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line="378" w:lineRule="atLeast"/>
        <w:jc w:val="center"/>
        <w:rPr>
          <w:rFonts w:ascii="宋体" w:cs="Times New Roman"/>
          <w:color w:val="000000"/>
          <w:sz w:val="44"/>
          <w:szCs w:val="44"/>
          <w:shd w:val="clear" w:color="auto" w:fill="FFFFFF"/>
        </w:rPr>
      </w:pPr>
    </w:p>
    <w:p>
      <w:pPr>
        <w:pStyle w:val="4"/>
        <w:widowControl/>
        <w:shd w:val="clear" w:color="auto" w:fill="FFFFFF"/>
        <w:spacing w:line="378" w:lineRule="atLeast"/>
        <w:jc w:val="center"/>
        <w:rPr>
          <w:rFonts w:ascii="宋体" w:cs="Times New Roman"/>
          <w:color w:val="000000"/>
          <w:sz w:val="44"/>
          <w:szCs w:val="44"/>
          <w:shd w:val="clear" w:color="auto" w:fill="FFFFFF"/>
        </w:rPr>
      </w:pPr>
    </w:p>
    <w:p>
      <w:pPr>
        <w:pStyle w:val="4"/>
        <w:widowControl/>
        <w:shd w:val="clear" w:color="auto" w:fill="FFFFFF"/>
        <w:spacing w:line="378" w:lineRule="atLeast"/>
        <w:jc w:val="center"/>
        <w:rPr>
          <w:rFonts w:ascii="宋体" w:cs="Times New Roman"/>
          <w:color w:val="000000"/>
          <w:sz w:val="44"/>
          <w:szCs w:val="44"/>
          <w:shd w:val="clear" w:color="auto" w:fill="FFFFFF"/>
        </w:rPr>
      </w:pPr>
    </w:p>
    <w:p>
      <w:pPr>
        <w:pStyle w:val="4"/>
        <w:widowControl/>
        <w:shd w:val="clear" w:color="auto" w:fill="FFFFFF"/>
        <w:spacing w:line="378" w:lineRule="atLeast"/>
        <w:jc w:val="center"/>
        <w:rPr>
          <w:rFonts w:ascii="宋体" w:cs="Times New Roman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  <w:shd w:val="clear" w:color="auto" w:fill="FFFFFF"/>
        </w:rPr>
        <w:t>市民政局</w:t>
      </w:r>
      <w:r>
        <w:rPr>
          <w:rFonts w:ascii="宋体" w:hAnsi="宋体" w:cs="宋体"/>
          <w:b/>
          <w:bCs/>
          <w:color w:val="000000"/>
          <w:sz w:val="44"/>
          <w:szCs w:val="44"/>
          <w:shd w:val="clear" w:color="auto" w:fill="FFFFFF"/>
        </w:rPr>
        <w:t>2014</w:t>
      </w:r>
      <w:r>
        <w:rPr>
          <w:rFonts w:hint="eastAsia" w:ascii="宋体" w:hAnsi="宋体" w:cs="宋体"/>
          <w:b/>
          <w:bCs/>
          <w:color w:val="000000"/>
          <w:sz w:val="44"/>
          <w:szCs w:val="44"/>
          <w:shd w:val="clear" w:color="auto" w:fill="FFFFFF"/>
        </w:rPr>
        <w:t>年“三公”经费支出</w:t>
      </w:r>
    </w:p>
    <w:p>
      <w:pPr>
        <w:pStyle w:val="4"/>
        <w:widowControl/>
        <w:shd w:val="clear" w:color="auto" w:fill="FFFFFF"/>
        <w:spacing w:line="378" w:lineRule="atLeast"/>
        <w:jc w:val="center"/>
        <w:rPr>
          <w:rFonts w:ascii="宋体" w:cs="Times New Roman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  <w:shd w:val="clear" w:color="auto" w:fill="FFFFFF"/>
        </w:rPr>
        <w:t>决算增减情况说明</w:t>
      </w:r>
    </w:p>
    <w:p>
      <w:pPr>
        <w:pStyle w:val="4"/>
        <w:widowControl/>
        <w:shd w:val="clear" w:color="auto" w:fill="FFFFFF"/>
        <w:spacing w:line="378" w:lineRule="atLeast"/>
        <w:jc w:val="left"/>
        <w:rPr>
          <w:rFonts w:ascii="??_GB2312" w:hAnsi="宋体" w:eastAsia="Times New Roman" w:cs="Times New Roman"/>
          <w:color w:val="000000"/>
          <w:sz w:val="32"/>
          <w:szCs w:val="32"/>
          <w:shd w:val="clear" w:color="auto" w:fill="FFFFFF"/>
        </w:rPr>
      </w:pPr>
    </w:p>
    <w:p>
      <w:pPr>
        <w:widowControl/>
        <w:spacing w:line="560" w:lineRule="exact"/>
        <w:ind w:firstLine="600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2014年我局“三公”经费决算支出4万元，与2013年相比没有增减。其中公务接待费支出1.5万元；公务用车运行维护费支出2.5万元，主要原因是加强车辆管理、控制车辆使用；全年无因公出国（境）费用发生。</w:t>
      </w:r>
    </w:p>
    <w:p>
      <w:pPr>
        <w:widowControl/>
        <w:spacing w:line="560" w:lineRule="exact"/>
        <w:ind w:firstLine="600"/>
        <w:rPr>
          <w:rFonts w:hint="eastAsia" w:ascii="仿宋" w:hAnsi="仿宋" w:eastAsia="仿宋" w:cs="仿宋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“三公”经费财政拨款支出决算具体情况说明。</w:t>
      </w:r>
    </w:p>
    <w:p>
      <w:pPr>
        <w:widowControl/>
        <w:spacing w:line="560" w:lineRule="exact"/>
        <w:ind w:firstLine="600"/>
        <w:rPr>
          <w:rFonts w:hint="eastAsia" w:ascii="仿宋" w:hAnsi="仿宋" w:eastAsia="仿宋" w:cs="仿宋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①因公出国（境）费决算0万元。包括单位工作人员公务出国（境）的差旅费、伙食补助费、杂费、培训费等支出。</w:t>
      </w:r>
    </w:p>
    <w:p>
      <w:pPr>
        <w:widowControl/>
        <w:spacing w:line="560" w:lineRule="exact"/>
        <w:ind w:left="243" w:leftChars="76" w:firstLine="558" w:firstLineChars="186"/>
        <w:rPr>
          <w:rFonts w:hint="eastAsia" w:ascii="仿宋" w:hAnsi="仿宋" w:eastAsia="仿宋" w:cs="仿宋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2014年使用财政拨款安排出国（境）团组0个、参加其他单位组织的出国（境）团组 0个，全年因工出国（境）团组共计 0个，累计0人次。</w:t>
      </w:r>
    </w:p>
    <w:p>
      <w:pPr>
        <w:widowControl/>
        <w:spacing w:line="560" w:lineRule="exact"/>
        <w:ind w:firstLine="600"/>
        <w:rPr>
          <w:rFonts w:hint="eastAsia" w:ascii="仿宋" w:hAnsi="仿宋" w:eastAsia="仿宋" w:cs="仿宋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②公务用车购置及运行维护费决算2.5万元。包括单位公务用车购置费及燃料费、维修费、过路过桥费等支出。其中：</w:t>
      </w:r>
    </w:p>
    <w:p>
      <w:pPr>
        <w:widowControl/>
        <w:spacing w:line="560" w:lineRule="exact"/>
        <w:ind w:firstLine="600"/>
        <w:rPr>
          <w:rFonts w:hint="eastAsia" w:ascii="仿宋" w:hAnsi="仿宋" w:eastAsia="仿宋" w:cs="仿宋"/>
          <w:color w:val="00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公务用车购置费支出0万元。2014年市民政局使用财政拨款购置公务用车0辆，公务用车运行维护费 2.5万元，2014年财政核定开支运行维护费的公务用车保有量为5辆。</w:t>
      </w:r>
    </w:p>
    <w:p>
      <w:pPr>
        <w:widowControl/>
        <w:spacing w:line="560" w:lineRule="exact"/>
        <w:ind w:firstLine="600"/>
        <w:rPr>
          <w:rFonts w:hint="eastAsia" w:ascii="仿宋" w:hAnsi="仿宋" w:eastAsia="仿宋" w:cs="仿宋"/>
          <w:color w:val="50505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ar"/>
        </w:rPr>
        <w:t>③公务接待费决算1.51万元。包括单位按规定开支的各类公务接待（含外宾接待）支出。其中：国内公务接待支出1.51万元，接待23批次、188人次。外事接待支出0万元，接待0批次、0人次。</w:t>
      </w:r>
    </w:p>
    <w:p>
      <w:pPr>
        <w:pStyle w:val="4"/>
        <w:widowControl/>
        <w:shd w:val="clear" w:color="auto" w:fill="FFFFFF"/>
        <w:spacing w:line="378" w:lineRule="atLeast"/>
        <w:ind w:firstLine="640"/>
        <w:jc w:val="left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 xml:space="preserve">                         </w:t>
      </w:r>
    </w:p>
    <w:p>
      <w:pPr>
        <w:pStyle w:val="4"/>
        <w:widowControl/>
        <w:shd w:val="clear" w:color="auto" w:fill="FFFFFF"/>
        <w:spacing w:line="378" w:lineRule="atLeast"/>
        <w:ind w:firstLine="640"/>
        <w:jc w:val="left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</w:pPr>
    </w:p>
    <w:p>
      <w:pPr>
        <w:pStyle w:val="4"/>
        <w:widowControl/>
        <w:shd w:val="clear" w:color="auto" w:fill="FFFFFF"/>
        <w:spacing w:line="378" w:lineRule="atLeast"/>
        <w:ind w:firstLine="640"/>
        <w:jc w:val="left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 xml:space="preserve">                          揭阳市民政局</w:t>
      </w:r>
    </w:p>
    <w:p>
      <w:pPr>
        <w:pStyle w:val="4"/>
        <w:widowControl/>
        <w:shd w:val="clear" w:color="auto" w:fill="FFFFFF"/>
        <w:spacing w:line="378" w:lineRule="atLeast"/>
        <w:ind w:firstLine="640"/>
        <w:jc w:val="center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 xml:space="preserve">                   2016年7月15日</w:t>
      </w:r>
    </w:p>
    <w:p>
      <w:pPr>
        <w:pStyle w:val="4"/>
        <w:widowControl/>
        <w:shd w:val="clear" w:color="auto" w:fill="FFFFFF"/>
        <w:spacing w:line="378" w:lineRule="atLeast"/>
        <w:ind w:firstLine="640"/>
        <w:jc w:val="left"/>
        <w:rPr>
          <w:rFonts w:ascii="??_GB2312" w:hAnsi="宋体" w:eastAsia="Times New Roman" w:cs="Times New Roman"/>
          <w:color w:val="000000"/>
          <w:sz w:val="32"/>
          <w:szCs w:val="32"/>
          <w:shd w:val="clear" w:color="auto" w:fill="FFFFFF"/>
        </w:rPr>
      </w:pPr>
    </w:p>
    <w:p>
      <w:pPr>
        <w:pStyle w:val="4"/>
        <w:widowControl/>
        <w:shd w:val="clear" w:color="auto" w:fill="FFFFFF"/>
        <w:spacing w:line="378" w:lineRule="atLeast"/>
        <w:jc w:val="left"/>
        <w:rPr>
          <w:rFonts w:ascii="宋体" w:cs="Times New Roman"/>
          <w:color w:val="000000"/>
          <w:sz w:val="21"/>
          <w:szCs w:val="21"/>
        </w:rPr>
      </w:pPr>
      <w:r>
        <w:rPr>
          <w:rFonts w:ascii="??_GB2312" w:hAnsi="宋体" w:eastAsia="Times New Roman" w:cs="Times New Roman"/>
          <w:color w:val="000000"/>
          <w:sz w:val="32"/>
          <w:szCs w:val="32"/>
          <w:shd w:val="clear" w:color="auto" w:fill="FFFFFF"/>
        </w:rPr>
        <w:t>  </w:t>
      </w:r>
    </w:p>
    <w:p>
      <w:pPr>
        <w:rPr>
          <w:rFonts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3B24A4"/>
    <w:rsid w:val="001D3E8D"/>
    <w:rsid w:val="002D4144"/>
    <w:rsid w:val="004949B0"/>
    <w:rsid w:val="009F6EF7"/>
    <w:rsid w:val="00BD4749"/>
    <w:rsid w:val="1455041A"/>
    <w:rsid w:val="28D147B1"/>
    <w:rsid w:val="3725145F"/>
    <w:rsid w:val="613B24A4"/>
    <w:rsid w:val="71504ADE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25</Words>
  <Characters>144</Characters>
  <Lines>0</Lines>
  <Paragraphs>0</Paragraphs>
  <TotalTime>0</TotalTime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2016-07-23T00:57:00Z</dcterms:created>
  <dc:creator>Administrator</dc:creator>
  <cp:lastModifiedBy>Administrator</cp:lastModifiedBy>
  <cp:lastPrinted>2016-07-25T02:18:00Z</cp:lastPrinted>
  <dcterms:modified xsi:type="dcterms:W3CDTF">2016-07-25T08:47:27Z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