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  <w:t>附件</w:t>
      </w:r>
      <w:r>
        <w:rPr>
          <w:rFonts w:hint="eastAsia" w:eastAsia="方正小标宋简体" w:cs="Times New Roman"/>
          <w:sz w:val="32"/>
          <w:szCs w:val="32"/>
          <w:lang w:val="en-US" w:eastAsia="zh-CN"/>
        </w:rPr>
        <w:t>1</w:t>
      </w:r>
    </w:p>
    <w:p>
      <w:pPr>
        <w:pStyle w:val="2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202</w:t>
      </w:r>
      <w:r>
        <w:rPr>
          <w:rFonts w:hint="eastAsia" w:eastAsia="方正小标宋简体" w:cs="Times New Roman"/>
          <w:sz w:val="44"/>
          <w:szCs w:val="44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年广东省省级促进经济高质量发展专项资金（产业园专项帮扶）项目</w:t>
      </w:r>
    </w:p>
    <w:p>
      <w:pPr>
        <w:pStyle w:val="2"/>
        <w:jc w:val="center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sz w:val="44"/>
          <w:szCs w:val="44"/>
        </w:rPr>
        <w:t>入库申请</w:t>
      </w:r>
      <w:r>
        <w:rPr>
          <w:rFonts w:hint="default" w:ascii="Times New Roman" w:hAnsi="Times New Roman" w:eastAsia="方正小标宋简体" w:cs="Times New Roman"/>
          <w:color w:val="000000"/>
          <w:spacing w:val="-20"/>
          <w:kern w:val="0"/>
          <w:sz w:val="44"/>
          <w:szCs w:val="44"/>
        </w:rPr>
        <w:t>报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  <w:t>告（封面）</w:t>
      </w:r>
    </w:p>
    <w:bookmarkEnd w:id="0"/>
    <w:p>
      <w:pPr>
        <w:widowControl/>
        <w:autoSpaceDN w:val="0"/>
        <w:spacing w:line="360" w:lineRule="auto"/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hint="default" w:ascii="Times New Roman" w:hAnsi="Times New Roman" w:eastAsia="黑体" w:cs="Times New Roman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hint="default" w:ascii="Times New Roman" w:hAnsi="Times New Roman" w:eastAsia="黑体" w:cs="Times New Roman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>项目单位名称：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</w:pP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</w:pP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>联   系   人：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</w:pP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>联 系 电  话：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</w:pP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</w:rPr>
        <w:t>项目所在园区：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</w:p>
    <w:p>
      <w:pPr>
        <w:spacing w:line="560" w:lineRule="exact"/>
        <w:ind w:firstLine="64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81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Droid Sans" w:hAnsi="Droid Sans" w:eastAsia="黑体" w:cs="Droid Sans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jyjj</dc:creator>
  <cp:lastModifiedBy>jyjj</cp:lastModifiedBy>
  <dcterms:modified xsi:type="dcterms:W3CDTF">2022-04-27T09:27:58Z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