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Times New Roman" w:hAnsi="Times New Roman" w:eastAsia="黑体" w:cs="Times New Roman"/>
          <w:sz w:val="32"/>
          <w:szCs w:val="32"/>
        </w:rPr>
      </w:pPr>
      <w:r>
        <w:rPr>
          <w:rFonts w:ascii="Times New Roman" w:hAnsi="Times New Roman" w:eastAsia="黑体" w:cs="Times New Roman"/>
          <w:bCs/>
          <w:sz w:val="32"/>
          <w:szCs w:val="32"/>
        </w:rPr>
        <w:t>附件7-2</w:t>
      </w:r>
    </w:p>
    <w:p>
      <w:pPr>
        <w:spacing w:line="480" w:lineRule="auto"/>
        <w:jc w:val="center"/>
        <w:rPr>
          <w:rFonts w:ascii="Times New Roman" w:hAnsi="Times New Roman" w:eastAsia="黑体" w:cs="Times New Roman"/>
          <w:bCs/>
          <w:sz w:val="36"/>
          <w:szCs w:val="36"/>
        </w:rPr>
      </w:pPr>
    </w:p>
    <w:p>
      <w:pPr>
        <w:spacing w:line="760" w:lineRule="exact"/>
        <w:ind w:right="28"/>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2021年省中职质量工程</w:t>
      </w:r>
    </w:p>
    <w:p>
      <w:pPr>
        <w:spacing w:line="760" w:lineRule="exact"/>
        <w:ind w:right="28"/>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在线精品课程项目申报书</w:t>
      </w:r>
    </w:p>
    <w:p>
      <w:pPr>
        <w:spacing w:line="480" w:lineRule="auto"/>
        <w:rPr>
          <w:rFonts w:ascii="Times New Roman" w:hAnsi="Times New Roman" w:eastAsia="方正小标宋简体" w:cs="Times New Roman"/>
          <w:sz w:val="48"/>
          <w:szCs w:val="21"/>
        </w:rPr>
      </w:pPr>
    </w:p>
    <w:p>
      <w:pPr>
        <w:spacing w:line="480" w:lineRule="auto"/>
        <w:rPr>
          <w:rFonts w:ascii="Times New Roman" w:hAnsi="Times New Roman" w:eastAsia="黑体" w:cs="Times New Roman"/>
          <w:sz w:val="32"/>
          <w:szCs w:val="32"/>
        </w:rPr>
      </w:pPr>
    </w:p>
    <w:p>
      <w:pPr>
        <w:tabs>
          <w:tab w:val="left" w:pos="7155"/>
        </w:tabs>
        <w:spacing w:line="480" w:lineRule="auto"/>
        <w:ind w:firstLine="851"/>
        <w:rPr>
          <w:rFonts w:ascii="Times New Roman" w:hAnsi="Times New Roman" w:eastAsia="仿宋_GB2312" w:cs="Times New Roman"/>
          <w:sz w:val="32"/>
          <w:szCs w:val="32"/>
        </w:r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296545</wp:posOffset>
                </wp:positionV>
                <wp:extent cx="3314700" cy="0"/>
                <wp:effectExtent l="0" t="0" r="19050"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35pt;height:0pt;width:261pt;z-index:251659264;mso-width-relative:page;mso-height-relative:page;" filled="f" stroked="t" coordsize="21600,21600" o:gfxdata="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RhZ&#10;WtcAAAAJAQAADwAAAAAAAAABACAAAAAiAAAAZHJzL2Rvd25yZXYueG1sUEsBAhQAFAAAAAgAh07i&#10;QKXzvfbqAQAAugMAAA4AAAAAAAAAAQAgAAAAJgEAAGRycy9lMm9Eb2MueG1sUEsFBgAAAAAGAAYA&#10;WQEAAII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学 校 名 称</w:t>
      </w:r>
      <w:r>
        <w:rPr>
          <w:rFonts w:hint="eastAsia" w:ascii="Times New Roman" w:hAnsi="Times New Roman" w:eastAsia="仿宋_GB2312" w:cs="Times New Roman"/>
          <w:sz w:val="32"/>
          <w:szCs w:val="32"/>
        </w:rPr>
        <w:t xml:space="preserve">       揭阳市综合中等专业学校</w:t>
      </w:r>
    </w:p>
    <w:p>
      <w:pPr>
        <w:spacing w:line="480" w:lineRule="auto"/>
        <w:ind w:firstLine="851"/>
        <w:rPr>
          <w:rFonts w:ascii="Times New Roman" w:hAnsi="Times New Roman" w:eastAsia="仿宋_GB2312" w:cs="Times New Roman"/>
          <w:sz w:val="32"/>
          <w:szCs w:val="32"/>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296545</wp:posOffset>
                </wp:positionV>
                <wp:extent cx="3276600" cy="0"/>
                <wp:effectExtent l="0" t="0" r="19050"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6pt;margin-top:23.35pt;height:0pt;width:258pt;z-index:251660288;mso-width-relative:page;mso-height-relative:page;" filled="f" stroked="t" coordsize="21600,21600" o:gfxdata="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mHrWvZAAAACQEAAA8AAAAAAAAAAQAgAAAAIgAAAGRycy9kb3ducmV2LnhtbFBLAQIUABQA&#10;AAAIAIdO4kBsOvZy7wEAAMQDAAAOAAAAAAAAAAEAIAAAACgBAABkcnMvZTJvRG9jLnhtbFBLBQYA&#10;AAAABgAGAFkBAACJBQ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课 程 名 称</w:t>
      </w:r>
      <w:r>
        <w:rPr>
          <w:rFonts w:hint="eastAsia" w:ascii="Times New Roman" w:hAnsi="Times New Roman" w:eastAsia="仿宋_GB2312" w:cs="Times New Roman"/>
          <w:sz w:val="32"/>
          <w:szCs w:val="32"/>
        </w:rPr>
        <w:t xml:space="preserve">      幼儿园教育活动设计与指导</w:t>
      </w:r>
    </w:p>
    <w:p>
      <w:pPr>
        <w:spacing w:line="480" w:lineRule="auto"/>
        <w:ind w:firstLine="851"/>
        <w:rPr>
          <w:rFonts w:ascii="Times New Roman" w:hAnsi="Times New Roman" w:eastAsia="仿宋_GB2312" w:cs="Times New Roman"/>
          <w:sz w:val="24"/>
          <w:szCs w:val="24"/>
        </w:rPr>
      </w:pPr>
      <w:r>
        <w:rPr>
          <w:rFonts w:ascii="Times New Roman" w:hAnsi="Times New Roman" w:eastAsia="宋体" w:cs="Times New Roman"/>
          <w:szCs w:val="21"/>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306070</wp:posOffset>
                </wp:positionV>
                <wp:extent cx="327660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6pt;margin-top:24.1pt;height:0pt;width:258pt;z-index:251665408;mso-width-relative:page;mso-height-relative:page;" filled="f" stroked="t" coordsize="21600,21600" o:gfxdata="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B6bidkAAAAJAQAADwAAAAAAAAABACAAAAAiAAAAZHJzL2Rvd25yZXYueG1sUEsBAhQAFAAA&#10;AAgAh07iQBK8A+nuAQAAwgMAAA4AAAAAAAAAAQAgAAAAKAEAAGRycy9lMm9Eb2MueG1sUEsFBgAA&#10;AAAGAAYAWQEAAIg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 xml:space="preserve">课 程 类 别   </w:t>
      </w:r>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公共基础课</w:t>
      </w:r>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专业核心课</w:t>
      </w:r>
      <w:r>
        <w:rPr>
          <w:rFonts w:ascii="Times New Roman" w:hAnsi="Times New Roman" w:eastAsia="仿宋_GB2312" w:cs="Times New Roman"/>
          <w:sz w:val="24"/>
          <w:szCs w:val="24"/>
        </w:rPr>
        <w:sym w:font="Wingdings 2" w:char="0052"/>
      </w:r>
      <w:r>
        <w:rPr>
          <w:rFonts w:ascii="Times New Roman" w:hAnsi="Times New Roman" w:eastAsia="仿宋_GB2312" w:cs="Times New Roman"/>
          <w:sz w:val="24"/>
          <w:szCs w:val="24"/>
        </w:rPr>
        <w:t>专业（技能）方向课</w:t>
      </w:r>
    </w:p>
    <w:p>
      <w:pPr>
        <w:spacing w:line="480" w:lineRule="auto"/>
        <w:ind w:left="1168" w:leftChars="406" w:hanging="315" w:hangingChars="150"/>
        <w:rPr>
          <w:rFonts w:ascii="Times New Roman" w:hAnsi="Times New Roman" w:eastAsia="仿宋_GB2312" w:cs="Times New Roman"/>
          <w:sz w:val="32"/>
          <w:szCs w:val="32"/>
        </w:rPr>
      </w:pPr>
      <w:r>
        <w:rPr>
          <w:rFonts w:ascii="Times New Roman" w:hAnsi="Times New Roman" w:eastAsia="宋体" w:cs="Times New Roman"/>
          <w:szCs w:val="21"/>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300990</wp:posOffset>
                </wp:positionV>
                <wp:extent cx="33147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7pt;height:0pt;width:261pt;z-index:251664384;mso-width-relative:page;mso-height-relative:page;" filled="f" stroked="t" coordsize="21600,21600" o:gfxdata="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8l4&#10;eNgAAAAJAQAADwAAAAAAAAABACAAAAAiAAAAZHJzL2Rvd25yZXYueG1sUEsBAhQAFAAAAAgAh07i&#10;QOwef3bpAQAAuAMAAA4AAAAAAAAAAQAgAAAAJwEAAGRycy9lMm9Eb2MueG1sUEsFBgAAAAAGAAYA&#10;WQEAAII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所 属 专 业</w:t>
      </w:r>
      <w:r>
        <w:rPr>
          <w:rFonts w:ascii="Times New Roman" w:hAnsi="Times New Roman" w:eastAsia="仿宋_GB2312" w:cs="Times New Roman"/>
          <w:sz w:val="32"/>
          <w:szCs w:val="32"/>
          <w:vertAlign w:val="superscript"/>
        </w:rPr>
        <w:footnoteReference w:id="0"/>
      </w:r>
      <w:r>
        <w:rPr>
          <w:rFonts w:hint="eastAsia" w:ascii="Times New Roman" w:hAnsi="Times New Roman" w:eastAsia="仿宋_GB2312" w:cs="Times New Roman"/>
          <w:sz w:val="32"/>
          <w:szCs w:val="32"/>
        </w:rPr>
        <w:t xml:space="preserve">          幼儿保育</w:t>
      </w:r>
    </w:p>
    <w:p>
      <w:pPr>
        <w:spacing w:line="480" w:lineRule="auto"/>
        <w:ind w:firstLine="851"/>
        <w:rPr>
          <w:rFonts w:ascii="Times New Roman" w:hAnsi="Times New Roman" w:eastAsia="仿宋_GB2312" w:cs="Times New Roman"/>
          <w:sz w:val="32"/>
          <w:szCs w:val="32"/>
        </w:rPr>
      </w:pP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296545</wp:posOffset>
                </wp:positionV>
                <wp:extent cx="30099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35pt;height:0pt;width:237pt;z-index:251662336;mso-width-relative:page;mso-height-relative:page;" filled="f" stroked="t" coordsize="21600,21600" o:gfxdata="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MHGy&#10;1wAAAAkBAAAPAAAAAAAAAAEAIAAAACIAAABkcnMvZG93bnJldi54bWxQSwECFAAUAAAACACHTuJA&#10;MUWMaukBAAC4AwAADgAAAAAAAAABACAAAAAmAQAAZHJzL2Uyb0RvYy54bWxQSwUGAAAAAAYABgBZ&#10;AQAAgQUAAAAA&#10;">
                <v:fill on="f" focussize="0,0"/>
                <v:stroke weight="0.737007874015748pt" color="#000000" joinstyle="round"/>
                <v:imagedata o:title=""/>
                <o:lock v:ext="edit" aspectratio="f"/>
              </v:line>
            </w:pict>
          </mc:Fallback>
        </mc:AlternateContent>
      </w: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296545</wp:posOffset>
                </wp:positionV>
                <wp:extent cx="28575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89pt;margin-top:23.35pt;height:0pt;width:225pt;z-index:251661312;mso-width-relative:page;mso-height-relative:page;" filled="f" stroked="t" coordsize="21600,21600" o:gfxdata="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HAk&#10;ndcAAAAJAQAADwAAAAAAAAABACAAAAAiAAAAZHJzL2Rvd25yZXYueG1sUEsBAhQAFAAAAAgAh07i&#10;QFbMThnqAQAAuAMAAA4AAAAAAAAAAQAgAAAAJgEAAGRycy9lMm9Eb2MueG1sUEsFBgAAAAAGAAYA&#10;WQEAAIIFA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课 程负责人</w:t>
      </w:r>
      <w:r>
        <w:rPr>
          <w:rFonts w:hint="eastAsia" w:ascii="Times New Roman" w:hAnsi="Times New Roman" w:eastAsia="仿宋_GB2312" w:cs="Times New Roman"/>
          <w:sz w:val="32"/>
          <w:szCs w:val="32"/>
        </w:rPr>
        <w:t xml:space="preserve">           杨琼丽</w:t>
      </w:r>
    </w:p>
    <w:p>
      <w:pPr>
        <w:spacing w:line="480" w:lineRule="auto"/>
        <w:ind w:firstLine="851"/>
        <w:rPr>
          <w:rFonts w:ascii="Times New Roman" w:hAnsi="Times New Roman" w:eastAsia="仿宋_GB2312" w:cs="Times New Roman"/>
          <w:sz w:val="32"/>
          <w:szCs w:val="32"/>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296545</wp:posOffset>
                </wp:positionV>
                <wp:extent cx="33147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35pt;height:0pt;width:261pt;z-index:251663360;mso-width-relative:page;mso-height-relative:page;" filled="f" stroked="t" coordsize="21600,21600" o:gfxdata="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GFla&#10;1wAAAAkBAAAPAAAAAAAAAAEAIAAAACIAAABkcnMvZG93bnJldi54bWxQSwECFAAUAAAACACHTuJA&#10;YKCStekBAAC4AwAADgAAAAAAAAABACAAAAAmAQAAZHJzL2Uyb0RvYy54bWxQSwUGAAAAAAYABgBZ&#10;AQAAgQUAAAAA&#10;">
                <v:fill on="f" focussize="0,0"/>
                <v:stroke weight="0.737007874015748pt" color="#000000" joinstyle="round"/>
                <v:imagedata o:title=""/>
                <o:lock v:ext="edit" aspectratio="f"/>
              </v:line>
            </w:pict>
          </mc:Fallback>
        </mc:AlternateContent>
      </w:r>
      <w:r>
        <w:rPr>
          <w:rFonts w:ascii="Times New Roman" w:hAnsi="Times New Roman" w:eastAsia="仿宋_GB2312" w:cs="Times New Roman"/>
          <w:sz w:val="32"/>
          <w:szCs w:val="32"/>
        </w:rPr>
        <w:t>申 报 日 期</w:t>
      </w:r>
      <w:r>
        <w:rPr>
          <w:rFonts w:hint="eastAsia" w:ascii="Times New Roman" w:hAnsi="Times New Roman" w:eastAsia="仿宋_GB2312" w:cs="Times New Roman"/>
          <w:sz w:val="32"/>
          <w:szCs w:val="32"/>
        </w:rPr>
        <w:t xml:space="preserve">       2021年10月9日</w:t>
      </w:r>
    </w:p>
    <w:p>
      <w:pPr>
        <w:spacing w:line="480" w:lineRule="auto"/>
        <w:ind w:firstLine="539"/>
        <w:rPr>
          <w:rFonts w:ascii="Times New Roman" w:hAnsi="Times New Roman" w:eastAsia="仿宋_GB2312" w:cs="Times New Roman"/>
          <w:sz w:val="32"/>
          <w:szCs w:val="32"/>
        </w:rPr>
      </w:pPr>
    </w:p>
    <w:p>
      <w:pPr>
        <w:spacing w:line="480" w:lineRule="auto"/>
        <w:ind w:firstLine="539"/>
        <w:rPr>
          <w:rFonts w:ascii="Times New Roman" w:hAnsi="Times New Roman" w:eastAsia="仿宋_GB2312" w:cs="Times New Roman"/>
          <w:sz w:val="32"/>
          <w:szCs w:val="32"/>
        </w:rPr>
      </w:pPr>
    </w:p>
    <w:p>
      <w:pPr>
        <w:spacing w:line="480" w:lineRule="auto"/>
        <w:ind w:firstLine="539"/>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广东省教育厅制</w:t>
      </w:r>
    </w:p>
    <w:p>
      <w:pPr>
        <w:snapToGrid w:val="0"/>
        <w:spacing w:line="240" w:lineRule="atLeast"/>
        <w:ind w:firstLine="539"/>
        <w:jc w:val="center"/>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_GB2312" w:cs="Times New Roman"/>
          <w:sz w:val="32"/>
          <w:szCs w:val="32"/>
        </w:rPr>
      </w:pPr>
    </w:p>
    <w:p>
      <w:pPr>
        <w:snapToGrid w:val="0"/>
        <w:spacing w:line="240" w:lineRule="atLeast"/>
        <w:ind w:firstLine="539"/>
        <w:jc w:val="center"/>
        <w:rPr>
          <w:rFonts w:ascii="Times New Roman" w:hAnsi="Times New Roman" w:eastAsia="仿宋" w:cs="Times New Roman"/>
          <w:sz w:val="28"/>
          <w:szCs w:val="21"/>
        </w:rPr>
      </w:pPr>
    </w:p>
    <w:p>
      <w:pPr>
        <w:snapToGrid w:val="0"/>
        <w:spacing w:line="240" w:lineRule="atLeast"/>
        <w:ind w:firstLine="539"/>
        <w:jc w:val="center"/>
        <w:rPr>
          <w:rFonts w:ascii="Times New Roman" w:hAnsi="Times New Roman" w:eastAsia="仿宋" w:cs="Times New Roman"/>
          <w:sz w:val="28"/>
          <w:szCs w:val="21"/>
        </w:rPr>
      </w:pPr>
    </w:p>
    <w:p>
      <w:pPr>
        <w:snapToGrid w:val="0"/>
        <w:spacing w:line="240" w:lineRule="atLeast"/>
        <w:ind w:firstLine="539"/>
        <w:jc w:val="center"/>
        <w:rPr>
          <w:rFonts w:ascii="Times New Roman" w:hAnsi="Times New Roman" w:eastAsia="仿宋" w:cs="Times New Roman"/>
          <w:sz w:val="28"/>
          <w:szCs w:val="21"/>
        </w:rPr>
      </w:pPr>
    </w:p>
    <w:p>
      <w:pPr>
        <w:spacing w:line="480" w:lineRule="auto"/>
        <w:ind w:right="-693" w:rightChars="-330"/>
        <w:rPr>
          <w:rFonts w:ascii="Times New Roman" w:hAnsi="Times New Roman" w:eastAsia="黑体" w:cs="Times New Roman"/>
          <w:bCs/>
          <w:color w:val="000000"/>
          <w:sz w:val="32"/>
          <w:szCs w:val="32"/>
        </w:rPr>
      </w:pPr>
    </w:p>
    <w:p>
      <w:pPr>
        <w:spacing w:line="480" w:lineRule="auto"/>
        <w:ind w:right="-693" w:rightChars="-3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1.课程负责人情况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779"/>
        <w:gridCol w:w="604"/>
        <w:gridCol w:w="957"/>
        <w:gridCol w:w="1274"/>
        <w:gridCol w:w="206"/>
        <w:gridCol w:w="928"/>
        <w:gridCol w:w="29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vMerge w:val="restart"/>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1-1</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基本信息</w:t>
            </w:r>
          </w:p>
        </w:tc>
        <w:tc>
          <w:tcPr>
            <w:tcW w:w="1231" w:type="dxa"/>
            <w:vAlign w:val="center"/>
          </w:tcPr>
          <w:p>
            <w:pPr>
              <w:tabs>
                <w:tab w:val="left" w:pos="2219"/>
              </w:tabs>
              <w:suppressAutoHyphens/>
              <w:spacing w:line="400" w:lineRule="exact"/>
              <w:ind w:right="-692"/>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姓 名</w:t>
            </w:r>
          </w:p>
        </w:tc>
        <w:tc>
          <w:tcPr>
            <w:tcW w:w="1383" w:type="dxa"/>
            <w:gridSpan w:val="2"/>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杨琼丽</w:t>
            </w:r>
          </w:p>
        </w:tc>
        <w:tc>
          <w:tcPr>
            <w:tcW w:w="957" w:type="dxa"/>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性 别</w:t>
            </w:r>
          </w:p>
        </w:tc>
        <w:tc>
          <w:tcPr>
            <w:tcW w:w="1480" w:type="dxa"/>
            <w:gridSpan w:val="2"/>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女</w:t>
            </w:r>
          </w:p>
        </w:tc>
        <w:tc>
          <w:tcPr>
            <w:tcW w:w="1222" w:type="dxa"/>
            <w:gridSpan w:val="2"/>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出生年月</w:t>
            </w:r>
          </w:p>
        </w:tc>
        <w:tc>
          <w:tcPr>
            <w:tcW w:w="1453" w:type="dxa"/>
            <w:vAlign w:val="center"/>
          </w:tcPr>
          <w:p>
            <w:pPr>
              <w:tabs>
                <w:tab w:val="left" w:pos="2219"/>
              </w:tabs>
              <w:suppressAutoHyphens/>
              <w:spacing w:line="400" w:lineRule="exact"/>
              <w:ind w:right="-692"/>
              <w:rPr>
                <w:rFonts w:ascii="Times New Roman" w:hAnsi="Times New Roman" w:eastAsia="仿宋" w:cs="Times New Roman"/>
                <w:bCs/>
                <w:sz w:val="24"/>
                <w:szCs w:val="24"/>
              </w:rPr>
            </w:pPr>
            <w:r>
              <w:rPr>
                <w:rFonts w:ascii="Times New Roman" w:hAnsi="Times New Roman" w:eastAsia="仿宋" w:cs="Times New Roman"/>
                <w:bCs/>
                <w:sz w:val="24"/>
                <w:szCs w:val="24"/>
              </w:rPr>
              <w:t>1973</w:t>
            </w:r>
            <w:r>
              <w:rPr>
                <w:rFonts w:hint="eastAsia" w:ascii="Times New Roman" w:hAnsi="Times New Roman" w:eastAsia="仿宋" w:cs="Times New Roman"/>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Cs/>
                <w:sz w:val="24"/>
                <w:szCs w:val="24"/>
              </w:rPr>
            </w:pPr>
          </w:p>
        </w:tc>
        <w:tc>
          <w:tcPr>
            <w:tcW w:w="1231" w:type="dxa"/>
            <w:vAlign w:val="center"/>
          </w:tcPr>
          <w:p>
            <w:pPr>
              <w:tabs>
                <w:tab w:val="left" w:pos="2219"/>
              </w:tabs>
              <w:suppressAutoHyphens/>
              <w:spacing w:line="400" w:lineRule="exact"/>
              <w:ind w:right="-692"/>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学 历</w:t>
            </w:r>
          </w:p>
        </w:tc>
        <w:tc>
          <w:tcPr>
            <w:tcW w:w="1383" w:type="dxa"/>
            <w:gridSpan w:val="2"/>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本科</w:t>
            </w:r>
          </w:p>
        </w:tc>
        <w:tc>
          <w:tcPr>
            <w:tcW w:w="957" w:type="dxa"/>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 务</w:t>
            </w:r>
          </w:p>
        </w:tc>
        <w:tc>
          <w:tcPr>
            <w:tcW w:w="1480" w:type="dxa"/>
            <w:gridSpan w:val="2"/>
            <w:vAlign w:val="center"/>
          </w:tcPr>
          <w:p>
            <w:pPr>
              <w:tabs>
                <w:tab w:val="left" w:pos="2219"/>
              </w:tabs>
              <w:suppressAutoHyphens/>
              <w:spacing w:line="400" w:lineRule="exact"/>
              <w:ind w:right="-692"/>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专业组长</w:t>
            </w:r>
          </w:p>
        </w:tc>
        <w:tc>
          <w:tcPr>
            <w:tcW w:w="1222" w:type="dxa"/>
            <w:gridSpan w:val="2"/>
            <w:vAlign w:val="center"/>
          </w:tcPr>
          <w:p>
            <w:pPr>
              <w:tabs>
                <w:tab w:val="left" w:pos="2219"/>
              </w:tabs>
              <w:suppressAutoHyphens/>
              <w:spacing w:line="400" w:lineRule="exact"/>
              <w:ind w:right="-692" w:firstLine="240" w:firstLineChars="100"/>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职称</w:t>
            </w:r>
          </w:p>
        </w:tc>
        <w:tc>
          <w:tcPr>
            <w:tcW w:w="1453" w:type="dxa"/>
            <w:vAlign w:val="center"/>
          </w:tcPr>
          <w:p>
            <w:pPr>
              <w:tabs>
                <w:tab w:val="left" w:pos="2219"/>
              </w:tabs>
              <w:suppressAutoHyphens/>
              <w:spacing w:line="300" w:lineRule="exact"/>
              <w:ind w:right="-692"/>
              <w:rPr>
                <w:rFonts w:ascii="Times New Roman" w:hAnsi="Times New Roman" w:eastAsia="仿宋" w:cs="Times New Roman"/>
                <w:bCs/>
                <w:sz w:val="24"/>
                <w:szCs w:val="24"/>
              </w:rPr>
            </w:pPr>
            <w:r>
              <w:rPr>
                <w:rFonts w:hint="eastAsia" w:ascii="Times New Roman" w:hAnsi="Times New Roman" w:eastAsia="仿宋" w:cs="Times New Roman"/>
                <w:bCs/>
                <w:sz w:val="24"/>
                <w:szCs w:val="24"/>
              </w:rPr>
              <w:t>幼儿教育</w:t>
            </w:r>
          </w:p>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1-2</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2019年至今相关课程主讲情况</w:t>
            </w:r>
          </w:p>
        </w:tc>
        <w:tc>
          <w:tcPr>
            <w:tcW w:w="2010" w:type="dxa"/>
            <w:gridSpan w:val="2"/>
            <w:vAlign w:val="center"/>
          </w:tcPr>
          <w:p>
            <w:pPr>
              <w:tabs>
                <w:tab w:val="left" w:pos="2219"/>
              </w:tabs>
              <w:suppressAutoHyphens/>
              <w:spacing w:line="400" w:lineRule="exact"/>
              <w:ind w:right="-165"/>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课程名称</w:t>
            </w:r>
          </w:p>
        </w:tc>
        <w:tc>
          <w:tcPr>
            <w:tcW w:w="1561" w:type="dxa"/>
            <w:gridSpan w:val="2"/>
            <w:vAlign w:val="center"/>
          </w:tcPr>
          <w:p>
            <w:pPr>
              <w:tabs>
                <w:tab w:val="left" w:pos="2219"/>
              </w:tabs>
              <w:suppressAutoHyphens/>
              <w:spacing w:line="400" w:lineRule="exact"/>
              <w:ind w:right="-7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课程类别</w:t>
            </w:r>
          </w:p>
        </w:tc>
        <w:tc>
          <w:tcPr>
            <w:tcW w:w="1274" w:type="dxa"/>
            <w:vAlign w:val="center"/>
          </w:tcPr>
          <w:p>
            <w:pPr>
              <w:tabs>
                <w:tab w:val="left" w:pos="2219"/>
              </w:tabs>
              <w:suppressAutoHyphens/>
              <w:spacing w:line="400" w:lineRule="exact"/>
              <w:ind w:right="-7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授课对象</w:t>
            </w:r>
          </w:p>
        </w:tc>
        <w:tc>
          <w:tcPr>
            <w:tcW w:w="1134" w:type="dxa"/>
            <w:gridSpan w:val="2"/>
            <w:vAlign w:val="center"/>
          </w:tcPr>
          <w:p>
            <w:pPr>
              <w:tabs>
                <w:tab w:val="left" w:pos="2219"/>
              </w:tabs>
              <w:suppressAutoHyphens/>
              <w:spacing w:line="400" w:lineRule="exact"/>
              <w:ind w:right="-108"/>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周学时</w:t>
            </w:r>
          </w:p>
        </w:tc>
        <w:tc>
          <w:tcPr>
            <w:tcW w:w="1747" w:type="dxa"/>
            <w:gridSpan w:val="2"/>
            <w:vAlign w:val="center"/>
          </w:tcPr>
          <w:p>
            <w:pPr>
              <w:tabs>
                <w:tab w:val="left" w:pos="2219"/>
              </w:tabs>
              <w:suppressAutoHyphens/>
              <w:spacing w:line="400" w:lineRule="exact"/>
              <w:ind w:right="-108"/>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听众数/年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10" w:type="dxa"/>
            <w:gridSpan w:val="2"/>
            <w:vAlign w:val="center"/>
          </w:tcPr>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幼儿园教育活动</w:t>
            </w:r>
          </w:p>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设计与指导</w:t>
            </w:r>
          </w:p>
        </w:tc>
        <w:tc>
          <w:tcPr>
            <w:tcW w:w="1561" w:type="dxa"/>
            <w:gridSpan w:val="2"/>
            <w:vAlign w:val="center"/>
          </w:tcPr>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专业（技能）方向课程</w:t>
            </w:r>
          </w:p>
        </w:tc>
        <w:tc>
          <w:tcPr>
            <w:tcW w:w="1274" w:type="dxa"/>
            <w:vAlign w:val="center"/>
          </w:tcPr>
          <w:p>
            <w:pPr>
              <w:tabs>
                <w:tab w:val="left" w:pos="2219"/>
              </w:tabs>
              <w:suppressAutoHyphens/>
              <w:spacing w:line="4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中职学生</w:t>
            </w:r>
          </w:p>
        </w:tc>
        <w:tc>
          <w:tcPr>
            <w:tcW w:w="1134" w:type="dxa"/>
            <w:gridSpan w:val="2"/>
            <w:vAlign w:val="center"/>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r>
              <w:rPr>
                <w:rFonts w:hint="eastAsia" w:ascii="Times New Roman" w:hAnsi="Times New Roman" w:eastAsia="仿宋" w:cs="Times New Roman"/>
                <w:bCs/>
                <w:sz w:val="24"/>
                <w:szCs w:val="24"/>
              </w:rPr>
              <w:t>4</w:t>
            </w:r>
          </w:p>
        </w:tc>
        <w:tc>
          <w:tcPr>
            <w:tcW w:w="1747" w:type="dxa"/>
            <w:gridSpan w:val="2"/>
            <w:vAlign w:val="center"/>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r>
              <w:rPr>
                <w:rFonts w:ascii="Times New Roman" w:hAnsi="Times New Roman" w:eastAsia="仿宋" w:cs="Times New Roman"/>
                <w:bCs/>
                <w:sz w:val="24"/>
                <w:szCs w:val="24"/>
              </w:rPr>
              <w:t>302</w:t>
            </w:r>
            <w:r>
              <w:rPr>
                <w:rFonts w:hint="eastAsia" w:ascii="Times New Roman" w:hAnsi="Times New Roman" w:eastAsia="仿宋" w:cs="Times New Roman"/>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10" w:type="dxa"/>
            <w:gridSpan w:val="2"/>
            <w:vAlign w:val="center"/>
          </w:tcPr>
          <w:p>
            <w:pPr>
              <w:tabs>
                <w:tab w:val="left" w:pos="2219"/>
              </w:tabs>
              <w:suppressAutoHyphens/>
              <w:spacing w:line="4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幼儿园课程论</w:t>
            </w:r>
          </w:p>
        </w:tc>
        <w:tc>
          <w:tcPr>
            <w:tcW w:w="1561" w:type="dxa"/>
            <w:gridSpan w:val="2"/>
            <w:vAlign w:val="center"/>
          </w:tcPr>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专业（技能）方向课程</w:t>
            </w:r>
          </w:p>
        </w:tc>
        <w:tc>
          <w:tcPr>
            <w:tcW w:w="1274" w:type="dxa"/>
            <w:vAlign w:val="center"/>
          </w:tcPr>
          <w:p>
            <w:pPr>
              <w:tabs>
                <w:tab w:val="left" w:pos="2219"/>
              </w:tabs>
              <w:suppressAutoHyphens/>
              <w:spacing w:line="4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高职学生</w:t>
            </w:r>
          </w:p>
        </w:tc>
        <w:tc>
          <w:tcPr>
            <w:tcW w:w="1134" w:type="dxa"/>
            <w:gridSpan w:val="2"/>
            <w:vAlign w:val="center"/>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r>
              <w:rPr>
                <w:rFonts w:hint="eastAsia" w:ascii="Times New Roman" w:hAnsi="Times New Roman" w:eastAsia="仿宋" w:cs="Times New Roman"/>
                <w:bCs/>
                <w:sz w:val="24"/>
                <w:szCs w:val="24"/>
              </w:rPr>
              <w:t>4</w:t>
            </w:r>
          </w:p>
        </w:tc>
        <w:tc>
          <w:tcPr>
            <w:tcW w:w="1747" w:type="dxa"/>
            <w:gridSpan w:val="2"/>
            <w:vAlign w:val="center"/>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r>
              <w:rPr>
                <w:rFonts w:ascii="Times New Roman" w:hAnsi="Times New Roman" w:eastAsia="仿宋" w:cs="Times New Roman"/>
                <w:bCs/>
                <w:sz w:val="24"/>
                <w:szCs w:val="24"/>
              </w:rPr>
              <w:t>47</w:t>
            </w:r>
            <w:r>
              <w:rPr>
                <w:rFonts w:hint="eastAsia" w:ascii="Times New Roman" w:hAnsi="Times New Roman" w:eastAsia="仿宋" w:cs="Times New Roman"/>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10" w:type="dxa"/>
            <w:gridSpan w:val="2"/>
            <w:vAlign w:val="center"/>
          </w:tcPr>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学前儿童卫生与</w:t>
            </w:r>
          </w:p>
          <w:p>
            <w:pPr>
              <w:tabs>
                <w:tab w:val="left" w:pos="2219"/>
              </w:tabs>
              <w:suppressAutoHyphens/>
              <w:spacing w:line="3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保育</w:t>
            </w:r>
          </w:p>
        </w:tc>
        <w:tc>
          <w:tcPr>
            <w:tcW w:w="1561" w:type="dxa"/>
            <w:gridSpan w:val="2"/>
            <w:vAlign w:val="center"/>
          </w:tcPr>
          <w:p>
            <w:pPr>
              <w:tabs>
                <w:tab w:val="left" w:pos="2219"/>
              </w:tabs>
              <w:suppressAutoHyphens/>
              <w:spacing w:line="400" w:lineRule="exact"/>
              <w:ind w:right="-692"/>
              <w:rPr>
                <w:rFonts w:ascii="Times New Roman" w:hAnsi="Times New Roman" w:eastAsia="仿宋" w:cs="Times New Roman"/>
                <w:bCs/>
                <w:sz w:val="24"/>
                <w:szCs w:val="24"/>
              </w:rPr>
            </w:pPr>
            <w:r>
              <w:rPr>
                <w:rFonts w:hint="eastAsia" w:ascii="Times New Roman" w:hAnsi="Times New Roman" w:eastAsia="仿宋" w:cs="Times New Roman"/>
                <w:bCs/>
                <w:sz w:val="24"/>
                <w:szCs w:val="24"/>
              </w:rPr>
              <w:t>专业核心课程</w:t>
            </w:r>
          </w:p>
        </w:tc>
        <w:tc>
          <w:tcPr>
            <w:tcW w:w="1274" w:type="dxa"/>
            <w:vAlign w:val="center"/>
          </w:tcPr>
          <w:p>
            <w:pPr>
              <w:tabs>
                <w:tab w:val="left" w:pos="2219"/>
              </w:tabs>
              <w:suppressAutoHyphens/>
              <w:spacing w:line="400" w:lineRule="exact"/>
              <w:ind w:right="-692"/>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中职学生</w:t>
            </w:r>
          </w:p>
        </w:tc>
        <w:tc>
          <w:tcPr>
            <w:tcW w:w="1134" w:type="dxa"/>
            <w:gridSpan w:val="2"/>
            <w:vAlign w:val="center"/>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r>
              <w:rPr>
                <w:rFonts w:hint="eastAsia" w:ascii="Times New Roman" w:hAnsi="Times New Roman" w:eastAsia="仿宋" w:cs="Times New Roman"/>
                <w:bCs/>
                <w:sz w:val="24"/>
                <w:szCs w:val="24"/>
              </w:rPr>
              <w:t>4</w:t>
            </w:r>
          </w:p>
        </w:tc>
        <w:tc>
          <w:tcPr>
            <w:tcW w:w="1747" w:type="dxa"/>
            <w:gridSpan w:val="2"/>
            <w:vAlign w:val="center"/>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r>
              <w:rPr>
                <w:rFonts w:ascii="Times New Roman" w:hAnsi="Times New Roman" w:eastAsia="仿宋" w:cs="Times New Roman"/>
                <w:bCs/>
                <w:sz w:val="24"/>
                <w:szCs w:val="24"/>
              </w:rPr>
              <w:t>101</w:t>
            </w:r>
            <w:r>
              <w:rPr>
                <w:rFonts w:hint="eastAsia" w:ascii="Times New Roman" w:hAnsi="Times New Roman" w:eastAsia="仿宋" w:cs="Times New Roman"/>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10"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561"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274" w:type="dxa"/>
          </w:tcPr>
          <w:p>
            <w:pPr>
              <w:tabs>
                <w:tab w:val="left" w:pos="2219"/>
              </w:tabs>
              <w:suppressAutoHyphens/>
              <w:spacing w:line="400" w:lineRule="exact"/>
              <w:ind w:right="-692"/>
              <w:rPr>
                <w:rFonts w:ascii="Times New Roman" w:hAnsi="Times New Roman" w:eastAsia="仿宋" w:cs="Times New Roman"/>
                <w:bCs/>
                <w:sz w:val="24"/>
                <w:szCs w:val="24"/>
              </w:rPr>
            </w:pPr>
          </w:p>
        </w:tc>
        <w:tc>
          <w:tcPr>
            <w:tcW w:w="1134" w:type="dxa"/>
            <w:gridSpan w:val="2"/>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p>
        </w:tc>
        <w:tc>
          <w:tcPr>
            <w:tcW w:w="1747" w:type="dxa"/>
            <w:gridSpan w:val="2"/>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10"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561"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274" w:type="dxa"/>
          </w:tcPr>
          <w:p>
            <w:pPr>
              <w:tabs>
                <w:tab w:val="left" w:pos="2219"/>
              </w:tabs>
              <w:suppressAutoHyphens/>
              <w:spacing w:line="400" w:lineRule="exact"/>
              <w:ind w:right="-692"/>
              <w:rPr>
                <w:rFonts w:ascii="Times New Roman" w:hAnsi="Times New Roman" w:eastAsia="仿宋" w:cs="Times New Roman"/>
                <w:bCs/>
                <w:sz w:val="24"/>
                <w:szCs w:val="24"/>
              </w:rPr>
            </w:pPr>
          </w:p>
        </w:tc>
        <w:tc>
          <w:tcPr>
            <w:tcW w:w="1134" w:type="dxa"/>
            <w:gridSpan w:val="2"/>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p>
        </w:tc>
        <w:tc>
          <w:tcPr>
            <w:tcW w:w="1747" w:type="dxa"/>
            <w:gridSpan w:val="2"/>
          </w:tcPr>
          <w:p>
            <w:pPr>
              <w:tabs>
                <w:tab w:val="left" w:pos="2219"/>
              </w:tabs>
              <w:suppressAutoHyphens/>
              <w:spacing w:line="400" w:lineRule="exact"/>
              <w:ind w:right="-692" w:firstLine="240" w:firstLineChars="100"/>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2219"/>
              </w:tabs>
              <w:suppressAutoHyphens/>
              <w:spacing w:line="400" w:lineRule="exact"/>
              <w:ind w:right="-692"/>
              <w:rPr>
                <w:rFonts w:ascii="Times New Roman" w:hAnsi="Times New Roman" w:eastAsia="仿宋_GB2312" w:cs="Times New Roman"/>
                <w:b/>
                <w:bCs/>
                <w:sz w:val="24"/>
                <w:szCs w:val="24"/>
              </w:rPr>
            </w:pPr>
          </w:p>
        </w:tc>
        <w:tc>
          <w:tcPr>
            <w:tcW w:w="2010"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561"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274" w:type="dxa"/>
          </w:tcPr>
          <w:p>
            <w:pPr>
              <w:tabs>
                <w:tab w:val="left" w:pos="2219"/>
              </w:tabs>
              <w:suppressAutoHyphens/>
              <w:spacing w:line="400" w:lineRule="exact"/>
              <w:ind w:right="-692"/>
              <w:rPr>
                <w:rFonts w:ascii="Times New Roman" w:hAnsi="Times New Roman" w:eastAsia="仿宋" w:cs="Times New Roman"/>
                <w:bCs/>
                <w:sz w:val="24"/>
                <w:szCs w:val="24"/>
              </w:rPr>
            </w:pPr>
          </w:p>
        </w:tc>
        <w:tc>
          <w:tcPr>
            <w:tcW w:w="1134"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c>
          <w:tcPr>
            <w:tcW w:w="1747" w:type="dxa"/>
            <w:gridSpan w:val="2"/>
          </w:tcPr>
          <w:p>
            <w:pPr>
              <w:tabs>
                <w:tab w:val="left" w:pos="2219"/>
              </w:tabs>
              <w:suppressAutoHyphens/>
              <w:spacing w:line="400" w:lineRule="exact"/>
              <w:ind w:right="-692"/>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trPr>
        <w:tc>
          <w:tcPr>
            <w:tcW w:w="1217" w:type="dxa"/>
            <w:vAlign w:val="center"/>
          </w:tcPr>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1-3</w:t>
            </w:r>
          </w:p>
          <w:p>
            <w:pPr>
              <w:snapToGrid w:val="0"/>
              <w:spacing w:line="400" w:lineRule="exact"/>
              <w:ind w:right="-10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教学改革</w:t>
            </w:r>
          </w:p>
          <w:p>
            <w:pPr>
              <w:snapToGrid w:val="0"/>
              <w:spacing w:line="400" w:lineRule="exact"/>
              <w:ind w:right="-103"/>
              <w:jc w:val="center"/>
              <w:rPr>
                <w:rFonts w:ascii="Times New Roman" w:hAnsi="Times New Roman" w:eastAsia="仿宋_GB2312" w:cs="Times New Roman"/>
                <w:b/>
                <w:sz w:val="24"/>
                <w:szCs w:val="24"/>
              </w:rPr>
            </w:pPr>
            <w:r>
              <w:rPr>
                <w:rFonts w:ascii="Times New Roman" w:hAnsi="Times New Roman" w:eastAsia="仿宋_GB2312" w:cs="Times New Roman"/>
                <w:bCs/>
                <w:sz w:val="24"/>
                <w:szCs w:val="24"/>
              </w:rPr>
              <w:t>研究情况</w:t>
            </w:r>
          </w:p>
        </w:tc>
        <w:tc>
          <w:tcPr>
            <w:tcW w:w="7726" w:type="dxa"/>
            <w:gridSpan w:val="9"/>
          </w:tcPr>
          <w:p>
            <w:pPr>
              <w:spacing w:line="400" w:lineRule="exact"/>
              <w:ind w:right="-107"/>
              <w:rPr>
                <w:rFonts w:ascii="Times New Roman" w:hAnsi="Times New Roman" w:eastAsia="仿宋_GB2312" w:cs="Times New Roman"/>
                <w:bCs/>
                <w:sz w:val="24"/>
                <w:szCs w:val="24"/>
              </w:rPr>
            </w:pPr>
            <w:r>
              <w:rPr>
                <w:rFonts w:ascii="Times New Roman" w:hAnsi="Times New Roman" w:eastAsia="仿宋_GB2312" w:cs="Times New Roman"/>
                <w:bCs/>
                <w:sz w:val="24"/>
                <w:szCs w:val="24"/>
              </w:rPr>
              <w:t>主持的教学改革研究与实践课题（含课题名称、来源、年限）（不超过五项）；作为第一作者在公开发行的刊物上发表的教学研究论文（含题目、刊物名称、时间）（不超过十项）；获得的教学表彰/奖励（不超过五项）。</w:t>
            </w:r>
          </w:p>
          <w:p>
            <w:pPr>
              <w:tabs>
                <w:tab w:val="left" w:pos="2219"/>
              </w:tabs>
              <w:suppressAutoHyphens/>
              <w:spacing w:line="400" w:lineRule="exact"/>
              <w:ind w:right="-692" w:firstLine="480" w:firstLineChars="200"/>
              <w:rPr>
                <w:rFonts w:ascii="仿宋" w:hAnsi="仿宋" w:eastAsia="仿宋" w:cs="仿宋"/>
                <w:bCs/>
                <w:sz w:val="24"/>
                <w:szCs w:val="24"/>
              </w:rPr>
            </w:pP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1.实践课题</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2011-2012年度参加中国职教学会德育专项课题研究，课题名称“中职学校学生社团工作的实践研究”，课题荣获三等奖；</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2008年1月至2011年5月年参加揭阳市德育课题研究，课题名称“中职学校后进生教育与转化策略研究”； </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2.编著</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 xml:space="preserve">2014年独立编著《放飞心灵 拥抱青春》——中职生常见心理问题的自我调适，（书号：ISBN 978-7-306-04804-2，CIP数据核字（2014）第006882号）由中山大学出版社出版发行。 </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3.独立撰写论文</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 xml:space="preserve">《中职学前教育专业课程体系改革初探》发表在《广东教育．职业教育》（2014年第4期）（刊号：ISSN 1005-1422、CN 44-1145/G4）；   </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论文《如何优化心理学教育的教学》发表在《科技资讯》（2013年第7期）（刊号：ISSN 1672-3791、CN 11-5042/N）；</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论文《ABC理论对心理健康的启示——宽容是心理健康的秘诀》发表在《科技创新导报》（2011年第11期）（刊号：CN11-5640/N、ISSN1674-098X）；</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论文《学困生学习动机激发策略研究》发表在《当代教育论坛》(2010年第6期)（刊号CN43-1391/G4、ISSN1671-8305）；</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论文《浅谈儿童自信心的培养》发表于韩山师范学院教育研究所主办的《教学研究》（2009年第1期）（刊号：粤U-10502）。</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4.荣誉</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2014年11月荣获广东省首届中高职院校学前教育专业学生技能大赛“优秀指导教师奖”；</w:t>
            </w:r>
          </w:p>
          <w:p>
            <w:pPr>
              <w:tabs>
                <w:tab w:val="left" w:pos="2219"/>
              </w:tabs>
              <w:suppressAutoHyphens/>
              <w:spacing w:line="400" w:lineRule="exact"/>
              <w:ind w:right="-692" w:firstLine="480" w:firstLineChars="200"/>
              <w:rPr>
                <w:rFonts w:ascii="仿宋" w:hAnsi="仿宋" w:eastAsia="仿宋" w:cs="仿宋"/>
                <w:bCs/>
                <w:sz w:val="24"/>
                <w:szCs w:val="24"/>
              </w:rPr>
            </w:pPr>
            <w:r>
              <w:rPr>
                <w:rFonts w:hint="eastAsia" w:ascii="仿宋" w:hAnsi="仿宋" w:eastAsia="仿宋" w:cs="仿宋"/>
                <w:bCs/>
                <w:sz w:val="24"/>
                <w:szCs w:val="24"/>
              </w:rPr>
              <w:t>2014年11月指导学生参加广东省首届中高职院校学前教育专业学生技能大赛，陈玲玲同学获二等奖；</w:t>
            </w:r>
          </w:p>
          <w:p>
            <w:pPr>
              <w:tabs>
                <w:tab w:val="left" w:pos="2219"/>
              </w:tabs>
              <w:suppressAutoHyphens/>
              <w:spacing w:line="400" w:lineRule="exact"/>
              <w:ind w:right="-692"/>
              <w:rPr>
                <w:rFonts w:ascii="仿宋" w:hAnsi="仿宋" w:eastAsia="仿宋" w:cs="仿宋"/>
                <w:bCs/>
                <w:sz w:val="24"/>
                <w:szCs w:val="24"/>
              </w:rPr>
            </w:pPr>
            <w:r>
              <w:rPr>
                <w:rFonts w:hint="eastAsia" w:ascii="仿宋" w:hAnsi="仿宋" w:eastAsia="仿宋" w:cs="仿宋"/>
                <w:bCs/>
                <w:sz w:val="24"/>
                <w:szCs w:val="24"/>
              </w:rPr>
              <w:t xml:space="preserve">    2011年9月在中等职业学校专业骨干教师国家级培训说课比赛中荣获一等奖。</w:t>
            </w: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p>
            <w:pPr>
              <w:tabs>
                <w:tab w:val="left" w:pos="2219"/>
              </w:tabs>
              <w:suppressAutoHyphens/>
              <w:spacing w:line="400" w:lineRule="exact"/>
              <w:ind w:right="-692"/>
              <w:rPr>
                <w:rFonts w:ascii="Times New Roman" w:hAnsi="Times New Roman" w:eastAsia="仿宋" w:cs="Times New Roman"/>
                <w:bCs/>
                <w:sz w:val="24"/>
                <w:szCs w:val="24"/>
              </w:rPr>
            </w:pPr>
          </w:p>
        </w:tc>
      </w:tr>
    </w:tbl>
    <w:p>
      <w:pPr>
        <w:rPr>
          <w:rFonts w:ascii="Times New Roman" w:hAnsi="Times New Roman" w:eastAsia="黑体" w:cs="Times New Roman"/>
          <w:bCs/>
          <w:color w:val="FF0000"/>
          <w:sz w:val="28"/>
          <w:szCs w:val="28"/>
        </w:rPr>
      </w:pPr>
      <w:r>
        <w:rPr>
          <w:rFonts w:ascii="Times New Roman" w:hAnsi="Times New Roman" w:eastAsia="黑体" w:cs="Times New Roman"/>
          <w:bCs/>
          <w:color w:val="000000"/>
          <w:sz w:val="32"/>
          <w:szCs w:val="32"/>
        </w:rPr>
        <w:br w:type="page"/>
      </w:r>
      <w:r>
        <w:rPr>
          <w:rFonts w:ascii="Times New Roman" w:hAnsi="Times New Roman" w:eastAsia="黑体" w:cs="Times New Roman"/>
          <w:bCs/>
          <w:color w:val="000000"/>
          <w:sz w:val="32"/>
          <w:szCs w:val="32"/>
        </w:rPr>
        <w:t>2.教学团队情况</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701"/>
        <w:gridCol w:w="1842"/>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trPr>
        <w:tc>
          <w:tcPr>
            <w:tcW w:w="1101" w:type="dxa"/>
            <w:vAlign w:val="center"/>
          </w:tcPr>
          <w:p>
            <w:pPr>
              <w:tabs>
                <w:tab w:val="left" w:pos="2219"/>
              </w:tabs>
              <w:suppressAutoHyphens/>
              <w:spacing w:line="480" w:lineRule="auto"/>
              <w:ind w:right="-51"/>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2-1</w:t>
            </w:r>
          </w:p>
          <w:p>
            <w:pPr>
              <w:tabs>
                <w:tab w:val="left" w:pos="2219"/>
              </w:tabs>
              <w:suppressAutoHyphens/>
              <w:spacing w:line="480" w:lineRule="auto"/>
              <w:ind w:right="-51"/>
              <w:jc w:val="center"/>
              <w:rPr>
                <w:rFonts w:ascii="Times New Roman" w:hAnsi="Times New Roman" w:eastAsia="仿宋_GB2312" w:cs="Times New Roman"/>
                <w:b/>
                <w:bCs/>
                <w:sz w:val="24"/>
                <w:szCs w:val="21"/>
              </w:rPr>
            </w:pPr>
            <w:r>
              <w:rPr>
                <w:rFonts w:ascii="Times New Roman" w:hAnsi="Times New Roman" w:eastAsia="仿宋_GB2312" w:cs="Times New Roman"/>
                <w:sz w:val="24"/>
                <w:szCs w:val="21"/>
              </w:rPr>
              <w:t>教学团队简介</w:t>
            </w:r>
          </w:p>
        </w:tc>
        <w:tc>
          <w:tcPr>
            <w:tcW w:w="8079" w:type="dxa"/>
            <w:gridSpan w:val="5"/>
          </w:tcPr>
          <w:p>
            <w:pPr>
              <w:tabs>
                <w:tab w:val="left" w:pos="2219"/>
              </w:tabs>
              <w:suppressAutoHyphens/>
              <w:spacing w:line="480" w:lineRule="auto"/>
              <w:ind w:right="-123"/>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（主要介绍团队历史、成员构成、优势与特色等，不超过300字）</w:t>
            </w:r>
          </w:p>
          <w:p>
            <w:pPr>
              <w:tabs>
                <w:tab w:val="left" w:pos="2219"/>
              </w:tabs>
              <w:suppressAutoHyphens/>
              <w:spacing w:line="360" w:lineRule="auto"/>
              <w:ind w:right="-125" w:firstLine="480" w:firstLineChars="20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2014年9月，我校成立学前教育专业组，建成了一支学历结构、职称结构、知识结构合理，教学经验丰富的高素质一流师资队伍。担任精品课程建设的有教学经验丰富的高级讲师两名，讲师一名，有年轻活力的助理讲师两名，新教师两名，有校企合作技术人员一名，团队结构合理，青年教师多，有创造力、有潜力、教学方法新颖。团队专业水平高，有五名学前教育专业毕业的教师，有信息技术高级讲师做技术支持。团队教学、教研能力一流，课程负责人杨琼丽老师是揭阳市中小学、幼儿园教师继续教育主讲教师，教育理念先进、教学教研能力强；青年教师年轻有为，近几年在广东省职业院校技能大赛</w:t>
            </w:r>
            <w:r>
              <w:rPr>
                <w:rFonts w:hint="eastAsia" w:ascii="Times New Roman" w:hAnsi="Times New Roman" w:eastAsia="仿宋" w:cs="Times New Roman"/>
                <w:bCs/>
                <w:sz w:val="24"/>
                <w:szCs w:val="21"/>
              </w:rPr>
              <w:t>学生专业技能竞赛幼儿园活动设计赛项（中职组）</w:t>
            </w:r>
            <w:r>
              <w:rPr>
                <w:rFonts w:hint="eastAsia" w:ascii="Times New Roman" w:hAnsi="Times New Roman" w:eastAsia="仿宋_GB2312" w:cs="Times New Roman"/>
                <w:sz w:val="24"/>
                <w:szCs w:val="21"/>
              </w:rPr>
              <w:t>中多次获奖。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tabs>
                <w:tab w:val="left" w:pos="2219"/>
              </w:tabs>
              <w:suppressAutoHyphens/>
              <w:spacing w:line="480" w:lineRule="auto"/>
              <w:ind w:right="-51"/>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2-2</w:t>
            </w:r>
          </w:p>
          <w:p>
            <w:pPr>
              <w:tabs>
                <w:tab w:val="left" w:pos="2219"/>
              </w:tabs>
              <w:suppressAutoHyphens/>
              <w:spacing w:line="480" w:lineRule="auto"/>
              <w:ind w:right="-51"/>
              <w:jc w:val="center"/>
              <w:rPr>
                <w:rFonts w:ascii="Times New Roman" w:hAnsi="Times New Roman" w:eastAsia="仿宋_GB2312" w:cs="Times New Roman"/>
                <w:b/>
                <w:bCs/>
                <w:sz w:val="24"/>
                <w:szCs w:val="21"/>
              </w:rPr>
            </w:pPr>
            <w:r>
              <w:rPr>
                <w:rFonts w:ascii="Times New Roman" w:hAnsi="Times New Roman" w:eastAsia="仿宋_GB2312" w:cs="Times New Roman"/>
                <w:sz w:val="24"/>
                <w:szCs w:val="21"/>
              </w:rPr>
              <w:t>教学团队其他教师基本信息</w:t>
            </w:r>
            <w:r>
              <w:rPr>
                <w:rFonts w:ascii="Times New Roman" w:hAnsi="Times New Roman" w:eastAsia="仿宋_GB2312" w:cs="Times New Roman"/>
                <w:sz w:val="24"/>
                <w:szCs w:val="21"/>
                <w:vertAlign w:val="superscript"/>
              </w:rPr>
              <w:footnoteReference w:id="1"/>
            </w:r>
          </w:p>
        </w:tc>
        <w:tc>
          <w:tcPr>
            <w:tcW w:w="1134" w:type="dxa"/>
          </w:tcPr>
          <w:p>
            <w:pPr>
              <w:tabs>
                <w:tab w:val="left" w:pos="2219"/>
              </w:tabs>
              <w:suppressAutoHyphens/>
              <w:spacing w:line="480" w:lineRule="auto"/>
              <w:ind w:right="-66"/>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姓名</w:t>
            </w:r>
          </w:p>
        </w:tc>
        <w:tc>
          <w:tcPr>
            <w:tcW w:w="1701" w:type="dxa"/>
          </w:tcPr>
          <w:p>
            <w:pPr>
              <w:tabs>
                <w:tab w:val="left" w:pos="2219"/>
              </w:tabs>
              <w:suppressAutoHyphens/>
              <w:spacing w:line="480" w:lineRule="auto"/>
              <w:ind w:right="-81"/>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出生年月</w:t>
            </w:r>
          </w:p>
        </w:tc>
        <w:tc>
          <w:tcPr>
            <w:tcW w:w="1842" w:type="dxa"/>
          </w:tcPr>
          <w:p>
            <w:pPr>
              <w:tabs>
                <w:tab w:val="left" w:pos="2219"/>
              </w:tabs>
              <w:suppressAutoHyphens/>
              <w:spacing w:line="480" w:lineRule="auto"/>
              <w:ind w:right="-136"/>
              <w:rPr>
                <w:rFonts w:ascii="Times New Roman" w:hAnsi="Times New Roman" w:eastAsia="仿宋_GB2312" w:cs="Times New Roman"/>
                <w:sz w:val="24"/>
                <w:szCs w:val="21"/>
              </w:rPr>
            </w:pPr>
            <w:r>
              <w:rPr>
                <w:rFonts w:ascii="Times New Roman" w:hAnsi="Times New Roman" w:eastAsia="仿宋_GB2312" w:cs="Times New Roman"/>
                <w:sz w:val="24"/>
                <w:szCs w:val="21"/>
              </w:rPr>
              <w:t>专业技术职务</w:t>
            </w:r>
          </w:p>
        </w:tc>
        <w:tc>
          <w:tcPr>
            <w:tcW w:w="1985" w:type="dxa"/>
          </w:tcPr>
          <w:p>
            <w:pPr>
              <w:tabs>
                <w:tab w:val="left" w:pos="2219"/>
              </w:tabs>
              <w:suppressAutoHyphens/>
              <w:spacing w:line="480" w:lineRule="auto"/>
              <w:ind w:right="-123"/>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专业领域</w:t>
            </w:r>
          </w:p>
        </w:tc>
        <w:tc>
          <w:tcPr>
            <w:tcW w:w="1417" w:type="dxa"/>
          </w:tcPr>
          <w:p>
            <w:pPr>
              <w:tabs>
                <w:tab w:val="left" w:pos="2219"/>
              </w:tabs>
              <w:suppressAutoHyphens/>
              <w:spacing w:line="480" w:lineRule="auto"/>
              <w:ind w:right="-123"/>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王楚泽</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hint="eastAsia" w:ascii="Times New Roman" w:hAnsi="Times New Roman" w:eastAsia="仿宋" w:cs="Times New Roman"/>
                <w:bCs/>
                <w:sz w:val="24"/>
                <w:szCs w:val="21"/>
              </w:rPr>
              <w:t>1974年10月</w:t>
            </w:r>
          </w:p>
        </w:tc>
        <w:tc>
          <w:tcPr>
            <w:tcW w:w="1842" w:type="dxa"/>
          </w:tcPr>
          <w:p>
            <w:pPr>
              <w:tabs>
                <w:tab w:val="left" w:pos="2219"/>
              </w:tabs>
              <w:suppressAutoHyphens/>
              <w:spacing w:line="480" w:lineRule="auto"/>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高级讲师</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Cs w:val="21"/>
              </w:rPr>
              <w:t>计算机网络及软件</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曾美纯</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ascii="Times New Roman" w:hAnsi="Times New Roman" w:eastAsia="仿宋" w:cs="Times New Roman"/>
                <w:bCs/>
                <w:sz w:val="24"/>
                <w:szCs w:val="21"/>
              </w:rPr>
              <w:t>1989</w:t>
            </w:r>
            <w:r>
              <w:rPr>
                <w:rFonts w:hint="eastAsia" w:ascii="Times New Roman" w:hAnsi="Times New Roman" w:eastAsia="仿宋" w:cs="Times New Roman"/>
                <w:bCs/>
                <w:sz w:val="24"/>
                <w:szCs w:val="21"/>
              </w:rPr>
              <w:t>年7月</w:t>
            </w:r>
          </w:p>
        </w:tc>
        <w:tc>
          <w:tcPr>
            <w:tcW w:w="1842" w:type="dxa"/>
          </w:tcPr>
          <w:p>
            <w:pPr>
              <w:tabs>
                <w:tab w:val="left" w:pos="2219"/>
              </w:tabs>
              <w:suppressAutoHyphens/>
              <w:spacing w:line="480" w:lineRule="auto"/>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讲师</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学前教育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苏钰雯</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ascii="Times New Roman" w:hAnsi="Times New Roman" w:eastAsia="仿宋" w:cs="Times New Roman"/>
                <w:bCs/>
                <w:sz w:val="24"/>
                <w:szCs w:val="21"/>
              </w:rPr>
              <w:t>1996</w:t>
            </w:r>
            <w:r>
              <w:rPr>
                <w:rFonts w:hint="eastAsia" w:ascii="Times New Roman" w:hAnsi="Times New Roman" w:eastAsia="仿宋" w:cs="Times New Roman"/>
                <w:bCs/>
                <w:sz w:val="24"/>
                <w:szCs w:val="21"/>
              </w:rPr>
              <w:t>年11月</w:t>
            </w:r>
          </w:p>
        </w:tc>
        <w:tc>
          <w:tcPr>
            <w:tcW w:w="1842" w:type="dxa"/>
          </w:tcPr>
          <w:p>
            <w:pPr>
              <w:tabs>
                <w:tab w:val="left" w:pos="2219"/>
              </w:tabs>
              <w:suppressAutoHyphens/>
              <w:spacing w:line="480" w:lineRule="auto"/>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助理讲师</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学前教育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郑子玉</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ascii="Times New Roman" w:hAnsi="Times New Roman" w:eastAsia="仿宋" w:cs="Times New Roman"/>
                <w:bCs/>
                <w:sz w:val="24"/>
                <w:szCs w:val="21"/>
              </w:rPr>
              <w:t>1996</w:t>
            </w:r>
            <w:r>
              <w:rPr>
                <w:rFonts w:hint="eastAsia" w:ascii="Times New Roman" w:hAnsi="Times New Roman" w:eastAsia="仿宋" w:cs="Times New Roman"/>
                <w:bCs/>
                <w:sz w:val="24"/>
                <w:szCs w:val="21"/>
              </w:rPr>
              <w:t>年5月</w:t>
            </w:r>
          </w:p>
        </w:tc>
        <w:tc>
          <w:tcPr>
            <w:tcW w:w="1842" w:type="dxa"/>
          </w:tcPr>
          <w:p>
            <w:pPr>
              <w:tabs>
                <w:tab w:val="left" w:pos="2219"/>
              </w:tabs>
              <w:suppressAutoHyphens/>
              <w:spacing w:line="480" w:lineRule="auto"/>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助理讲师</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学前教育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李京元</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ascii="Times New Roman" w:hAnsi="Times New Roman" w:eastAsia="仿宋" w:cs="Times New Roman"/>
                <w:bCs/>
                <w:sz w:val="24"/>
                <w:szCs w:val="21"/>
              </w:rPr>
              <w:t>1997</w:t>
            </w:r>
            <w:r>
              <w:rPr>
                <w:rFonts w:hint="eastAsia" w:ascii="Times New Roman" w:hAnsi="Times New Roman" w:eastAsia="仿宋" w:cs="Times New Roman"/>
                <w:bCs/>
                <w:sz w:val="24"/>
                <w:szCs w:val="21"/>
              </w:rPr>
              <w:t>年1月</w:t>
            </w:r>
          </w:p>
        </w:tc>
        <w:tc>
          <w:tcPr>
            <w:tcW w:w="1842" w:type="dxa"/>
          </w:tcPr>
          <w:p>
            <w:pPr>
              <w:tabs>
                <w:tab w:val="left" w:pos="2219"/>
              </w:tabs>
              <w:suppressAutoHyphens/>
              <w:spacing w:line="480" w:lineRule="auto"/>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助理讲师</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学前教育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张晓玲</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ascii="Times New Roman" w:hAnsi="Times New Roman" w:eastAsia="仿宋" w:cs="Times New Roman"/>
                <w:bCs/>
                <w:sz w:val="24"/>
                <w:szCs w:val="21"/>
              </w:rPr>
              <w:t>1998</w:t>
            </w:r>
            <w:r>
              <w:rPr>
                <w:rFonts w:hint="eastAsia" w:ascii="Times New Roman" w:hAnsi="Times New Roman" w:eastAsia="仿宋" w:cs="Times New Roman"/>
                <w:bCs/>
                <w:sz w:val="24"/>
                <w:szCs w:val="21"/>
              </w:rPr>
              <w:t>年12月</w:t>
            </w:r>
          </w:p>
        </w:tc>
        <w:tc>
          <w:tcPr>
            <w:tcW w:w="1842" w:type="dxa"/>
          </w:tcPr>
          <w:p>
            <w:pPr>
              <w:tabs>
                <w:tab w:val="left" w:pos="2219"/>
              </w:tabs>
              <w:suppressAutoHyphens/>
              <w:spacing w:line="480" w:lineRule="auto"/>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助理讲师</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学前教育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陈伟新</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hint="eastAsia" w:ascii="Times New Roman" w:hAnsi="Times New Roman" w:eastAsia="仿宋" w:cs="Times New Roman"/>
                <w:bCs/>
                <w:sz w:val="24"/>
                <w:szCs w:val="21"/>
              </w:rPr>
              <w:t>1996年2月</w:t>
            </w:r>
          </w:p>
        </w:tc>
        <w:tc>
          <w:tcPr>
            <w:tcW w:w="1842" w:type="dxa"/>
          </w:tcPr>
          <w:p>
            <w:pPr>
              <w:tabs>
                <w:tab w:val="left" w:pos="2219"/>
              </w:tabs>
              <w:suppressAutoHyphens/>
              <w:spacing w:line="300" w:lineRule="exact"/>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超星集团课程服务部编导</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科学技术教育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tabs>
                <w:tab w:val="left" w:pos="2219"/>
              </w:tabs>
              <w:suppressAutoHyphens/>
              <w:spacing w:line="480" w:lineRule="auto"/>
              <w:ind w:right="-51"/>
              <w:rPr>
                <w:rFonts w:ascii="Times New Roman" w:hAnsi="Times New Roman" w:eastAsia="仿宋" w:cs="Times New Roman"/>
                <w:b/>
                <w:bCs/>
                <w:sz w:val="24"/>
                <w:szCs w:val="21"/>
              </w:rPr>
            </w:pPr>
          </w:p>
        </w:tc>
        <w:tc>
          <w:tcPr>
            <w:tcW w:w="1134" w:type="dxa"/>
          </w:tcPr>
          <w:p>
            <w:pPr>
              <w:tabs>
                <w:tab w:val="left" w:pos="2219"/>
              </w:tabs>
              <w:suppressAutoHyphens/>
              <w:spacing w:line="480" w:lineRule="auto"/>
              <w:ind w:right="-66"/>
              <w:rPr>
                <w:rFonts w:ascii="Times New Roman" w:hAnsi="Times New Roman" w:eastAsia="仿宋" w:cs="Times New Roman"/>
                <w:bCs/>
                <w:sz w:val="24"/>
                <w:szCs w:val="21"/>
              </w:rPr>
            </w:pPr>
            <w:r>
              <w:rPr>
                <w:rFonts w:hint="eastAsia" w:ascii="Times New Roman" w:hAnsi="Times New Roman" w:eastAsia="仿宋" w:cs="Times New Roman"/>
                <w:bCs/>
                <w:sz w:val="24"/>
                <w:szCs w:val="21"/>
              </w:rPr>
              <w:t>容蓉</w:t>
            </w:r>
          </w:p>
        </w:tc>
        <w:tc>
          <w:tcPr>
            <w:tcW w:w="1701" w:type="dxa"/>
          </w:tcPr>
          <w:p>
            <w:pPr>
              <w:tabs>
                <w:tab w:val="left" w:pos="2219"/>
              </w:tabs>
              <w:suppressAutoHyphens/>
              <w:spacing w:line="480" w:lineRule="auto"/>
              <w:ind w:right="-81"/>
              <w:rPr>
                <w:rFonts w:ascii="Times New Roman" w:hAnsi="Times New Roman" w:eastAsia="仿宋" w:cs="Times New Roman"/>
                <w:bCs/>
                <w:sz w:val="24"/>
                <w:szCs w:val="21"/>
              </w:rPr>
            </w:pPr>
            <w:r>
              <w:rPr>
                <w:rFonts w:hint="eastAsia" w:ascii="Times New Roman" w:hAnsi="Times New Roman" w:eastAsia="仿宋" w:cs="Times New Roman"/>
                <w:bCs/>
                <w:sz w:val="24"/>
                <w:szCs w:val="21"/>
              </w:rPr>
              <w:t>1992年7月</w:t>
            </w:r>
          </w:p>
        </w:tc>
        <w:tc>
          <w:tcPr>
            <w:tcW w:w="1842" w:type="dxa"/>
          </w:tcPr>
          <w:p>
            <w:pPr>
              <w:tabs>
                <w:tab w:val="left" w:pos="2219"/>
              </w:tabs>
              <w:suppressAutoHyphens/>
              <w:spacing w:line="300" w:lineRule="exact"/>
              <w:ind w:right="-136"/>
              <w:rPr>
                <w:rFonts w:ascii="Times New Roman" w:hAnsi="Times New Roman" w:eastAsia="仿宋" w:cs="Times New Roman"/>
                <w:bCs/>
                <w:sz w:val="24"/>
                <w:szCs w:val="21"/>
              </w:rPr>
            </w:pPr>
            <w:r>
              <w:rPr>
                <w:rFonts w:hint="eastAsia" w:ascii="Times New Roman" w:hAnsi="Times New Roman" w:eastAsia="仿宋" w:cs="Times New Roman"/>
                <w:bCs/>
                <w:sz w:val="24"/>
                <w:szCs w:val="21"/>
              </w:rPr>
              <w:t>超星集团课程服务部课程顾问</w:t>
            </w:r>
          </w:p>
        </w:tc>
        <w:tc>
          <w:tcPr>
            <w:tcW w:w="1985" w:type="dxa"/>
          </w:tcPr>
          <w:p>
            <w:pPr>
              <w:tabs>
                <w:tab w:val="left" w:pos="2219"/>
              </w:tabs>
              <w:suppressAutoHyphens/>
              <w:spacing w:line="480" w:lineRule="auto"/>
              <w:ind w:right="-123"/>
              <w:rPr>
                <w:rFonts w:ascii="Times New Roman" w:hAnsi="Times New Roman" w:eastAsia="仿宋" w:cs="Times New Roman"/>
                <w:bCs/>
                <w:sz w:val="24"/>
                <w:szCs w:val="21"/>
              </w:rPr>
            </w:pPr>
            <w:r>
              <w:rPr>
                <w:rFonts w:hint="eastAsia" w:ascii="Times New Roman" w:hAnsi="Times New Roman" w:eastAsia="仿宋" w:cs="Times New Roman"/>
                <w:bCs/>
                <w:sz w:val="24"/>
                <w:szCs w:val="21"/>
              </w:rPr>
              <w:t>科学技术教育</w:t>
            </w:r>
          </w:p>
        </w:tc>
        <w:tc>
          <w:tcPr>
            <w:tcW w:w="1417" w:type="dxa"/>
          </w:tcPr>
          <w:p>
            <w:pPr>
              <w:tabs>
                <w:tab w:val="left" w:pos="2219"/>
              </w:tabs>
              <w:suppressAutoHyphens/>
              <w:spacing w:line="480" w:lineRule="auto"/>
              <w:ind w:right="-123"/>
              <w:rPr>
                <w:rFonts w:ascii="Times New Roman" w:hAnsi="Times New Roman" w:eastAsia="仿宋" w:cs="Times New Roman"/>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2" w:hRule="atLeast"/>
        </w:trPr>
        <w:tc>
          <w:tcPr>
            <w:tcW w:w="1101" w:type="dxa"/>
            <w:vAlign w:val="center"/>
          </w:tcPr>
          <w:p>
            <w:pPr>
              <w:tabs>
                <w:tab w:val="left" w:pos="2219"/>
              </w:tabs>
              <w:suppressAutoHyphens/>
              <w:spacing w:line="480" w:lineRule="auto"/>
              <w:ind w:right="-51"/>
              <w:jc w:val="center"/>
              <w:rPr>
                <w:rFonts w:ascii="Times New Roman" w:hAnsi="Times New Roman" w:eastAsia="仿宋_GB2312" w:cs="Times New Roman"/>
                <w:bCs/>
                <w:sz w:val="24"/>
                <w:szCs w:val="21"/>
              </w:rPr>
            </w:pPr>
            <w:r>
              <w:rPr>
                <w:rFonts w:ascii="Times New Roman" w:hAnsi="Times New Roman" w:eastAsia="仿宋_GB2312" w:cs="Times New Roman"/>
                <w:bCs/>
                <w:sz w:val="24"/>
                <w:szCs w:val="21"/>
              </w:rPr>
              <w:t>2-3</w:t>
            </w:r>
          </w:p>
          <w:p>
            <w:pPr>
              <w:tabs>
                <w:tab w:val="left" w:pos="2219"/>
              </w:tabs>
              <w:suppressAutoHyphens/>
              <w:spacing w:line="480" w:lineRule="auto"/>
              <w:ind w:right="-51"/>
              <w:jc w:val="center"/>
              <w:rPr>
                <w:rFonts w:ascii="Times New Roman" w:hAnsi="Times New Roman" w:eastAsia="仿宋" w:cs="Times New Roman"/>
                <w:b/>
                <w:bCs/>
                <w:sz w:val="24"/>
                <w:szCs w:val="21"/>
              </w:rPr>
            </w:pPr>
            <w:r>
              <w:rPr>
                <w:rFonts w:ascii="Times New Roman" w:hAnsi="Times New Roman" w:eastAsia="仿宋_GB2312" w:cs="Times New Roman"/>
                <w:bCs/>
                <w:sz w:val="24"/>
                <w:szCs w:val="21"/>
              </w:rPr>
              <w:t>教学团队其他教师教学改革研究情况</w:t>
            </w:r>
          </w:p>
        </w:tc>
        <w:tc>
          <w:tcPr>
            <w:tcW w:w="8079" w:type="dxa"/>
            <w:gridSpan w:val="5"/>
          </w:tcPr>
          <w:p>
            <w:pPr>
              <w:ind w:right="-107"/>
              <w:rPr>
                <w:rFonts w:ascii="仿宋" w:hAnsi="仿宋" w:eastAsia="仿宋" w:cs="仿宋"/>
                <w:sz w:val="24"/>
                <w:szCs w:val="24"/>
              </w:rPr>
            </w:pPr>
            <w:r>
              <w:rPr>
                <w:rFonts w:hint="eastAsia" w:ascii="仿宋" w:hAnsi="仿宋" w:eastAsia="仿宋" w:cs="仿宋"/>
                <w:sz w:val="24"/>
                <w:szCs w:val="24"/>
              </w:rPr>
              <w:t>主持的教学改革研究与实践课题（含课题名称、来源、年限）（每人不超过五项）；作为第一作者在国内外公开发行的刊物上发表的教学研究论文（含题目、刊物名称、时间）（每人不超过十项）；获得的教学表彰/奖励（每人不超过五项）。</w:t>
            </w:r>
          </w:p>
          <w:p>
            <w:pPr>
              <w:ind w:right="-107"/>
              <w:rPr>
                <w:rFonts w:ascii="仿宋" w:hAnsi="仿宋" w:eastAsia="仿宋" w:cs="仿宋"/>
                <w:sz w:val="24"/>
                <w:szCs w:val="24"/>
              </w:rPr>
            </w:pPr>
          </w:p>
          <w:p>
            <w:pPr>
              <w:spacing w:line="360" w:lineRule="exact"/>
              <w:ind w:right="-107"/>
              <w:jc w:val="left"/>
              <w:rPr>
                <w:rFonts w:ascii="仿宋" w:hAnsi="仿宋" w:eastAsia="仿宋" w:cs="仿宋"/>
                <w:b/>
                <w:sz w:val="24"/>
                <w:szCs w:val="24"/>
              </w:rPr>
            </w:pPr>
            <w:r>
              <w:rPr>
                <w:rFonts w:hint="eastAsia" w:ascii="仿宋" w:hAnsi="仿宋" w:eastAsia="仿宋" w:cs="仿宋"/>
                <w:b/>
                <w:sz w:val="24"/>
                <w:szCs w:val="24"/>
              </w:rPr>
              <w:t>曾美纯：</w:t>
            </w:r>
          </w:p>
          <w:p>
            <w:pPr>
              <w:spacing w:line="360" w:lineRule="exact"/>
              <w:ind w:right="-107"/>
              <w:jc w:val="left"/>
              <w:rPr>
                <w:rFonts w:ascii="仿宋" w:hAnsi="仿宋" w:eastAsia="仿宋" w:cs="仿宋"/>
                <w:sz w:val="24"/>
                <w:szCs w:val="24"/>
              </w:rPr>
            </w:pPr>
            <w:r>
              <w:rPr>
                <w:rFonts w:hint="eastAsia" w:ascii="仿宋" w:hAnsi="仿宋" w:eastAsia="仿宋" w:cs="仿宋"/>
                <w:sz w:val="24"/>
                <w:szCs w:val="24"/>
              </w:rPr>
              <w:t>2018年8月在广东教学 CN44-0702/F发表论文《浅谈中职班主任德育工作》；</w:t>
            </w:r>
          </w:p>
          <w:p>
            <w:pPr>
              <w:spacing w:line="360" w:lineRule="exact"/>
              <w:ind w:right="-107"/>
              <w:jc w:val="left"/>
              <w:rPr>
                <w:rFonts w:ascii="仿宋" w:hAnsi="仿宋" w:eastAsia="仿宋" w:cs="仿宋"/>
                <w:sz w:val="24"/>
                <w:szCs w:val="24"/>
              </w:rPr>
            </w:pPr>
            <w:r>
              <w:rPr>
                <w:rFonts w:hint="eastAsia" w:ascii="仿宋" w:hAnsi="仿宋" w:eastAsia="仿宋" w:cs="仿宋"/>
                <w:sz w:val="24"/>
                <w:szCs w:val="24"/>
              </w:rPr>
              <w:t>2014年指导学生参加广东省首届中高职院校学前教育专业学生技能大赛荣获优秀指导教师奖；</w:t>
            </w:r>
          </w:p>
          <w:p>
            <w:pPr>
              <w:spacing w:line="360" w:lineRule="exact"/>
              <w:ind w:right="-107"/>
              <w:jc w:val="left"/>
              <w:rPr>
                <w:rFonts w:ascii="仿宋" w:hAnsi="仿宋" w:eastAsia="仿宋" w:cs="仿宋"/>
                <w:sz w:val="24"/>
                <w:szCs w:val="24"/>
              </w:rPr>
            </w:pPr>
            <w:r>
              <w:rPr>
                <w:rFonts w:hint="eastAsia" w:ascii="仿宋" w:hAnsi="仿宋" w:eastAsia="仿宋" w:cs="仿宋"/>
                <w:sz w:val="24"/>
                <w:szCs w:val="24"/>
              </w:rPr>
              <w:t>2019年指导学生参加广东省职业院校学生专业技能大赛幼儿园活动设计赛项（中职组）获三等奖；</w:t>
            </w:r>
          </w:p>
          <w:p>
            <w:pPr>
              <w:spacing w:line="360" w:lineRule="exact"/>
              <w:ind w:right="-107"/>
              <w:jc w:val="left"/>
              <w:rPr>
                <w:rFonts w:ascii="仿宋" w:hAnsi="仿宋" w:eastAsia="仿宋" w:cs="仿宋"/>
                <w:b/>
                <w:sz w:val="24"/>
                <w:szCs w:val="24"/>
              </w:rPr>
            </w:pPr>
            <w:r>
              <w:rPr>
                <w:rFonts w:hint="eastAsia" w:ascii="仿宋" w:hAnsi="仿宋" w:eastAsia="仿宋" w:cs="仿宋"/>
                <w:b/>
                <w:sz w:val="24"/>
                <w:szCs w:val="24"/>
              </w:rPr>
              <w:t>苏钰雯：</w:t>
            </w:r>
          </w:p>
          <w:p>
            <w:pPr>
              <w:spacing w:line="360" w:lineRule="exact"/>
              <w:ind w:right="-107"/>
              <w:jc w:val="left"/>
              <w:rPr>
                <w:rFonts w:ascii="仿宋" w:hAnsi="仿宋" w:eastAsia="仿宋" w:cs="仿宋"/>
                <w:sz w:val="24"/>
                <w:szCs w:val="24"/>
              </w:rPr>
            </w:pPr>
            <w:r>
              <w:rPr>
                <w:rFonts w:hint="eastAsia" w:ascii="仿宋" w:hAnsi="仿宋" w:eastAsia="仿宋" w:cs="仿宋"/>
                <w:sz w:val="24"/>
                <w:szCs w:val="24"/>
              </w:rPr>
              <w:t>2019—2020年广东省职业院校技能大赛学生专业技能竞赛幼儿园活动设计赛项（中职组）三等奖；</w:t>
            </w:r>
          </w:p>
          <w:p>
            <w:pPr>
              <w:spacing w:line="360" w:lineRule="exact"/>
              <w:ind w:right="-107"/>
              <w:jc w:val="left"/>
              <w:rPr>
                <w:rFonts w:ascii="仿宋" w:hAnsi="仿宋" w:eastAsia="仿宋" w:cs="仿宋"/>
                <w:b/>
                <w:sz w:val="24"/>
                <w:szCs w:val="24"/>
              </w:rPr>
            </w:pPr>
            <w:r>
              <w:rPr>
                <w:rFonts w:hint="eastAsia" w:ascii="仿宋" w:hAnsi="仿宋" w:eastAsia="仿宋" w:cs="仿宋"/>
                <w:b/>
                <w:sz w:val="24"/>
                <w:szCs w:val="24"/>
              </w:rPr>
              <w:t>郑子玉：</w:t>
            </w:r>
          </w:p>
          <w:p>
            <w:pPr>
              <w:spacing w:line="360" w:lineRule="exact"/>
              <w:ind w:right="-107"/>
              <w:jc w:val="left"/>
              <w:rPr>
                <w:rFonts w:ascii="仿宋" w:hAnsi="仿宋" w:eastAsia="仿宋" w:cs="仿宋"/>
                <w:sz w:val="24"/>
                <w:szCs w:val="24"/>
              </w:rPr>
            </w:pPr>
            <w:r>
              <w:rPr>
                <w:rFonts w:hint="eastAsia" w:ascii="仿宋" w:hAnsi="仿宋" w:eastAsia="仿宋" w:cs="仿宋"/>
                <w:sz w:val="24"/>
                <w:szCs w:val="24"/>
              </w:rPr>
              <w:t>2019—2020年广东省职业院校技能大赛学生专业技能竞赛幼儿园活动设计赛项（中职组）三等奖；</w:t>
            </w:r>
          </w:p>
          <w:p>
            <w:pPr>
              <w:spacing w:line="360" w:lineRule="exact"/>
              <w:ind w:right="-107"/>
              <w:jc w:val="left"/>
              <w:rPr>
                <w:rFonts w:ascii="仿宋" w:hAnsi="仿宋" w:eastAsia="仿宋" w:cs="仿宋"/>
                <w:b/>
                <w:sz w:val="24"/>
                <w:szCs w:val="24"/>
              </w:rPr>
            </w:pPr>
            <w:r>
              <w:rPr>
                <w:rFonts w:hint="eastAsia" w:ascii="仿宋" w:hAnsi="仿宋" w:eastAsia="仿宋" w:cs="仿宋"/>
                <w:b/>
                <w:sz w:val="24"/>
                <w:szCs w:val="24"/>
              </w:rPr>
              <w:t>王楚泽：</w:t>
            </w:r>
          </w:p>
          <w:p>
            <w:pPr>
              <w:adjustRightInd w:val="0"/>
              <w:snapToGrid w:val="0"/>
              <w:spacing w:line="360" w:lineRule="exact"/>
              <w:jc w:val="left"/>
              <w:rPr>
                <w:rFonts w:ascii="仿宋" w:hAnsi="仿宋" w:eastAsia="仿宋" w:cs="仿宋"/>
                <w:sz w:val="24"/>
                <w:szCs w:val="24"/>
              </w:rPr>
            </w:pPr>
            <w:r>
              <w:rPr>
                <w:rFonts w:hint="eastAsia" w:ascii="仿宋" w:hAnsi="仿宋" w:eastAsia="仿宋" w:cs="仿宋"/>
                <w:sz w:val="24"/>
                <w:szCs w:val="24"/>
              </w:rPr>
              <w:t>指导学生参加省、市各类技能竞赛获省级二等奖1项、省级三等奖3项、潮汕星河奖科技三等奖2项；</w:t>
            </w:r>
          </w:p>
          <w:p>
            <w:pPr>
              <w:adjustRightInd w:val="0"/>
              <w:snapToGrid w:val="0"/>
              <w:spacing w:line="360" w:lineRule="exact"/>
              <w:jc w:val="left"/>
              <w:rPr>
                <w:rFonts w:ascii="仿宋" w:hAnsi="仿宋" w:eastAsia="仿宋" w:cs="仿宋"/>
                <w:sz w:val="24"/>
                <w:szCs w:val="24"/>
              </w:rPr>
            </w:pPr>
            <w:r>
              <w:rPr>
                <w:rFonts w:hint="eastAsia" w:ascii="仿宋" w:hAnsi="仿宋" w:eastAsia="仿宋" w:cs="仿宋"/>
                <w:sz w:val="24"/>
                <w:szCs w:val="24"/>
              </w:rPr>
              <w:t>公开发表专业论文6篇，参编公开发行计算机专业教材2本，参与教育教学科研课题研究2项；</w:t>
            </w:r>
          </w:p>
          <w:p>
            <w:pPr>
              <w:adjustRightInd w:val="0"/>
              <w:snapToGrid w:val="0"/>
              <w:spacing w:line="360" w:lineRule="exact"/>
              <w:jc w:val="left"/>
              <w:rPr>
                <w:rFonts w:ascii="仿宋" w:hAnsi="仿宋" w:eastAsia="仿宋" w:cs="仿宋"/>
                <w:sz w:val="24"/>
                <w:szCs w:val="24"/>
              </w:rPr>
            </w:pPr>
            <w:r>
              <w:rPr>
                <w:rFonts w:hint="eastAsia" w:ascii="仿宋" w:hAnsi="仿宋" w:eastAsia="仿宋" w:cs="仿宋"/>
                <w:sz w:val="24"/>
                <w:szCs w:val="24"/>
              </w:rPr>
              <w:t>独立开发多个网络应用系统在学校应用，如学校官网、办公OA系统、考勤系统、成绩系统、招生就业系统、固定资产管理系统、电铃系统等。</w:t>
            </w:r>
          </w:p>
          <w:p>
            <w:pPr>
              <w:adjustRightInd w:val="0"/>
              <w:snapToGrid w:val="0"/>
              <w:spacing w:line="360" w:lineRule="exact"/>
              <w:jc w:val="left"/>
              <w:rPr>
                <w:rFonts w:ascii="仿宋" w:hAnsi="仿宋" w:eastAsia="仿宋" w:cs="仿宋"/>
                <w:b/>
                <w:sz w:val="24"/>
                <w:szCs w:val="24"/>
              </w:rPr>
            </w:pPr>
            <w:r>
              <w:rPr>
                <w:rFonts w:ascii="仿宋" w:hAnsi="仿宋" w:eastAsia="仿宋" w:cs="仿宋"/>
                <w:b/>
                <w:sz w:val="24"/>
                <w:szCs w:val="24"/>
              </w:rPr>
              <w:t>陈伟新</w:t>
            </w:r>
            <w:r>
              <w:rPr>
                <w:rFonts w:hint="eastAsia" w:ascii="仿宋" w:hAnsi="仿宋" w:eastAsia="仿宋" w:cs="仿宋"/>
                <w:b/>
                <w:sz w:val="24"/>
                <w:szCs w:val="24"/>
              </w:rPr>
              <w:t>：</w:t>
            </w:r>
          </w:p>
          <w:p>
            <w:pPr>
              <w:adjustRightInd w:val="0"/>
              <w:snapToGrid w:val="0"/>
              <w:spacing w:line="360" w:lineRule="exact"/>
              <w:jc w:val="left"/>
              <w:rPr>
                <w:rFonts w:ascii="仿宋" w:hAnsi="仿宋" w:eastAsia="仿宋" w:cs="仿宋"/>
                <w:sz w:val="24"/>
                <w:szCs w:val="24"/>
              </w:rPr>
            </w:pPr>
            <w:r>
              <w:rPr>
                <w:rFonts w:ascii="仿宋" w:hAnsi="仿宋" w:eastAsia="仿宋" w:cs="仿宋"/>
                <w:sz w:val="24"/>
                <w:szCs w:val="24"/>
              </w:rPr>
              <w:t>超星集团课程服务部编导</w:t>
            </w:r>
            <w:r>
              <w:rPr>
                <w:rFonts w:hint="eastAsia" w:ascii="仿宋" w:hAnsi="仿宋" w:eastAsia="仿宋" w:cs="仿宋"/>
                <w:sz w:val="24"/>
                <w:szCs w:val="24"/>
              </w:rPr>
              <w:t>，拥有多媒体作品制作员三级资格证书、高级中学教师资格证。从业以来致力于为职业院校提供在线课程与资源制作服务，参与制作了超过80门在线课程；</w:t>
            </w:r>
          </w:p>
          <w:p>
            <w:pPr>
              <w:adjustRightInd w:val="0"/>
              <w:snapToGrid w:val="0"/>
              <w:spacing w:line="360" w:lineRule="exact"/>
              <w:jc w:val="left"/>
              <w:rPr>
                <w:rFonts w:ascii="仿宋" w:hAnsi="仿宋" w:eastAsia="仿宋" w:cs="仿宋"/>
                <w:b/>
                <w:sz w:val="24"/>
                <w:szCs w:val="24"/>
              </w:rPr>
            </w:pPr>
            <w:r>
              <w:rPr>
                <w:rFonts w:hint="eastAsia" w:ascii="仿宋" w:hAnsi="仿宋" w:eastAsia="仿宋" w:cs="仿宋"/>
                <w:b/>
                <w:sz w:val="24"/>
                <w:szCs w:val="24"/>
              </w:rPr>
              <w:t>容蓉：</w:t>
            </w:r>
          </w:p>
          <w:p>
            <w:pPr>
              <w:adjustRightInd w:val="0"/>
              <w:snapToGrid w:val="0"/>
              <w:spacing w:line="360" w:lineRule="exact"/>
              <w:jc w:val="left"/>
              <w:rPr>
                <w:rFonts w:ascii="仿宋" w:hAnsi="仿宋" w:eastAsia="仿宋" w:cs="仿宋"/>
                <w:sz w:val="24"/>
                <w:szCs w:val="24"/>
              </w:rPr>
            </w:pPr>
            <w:r>
              <w:rPr>
                <w:rFonts w:hint="eastAsia" w:ascii="仿宋" w:hAnsi="仿宋" w:eastAsia="仿宋" w:cs="仿宋"/>
                <w:sz w:val="24"/>
                <w:szCs w:val="24"/>
              </w:rPr>
              <w:t>超星集团课程服务部课程顾问，拥有PMP(项目管理专业人士资格认证)证书。在慕课课程运行、推广服务方面具有丰富经验。</w:t>
            </w:r>
          </w:p>
          <w:p>
            <w:pPr>
              <w:pStyle w:val="2"/>
              <w:ind w:firstLine="0" w:firstLineChars="0"/>
            </w:pPr>
          </w:p>
        </w:tc>
      </w:tr>
    </w:tbl>
    <w:p>
      <w:pPr>
        <w:rPr>
          <w:rFonts w:ascii="Times New Roman" w:hAnsi="Times New Roman" w:eastAsia="黑体" w:cs="Times New Roman"/>
          <w:sz w:val="32"/>
          <w:szCs w:val="32"/>
        </w:rPr>
      </w:pPr>
      <w:r>
        <w:rPr>
          <w:rFonts w:ascii="Times New Roman" w:hAnsi="Times New Roman" w:eastAsia="黑体" w:cs="Times New Roman"/>
          <w:sz w:val="32"/>
          <w:szCs w:val="32"/>
        </w:rPr>
        <w:t>3.申报条件情况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5" w:hRule="atLeast"/>
        </w:trPr>
        <w:tc>
          <w:tcPr>
            <w:tcW w:w="8834"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（请对照申报指南中的申报条件逐一说明，不超过500字）</w:t>
            </w:r>
          </w:p>
          <w:p>
            <w:pPr>
              <w:pStyle w:val="2"/>
              <w:ind w:firstLine="210"/>
            </w:pPr>
          </w:p>
          <w:p>
            <w:pPr>
              <w:numPr>
                <w:ilvl w:val="0"/>
                <w:numId w:val="1"/>
              </w:num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学校高度重视在线精品课程建设，《幼儿园教育活动设计与指导》课程已在高职扩招班和中职学生开展各一学期的网络课程教学，教学效果好。学校投入了所需建设资金和资源。</w:t>
            </w:r>
          </w:p>
          <w:p>
            <w:p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二）学校现有在线课程资源丰富，初具规模，类型多样、分布合理，有超星“一平三端”线上教学，有禅境云教学平台，有学校独立教学资源库，包含中高职、幼儿园教材课件、教学视频、图片、讲座、课程标准、教学设计、过程记录、教学检测、教学评价等教学和自主学习资源。</w:t>
            </w:r>
          </w:p>
          <w:p>
            <w:p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三）项目团队校企融合、优势互补，且分工明确、协作有序，执行力强。课程负责人为本校幼儿保育专业教研组长、幼儿教育高级讲师，主讲幼儿园教育活动设计与指导课程10多年，2019年至今主讲此门课程4学期。</w:t>
            </w:r>
          </w:p>
          <w:p>
            <w:p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四）建设标准和评价机制明确，项目建设资金使用管理制度科学，目标明确、具体、量化，预算合理，措施得力。经费投入、团队管理、资源审核、资源更新及共建共享机制能够保障在线精品课程的持续建设与应用。</w:t>
            </w:r>
          </w:p>
          <w:p>
            <w:pPr>
              <w:spacing w:line="36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（五）申报课程《幼儿园教育活动设计与指导》所属幼儿保育专业在《职业教育专业目录（2021年）》中。</w:t>
            </w:r>
            <w:r>
              <w:rPr>
                <w:rFonts w:ascii="Times New Roman" w:hAnsi="Times New Roman" w:eastAsia="仿宋" w:cs="Times New Roman"/>
                <w:sz w:val="24"/>
                <w:szCs w:val="24"/>
              </w:rPr>
              <w:t xml:space="preserve"> </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t>4.课程情况</w:t>
      </w:r>
    </w:p>
    <w:p>
      <w:pPr>
        <w:spacing w:line="480" w:lineRule="auto"/>
        <w:ind w:right="-693" w:rightChars="-33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4-1课程建设情况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9071" w:type="dxa"/>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4-1-1课程性质与作用（请说明课程在专业人才培养方案中的定位，与前后续课程关系及课程发挥的作用，不超过300字）</w:t>
            </w:r>
          </w:p>
          <w:p>
            <w:pPr>
              <w:rPr>
                <w:rFonts w:ascii="Times New Roman" w:hAnsi="Times New Roman" w:eastAsia="仿宋_GB2312" w:cs="Times New Roman"/>
                <w:bCs/>
                <w:sz w:val="24"/>
                <w:szCs w:val="24"/>
              </w:rPr>
            </w:pPr>
          </w:p>
          <w:p>
            <w:pPr>
              <w:spacing w:line="360" w:lineRule="exact"/>
              <w:rPr>
                <w:rFonts w:ascii="Times New Roman" w:hAnsi="Times New Roman" w:eastAsia="仿宋_GB2312" w:cs="Times New Roman"/>
                <w:bCs/>
                <w:sz w:val="24"/>
                <w:szCs w:val="24"/>
              </w:rPr>
            </w:pPr>
            <w:r>
              <w:rPr>
                <w:rFonts w:hint="eastAsia" w:ascii="Times New Roman" w:hAnsi="Times New Roman" w:eastAsia="仿宋_GB2312" w:cs="Times New Roman"/>
                <w:b/>
                <w:bCs/>
                <w:sz w:val="24"/>
                <w:szCs w:val="24"/>
              </w:rPr>
              <w:t>定位：</w:t>
            </w:r>
            <w:r>
              <w:rPr>
                <w:rFonts w:hint="eastAsia" w:ascii="Times New Roman" w:hAnsi="Times New Roman" w:eastAsia="仿宋_GB2312" w:cs="Times New Roman"/>
                <w:bCs/>
                <w:sz w:val="24"/>
                <w:szCs w:val="24"/>
              </w:rPr>
              <w:t>《幼儿园教育活动设计与指导》根据《幼儿园教育指导纲要（试行）》的精神要求，立足于实践取向的人才培养理念，从理论和实践方面指导学生在幼儿园开展各大领域（语言、健康、艺术、社会、科学）教育活动，是幼儿保育专业实践性较强的一门专业技能课，同时也是幼儿保育专业的核心课程。</w:t>
            </w:r>
          </w:p>
          <w:p>
            <w:pPr>
              <w:spacing w:line="360" w:lineRule="exact"/>
              <w:rPr>
                <w:rFonts w:ascii="Times New Roman" w:hAnsi="Times New Roman" w:eastAsia="仿宋_GB2312" w:cs="Times New Roman"/>
                <w:bCs/>
                <w:sz w:val="24"/>
                <w:szCs w:val="24"/>
              </w:rPr>
            </w:pPr>
            <w:r>
              <w:rPr>
                <w:rFonts w:hint="eastAsia" w:ascii="Times New Roman" w:hAnsi="Times New Roman" w:eastAsia="仿宋_GB2312" w:cs="Times New Roman"/>
                <w:b/>
                <w:bCs/>
                <w:sz w:val="24"/>
                <w:szCs w:val="24"/>
              </w:rPr>
              <w:t>关联：</w:t>
            </w:r>
            <w:r>
              <w:rPr>
                <w:rFonts w:hint="eastAsia" w:ascii="Times New Roman" w:hAnsi="Times New Roman" w:eastAsia="仿宋_GB2312" w:cs="Times New Roman"/>
                <w:bCs/>
                <w:sz w:val="24"/>
                <w:szCs w:val="24"/>
              </w:rPr>
              <w:t>本课程内容丰富，具有承上启下的作用。前导课程有《幼儿文学》、《科学教育》、《声乐》、《舞蹈》、《绘画基础》等。后续课程是《幼儿园实习指导》、《幼儿园班级管理》、《学前儿童游戏》等。</w:t>
            </w:r>
          </w:p>
          <w:p>
            <w:pPr>
              <w:spacing w:line="360" w:lineRule="exact"/>
            </w:pPr>
            <w:r>
              <w:rPr>
                <w:rFonts w:hint="eastAsia" w:ascii="Times New Roman" w:hAnsi="Times New Roman" w:eastAsia="仿宋_GB2312" w:cs="Times New Roman"/>
                <w:b/>
                <w:bCs/>
                <w:sz w:val="24"/>
                <w:szCs w:val="24"/>
              </w:rPr>
              <w:t>作用：</w:t>
            </w:r>
            <w:r>
              <w:rPr>
                <w:rFonts w:hint="eastAsia" w:ascii="Times New Roman" w:hAnsi="Times New Roman" w:eastAsia="仿宋_GB2312" w:cs="Times New Roman"/>
                <w:bCs/>
                <w:sz w:val="24"/>
                <w:szCs w:val="24"/>
              </w:rPr>
              <w:t>本课程通过加强在理论指导下的模拟练习，使学生能够较完整、较熟练地进行方案设计，并组织有质量的活动，从而提高学生综合运用知识进行设计的能力。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9071" w:type="dxa"/>
          </w:tcPr>
          <w:p>
            <w:pPr>
              <w:rPr>
                <w:rFonts w:ascii="Times New Roman" w:hAnsi="Times New Roman" w:eastAsia="仿宋" w:cs="Times New Roman"/>
                <w:b/>
                <w:sz w:val="24"/>
                <w:szCs w:val="24"/>
              </w:rPr>
            </w:pPr>
            <w:r>
              <w:rPr>
                <w:rFonts w:ascii="Times New Roman" w:hAnsi="Times New Roman" w:eastAsia="仿宋_GB2312" w:cs="Times New Roman"/>
                <w:bCs/>
                <w:sz w:val="24"/>
                <w:szCs w:val="24"/>
              </w:rPr>
              <w:t>4-1-2课程开放情况（请说明开设时间、年限、授课对象、授课人数，以及相关视频情况和面向社会的开放情况，不超过500字）</w:t>
            </w:r>
          </w:p>
          <w:p>
            <w:pPr>
              <w:spacing w:line="380" w:lineRule="exact"/>
              <w:rPr>
                <w:rFonts w:hint="eastAsia" w:ascii="Times New Roman" w:hAnsi="Times New Roman" w:eastAsia="仿宋_GB2312" w:cs="Times New Roman"/>
                <w:bCs/>
                <w:sz w:val="24"/>
                <w:szCs w:val="24"/>
              </w:rPr>
            </w:pPr>
          </w:p>
          <w:p>
            <w:pPr>
              <w:spacing w:line="38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开设时间：该课程自2010年开设至今</w:t>
            </w:r>
          </w:p>
          <w:p>
            <w:pPr>
              <w:spacing w:line="38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年限：一学年</w:t>
            </w:r>
          </w:p>
          <w:p>
            <w:pPr>
              <w:spacing w:line="38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授课对象：幼儿保育专业二年级学生</w:t>
            </w:r>
          </w:p>
          <w:p>
            <w:pPr>
              <w:spacing w:line="38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授课人数：每年学生达400多人</w:t>
            </w:r>
          </w:p>
          <w:p>
            <w:pPr>
              <w:spacing w:line="38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我校幼儿保育教师团队始终注重各类精品课程资源的培育和开发，《幼儿园教育活动设计与指导》是我校优质核心课程，截至目前为止，本课程已在高职扩招班和中职学生班级开展各一学期的网络课程教学，学生可以通过线上观看视频进行学习，视频内容包括如何确定幼儿园的活动目标、幼儿园活动设计的基本原则、活动模式、教学活动的方法等。</w:t>
            </w:r>
          </w:p>
          <w:p>
            <w:pPr>
              <w:spacing w:line="38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同时作为网络课程，本课程相关的教学视频、微课、演义等在线课程资源丰富，</w:t>
            </w:r>
            <w:r>
              <w:rPr>
                <w:rFonts w:ascii="Times New Roman" w:hAnsi="Times New Roman" w:eastAsia="仿宋_GB2312" w:cs="Times New Roman"/>
                <w:bCs/>
                <w:sz w:val="24"/>
                <w:szCs w:val="24"/>
              </w:rPr>
              <w:t>初具规模，类型多样、分布合理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有超星“一平三端”线上教学，有禅境云教学平台，有学校独立教学资源库，包含中高职、幼儿园教材课件、教学视频、图片、讲座、课程标准、教学设计、过程记录、教学检测、教学评价等教学和自主学习资源。</w:t>
            </w:r>
            <w:r>
              <w:rPr>
                <w:rFonts w:hint="eastAsia" w:ascii="Times New Roman" w:hAnsi="Times New Roman" w:eastAsia="仿宋_GB2312" w:cs="Times New Roman"/>
                <w:bCs/>
                <w:sz w:val="24"/>
                <w:szCs w:val="24"/>
              </w:rPr>
              <w:t>所有课程资源面向师生、社会开放，师生可通过各类平台共享和获取相关资源。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0" w:hRule="atLeast"/>
        </w:trPr>
        <w:tc>
          <w:tcPr>
            <w:tcW w:w="9071" w:type="dxa"/>
          </w:tcPr>
          <w:p>
            <w:pP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4-1-3课程设计理念与思路（不超过300字）</w:t>
            </w:r>
          </w:p>
          <w:p>
            <w:pPr>
              <w:spacing w:line="400" w:lineRule="exact"/>
              <w:rPr>
                <w:rFonts w:hint="eastAsia" w:ascii="仿宋" w:hAnsi="仿宋" w:eastAsia="仿宋" w:cs="Times New Roman"/>
                <w:bCs/>
                <w:sz w:val="24"/>
                <w:szCs w:val="24"/>
              </w:rPr>
            </w:pPr>
          </w:p>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设计理念：根据教育部颁布的《幼儿园教育指导纲要（试行）》（以下简称纲要），学前儿童语言、健康、艺术、社会、科学五大领域的教育是幼儿园教育的基本组成部分。因此，本课程立足于幼儿保育对口高职高考、就业的实际需要，以《纲要》、《3-6岁儿童学习与发展指南》、《幼儿园教师专业标准》等文件精神为指导，从中职学生的实际学习情况出发，通过理论和实践相结合并突出实践的方式，培养学生五大领域教育活动的设计与实践能力。</w:t>
            </w:r>
          </w:p>
          <w:p>
            <w:pPr>
              <w:spacing w:line="400" w:lineRule="exact"/>
              <w:rPr>
                <w:rFonts w:hint="eastAsia" w:ascii="仿宋" w:hAnsi="仿宋" w:eastAsia="仿宋" w:cs="Times New Roman"/>
                <w:bCs/>
                <w:sz w:val="24"/>
                <w:szCs w:val="24"/>
              </w:rPr>
            </w:pPr>
          </w:p>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设计思路：</w:t>
            </w:r>
          </w:p>
          <w:p>
            <w:pPr>
              <w:spacing w:line="400" w:lineRule="exact"/>
              <w:rPr>
                <w:rFonts w:hint="eastAsia" w:ascii="仿宋" w:hAnsi="仿宋" w:eastAsia="仿宋" w:cs="Times New Roman"/>
                <w:bCs/>
                <w:sz w:val="24"/>
                <w:szCs w:val="24"/>
              </w:rPr>
            </w:pPr>
            <w:r>
              <w:rPr>
                <w:rFonts w:hint="eastAsia" w:ascii="仿宋" w:hAnsi="仿宋" w:eastAsia="仿宋" w:cs="Times New Roman"/>
                <w:bCs/>
                <w:sz w:val="24"/>
                <w:szCs w:val="24"/>
              </w:rPr>
              <w:t>基本理论讲解——典型案例分析——实践教学</w:t>
            </w:r>
          </w:p>
          <w:p>
            <w:pPr>
              <w:pStyle w:val="2"/>
              <w:ind w:firstLine="210"/>
              <w:rPr>
                <w:lang w:val="en-US" w:bidi="ar-SA"/>
              </w:rPr>
            </w:pPr>
          </w:p>
          <w:p>
            <w:pPr>
              <w:pStyle w:val="2"/>
              <w:ind w:firstLine="600" w:firstLineChars="250"/>
            </w:pPr>
            <w:r>
              <w:rPr>
                <w:sz w:val="24"/>
                <w:szCs w:val="24"/>
                <w:lang w:val="en-US" w:bidi="ar-SA"/>
              </w:rPr>
              <w:drawing>
                <wp:inline distT="0" distB="0" distL="114300" distR="114300">
                  <wp:extent cx="4946650" cy="3848100"/>
                  <wp:effectExtent l="0" t="0" r="6350" b="0"/>
                  <wp:docPr id="1" name="图片 1" descr="9a7d2b4a0d516cfc29c900ac85e5b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7d2b4a0d516cfc29c900ac85e5b39"/>
                          <pic:cNvPicPr>
                            <a:picLocks noChangeAspect="1"/>
                          </pic:cNvPicPr>
                        </pic:nvPicPr>
                        <pic:blipFill>
                          <a:blip r:embed="rId8"/>
                          <a:stretch>
                            <a:fillRect/>
                          </a:stretch>
                        </pic:blipFill>
                        <pic:spPr>
                          <a:xfrm>
                            <a:off x="0" y="0"/>
                            <a:ext cx="4946650" cy="38481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9071" w:type="dxa"/>
          </w:tcPr>
          <w:p>
            <w:pPr>
              <w:rPr>
                <w:rFonts w:ascii="Times New Roman" w:hAnsi="Times New Roman" w:eastAsia="仿宋_GB2312" w:cs="Times New Roman"/>
                <w:b/>
                <w:sz w:val="24"/>
                <w:szCs w:val="24"/>
              </w:rPr>
            </w:pPr>
            <w:r>
              <w:rPr>
                <w:rFonts w:ascii="Times New Roman" w:hAnsi="Times New Roman" w:eastAsia="仿宋_GB2312" w:cs="Times New Roman"/>
                <w:bCs/>
                <w:sz w:val="24"/>
                <w:szCs w:val="24"/>
              </w:rPr>
              <w:t>4-1-4课程设计（每章节教学目标、教学设计与方法、教学活动与评价等，不超过500字）</w:t>
            </w:r>
          </w:p>
          <w:tbl>
            <w:tblPr>
              <w:tblStyle w:val="9"/>
              <w:tblpPr w:leftFromText="180" w:rightFromText="180" w:vertAnchor="text" w:horzAnchor="page" w:tblpX="294" w:tblpY="3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31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章节</w:t>
                  </w:r>
                </w:p>
              </w:tc>
              <w:tc>
                <w:tcPr>
                  <w:tcW w:w="213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教学目标</w:t>
                  </w:r>
                </w:p>
              </w:tc>
              <w:tc>
                <w:tcPr>
                  <w:tcW w:w="2311"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教学设计与方法</w:t>
                  </w:r>
                </w:p>
              </w:tc>
              <w:tc>
                <w:tcPr>
                  <w:tcW w:w="19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教学活动与评价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30" w:type="dxa"/>
                  <w:vMerge w:val="restart"/>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项目一</w:t>
                  </w:r>
                </w:p>
                <w:p>
                  <w:pPr>
                    <w:spacing w:line="300" w:lineRule="exact"/>
                    <w:jc w:val="center"/>
                    <w:rPr>
                      <w:rFonts w:ascii="仿宋" w:hAnsi="仿宋" w:eastAsia="仿宋" w:cs="仿宋"/>
                      <w:sz w:val="24"/>
                      <w:szCs w:val="24"/>
                    </w:rPr>
                  </w:pPr>
                  <w:r>
                    <w:rPr>
                      <w:rFonts w:hint="eastAsia" w:ascii="仿宋" w:hAnsi="仿宋" w:eastAsia="仿宋" w:cs="仿宋"/>
                      <w:sz w:val="24"/>
                      <w:szCs w:val="24"/>
                    </w:rPr>
                    <w:t>幼儿园教育活动概述</w:t>
                  </w:r>
                </w:p>
              </w:tc>
              <w:tc>
                <w:tcPr>
                  <w:tcW w:w="2130" w:type="dxa"/>
                </w:tcPr>
                <w:p>
                  <w:pPr>
                    <w:spacing w:line="300" w:lineRule="exact"/>
                    <w:rPr>
                      <w:rFonts w:ascii="仿宋" w:hAnsi="仿宋" w:eastAsia="仿宋" w:cs="仿宋"/>
                      <w:sz w:val="24"/>
                      <w:szCs w:val="24"/>
                    </w:rPr>
                  </w:pPr>
                  <w:r>
                    <w:rPr>
                      <w:rFonts w:hint="eastAsia" w:ascii="仿宋" w:hAnsi="仿宋" w:eastAsia="仿宋" w:cs="仿宋"/>
                      <w:sz w:val="24"/>
                      <w:szCs w:val="24"/>
                    </w:rPr>
                    <w:t>1.理解幼儿园教育活动的内涵、特点、类型、性质</w:t>
                  </w:r>
                </w:p>
              </w:tc>
              <w:tc>
                <w:tcPr>
                  <w:tcW w:w="2311" w:type="dxa"/>
                  <w:vMerge w:val="restart"/>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教学设计：请同学先回忆幼儿园教育活动的类型，教师再进行总结。</w:t>
                  </w:r>
                </w:p>
                <w:p>
                  <w:pPr>
                    <w:spacing w:line="300" w:lineRule="exact"/>
                    <w:jc w:val="left"/>
                    <w:rPr>
                      <w:rFonts w:ascii="仿宋" w:hAnsi="仿宋" w:eastAsia="仿宋" w:cs="仿宋"/>
                      <w:sz w:val="24"/>
                      <w:szCs w:val="24"/>
                    </w:rPr>
                  </w:pPr>
                  <w:r>
                    <w:rPr>
                      <w:rFonts w:hint="eastAsia" w:ascii="仿宋" w:hAnsi="仿宋" w:eastAsia="仿宋" w:cs="仿宋"/>
                      <w:sz w:val="24"/>
                      <w:szCs w:val="24"/>
                    </w:rPr>
                    <w:t>教学方法：讲授法、图片展示</w:t>
                  </w:r>
                </w:p>
              </w:tc>
              <w:tc>
                <w:tcPr>
                  <w:tcW w:w="1951" w:type="dxa"/>
                  <w:vMerge w:val="restart"/>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课堂提问；</w:t>
                  </w:r>
                </w:p>
                <w:p>
                  <w:pPr>
                    <w:spacing w:line="300" w:lineRule="exact"/>
                    <w:jc w:val="center"/>
                    <w:rPr>
                      <w:rFonts w:ascii="仿宋" w:hAnsi="仿宋" w:eastAsia="仿宋" w:cs="仿宋"/>
                      <w:sz w:val="24"/>
                      <w:szCs w:val="24"/>
                    </w:rPr>
                  </w:pPr>
                  <w:r>
                    <w:rPr>
                      <w:rFonts w:hint="eastAsia" w:ascii="仿宋" w:hAnsi="仿宋" w:eastAsia="仿宋" w:cs="仿宋"/>
                      <w:sz w:val="24"/>
                      <w:szCs w:val="24"/>
                    </w:rPr>
                    <w:t>总结归纳；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30" w:type="dxa"/>
                  <w:vMerge w:val="continue"/>
                </w:tcPr>
                <w:p>
                  <w:pPr>
                    <w:spacing w:line="300" w:lineRule="exact"/>
                    <w:jc w:val="center"/>
                    <w:rPr>
                      <w:rFonts w:ascii="仿宋" w:hAnsi="仿宋" w:eastAsia="仿宋" w:cs="仿宋"/>
                      <w:sz w:val="24"/>
                      <w:szCs w:val="24"/>
                    </w:rPr>
                  </w:pPr>
                </w:p>
              </w:tc>
              <w:tc>
                <w:tcPr>
                  <w:tcW w:w="2130" w:type="dxa"/>
                </w:tcPr>
                <w:p>
                  <w:pPr>
                    <w:spacing w:line="300" w:lineRule="exact"/>
                    <w:rPr>
                      <w:rFonts w:ascii="仿宋" w:hAnsi="仿宋" w:eastAsia="仿宋" w:cs="仿宋"/>
                      <w:sz w:val="24"/>
                      <w:szCs w:val="24"/>
                    </w:rPr>
                  </w:pPr>
                  <w:r>
                    <w:rPr>
                      <w:rFonts w:hint="eastAsia" w:ascii="仿宋" w:hAnsi="仿宋" w:eastAsia="仿宋" w:cs="仿宋"/>
                      <w:sz w:val="24"/>
                      <w:szCs w:val="24"/>
                    </w:rPr>
                    <w:t>2.深入了解幼儿园教育活动与幼儿园课程、游戏活动之间的关系。</w:t>
                  </w:r>
                </w:p>
              </w:tc>
              <w:tc>
                <w:tcPr>
                  <w:tcW w:w="2311" w:type="dxa"/>
                  <w:vMerge w:val="continue"/>
                  <w:vAlign w:val="center"/>
                </w:tcPr>
                <w:p>
                  <w:pPr>
                    <w:spacing w:line="360" w:lineRule="auto"/>
                    <w:jc w:val="left"/>
                    <w:rPr>
                      <w:rFonts w:ascii="仿宋" w:hAnsi="仿宋" w:eastAsia="仿宋" w:cs="仿宋"/>
                      <w:sz w:val="24"/>
                      <w:szCs w:val="24"/>
                    </w:rPr>
                  </w:pPr>
                </w:p>
              </w:tc>
              <w:tc>
                <w:tcPr>
                  <w:tcW w:w="1951" w:type="dxa"/>
                  <w:vMerge w:val="continue"/>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130" w:type="dxa"/>
                  <w:vMerge w:val="restart"/>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项目二</w:t>
                  </w:r>
                </w:p>
                <w:p>
                  <w:pPr>
                    <w:spacing w:line="300" w:lineRule="exact"/>
                    <w:jc w:val="center"/>
                    <w:rPr>
                      <w:rFonts w:ascii="仿宋" w:hAnsi="仿宋" w:eastAsia="仿宋" w:cs="仿宋"/>
                      <w:sz w:val="24"/>
                      <w:szCs w:val="24"/>
                    </w:rPr>
                  </w:pPr>
                  <w:r>
                    <w:rPr>
                      <w:rFonts w:hint="eastAsia" w:ascii="仿宋" w:hAnsi="仿宋" w:eastAsia="仿宋" w:cs="仿宋"/>
                      <w:sz w:val="24"/>
                      <w:szCs w:val="24"/>
                    </w:rPr>
                    <w:t>幼儿园教育活动设计概述</w:t>
                  </w:r>
                </w:p>
              </w:tc>
              <w:tc>
                <w:tcPr>
                  <w:tcW w:w="2130" w:type="dxa"/>
                </w:tcPr>
                <w:p>
                  <w:pPr>
                    <w:spacing w:line="300" w:lineRule="exact"/>
                    <w:rPr>
                      <w:rFonts w:ascii="仿宋" w:hAnsi="仿宋" w:eastAsia="仿宋" w:cs="仿宋"/>
                      <w:sz w:val="24"/>
                      <w:szCs w:val="24"/>
                    </w:rPr>
                  </w:pPr>
                  <w:r>
                    <w:rPr>
                      <w:rFonts w:hint="eastAsia" w:ascii="仿宋" w:hAnsi="仿宋" w:eastAsia="仿宋" w:cs="仿宋"/>
                      <w:sz w:val="24"/>
                      <w:szCs w:val="24"/>
                    </w:rPr>
                    <w:t>1.掌握幼儿园教育活动设计的基本原则、基本步骤。</w:t>
                  </w:r>
                </w:p>
              </w:tc>
              <w:tc>
                <w:tcPr>
                  <w:tcW w:w="2311" w:type="dxa"/>
                  <w:vMerge w:val="restart"/>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教学设计：通过情境问题导入如何设计规范的教育活动方案。</w:t>
                  </w:r>
                </w:p>
                <w:p>
                  <w:pPr>
                    <w:spacing w:line="300" w:lineRule="exact"/>
                    <w:jc w:val="left"/>
                    <w:rPr>
                      <w:rFonts w:ascii="仿宋" w:hAnsi="仿宋" w:eastAsia="仿宋" w:cs="仿宋"/>
                      <w:sz w:val="24"/>
                      <w:szCs w:val="24"/>
                    </w:rPr>
                  </w:pPr>
                  <w:r>
                    <w:rPr>
                      <w:rFonts w:hint="eastAsia" w:ascii="仿宋" w:hAnsi="仿宋" w:eastAsia="仿宋" w:cs="仿宋"/>
                      <w:sz w:val="24"/>
                      <w:szCs w:val="24"/>
                    </w:rPr>
                    <w:t>教学方法：讲授法</w:t>
                  </w:r>
                </w:p>
              </w:tc>
              <w:tc>
                <w:tcPr>
                  <w:tcW w:w="1951" w:type="dxa"/>
                  <w:vMerge w:val="restart"/>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分组交流；</w:t>
                  </w:r>
                </w:p>
                <w:p>
                  <w:pPr>
                    <w:spacing w:line="300" w:lineRule="exact"/>
                    <w:jc w:val="center"/>
                    <w:rPr>
                      <w:rFonts w:ascii="仿宋" w:hAnsi="仿宋" w:eastAsia="仿宋" w:cs="仿宋"/>
                      <w:sz w:val="24"/>
                      <w:szCs w:val="24"/>
                    </w:rPr>
                  </w:pPr>
                  <w:r>
                    <w:rPr>
                      <w:rFonts w:hint="eastAsia" w:ascii="仿宋" w:hAnsi="仿宋" w:eastAsia="仿宋" w:cs="仿宋"/>
                      <w:sz w:val="24"/>
                      <w:szCs w:val="24"/>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30" w:type="dxa"/>
                  <w:vMerge w:val="continue"/>
                </w:tcPr>
                <w:p>
                  <w:pPr>
                    <w:spacing w:line="300" w:lineRule="exact"/>
                    <w:jc w:val="center"/>
                    <w:rPr>
                      <w:rFonts w:ascii="仿宋" w:hAnsi="仿宋" w:eastAsia="仿宋" w:cs="仿宋"/>
                      <w:sz w:val="24"/>
                      <w:szCs w:val="24"/>
                    </w:rPr>
                  </w:pPr>
                </w:p>
              </w:tc>
              <w:tc>
                <w:tcPr>
                  <w:tcW w:w="2130" w:type="dxa"/>
                </w:tcPr>
                <w:p>
                  <w:pPr>
                    <w:spacing w:line="300" w:lineRule="exact"/>
                    <w:rPr>
                      <w:rFonts w:ascii="仿宋" w:hAnsi="仿宋" w:eastAsia="仿宋" w:cs="仿宋"/>
                      <w:sz w:val="24"/>
                      <w:szCs w:val="24"/>
                    </w:rPr>
                  </w:pPr>
                  <w:r>
                    <w:rPr>
                      <w:rFonts w:hint="eastAsia" w:ascii="仿宋" w:hAnsi="仿宋" w:eastAsia="仿宋" w:cs="仿宋"/>
                      <w:sz w:val="24"/>
                      <w:szCs w:val="24"/>
                    </w:rPr>
                    <w:t>2.能够运用幼儿园教育活动设计的基本步骤进行活动方案的设计。</w:t>
                  </w:r>
                </w:p>
              </w:tc>
              <w:tc>
                <w:tcPr>
                  <w:tcW w:w="2311" w:type="dxa"/>
                  <w:vMerge w:val="continue"/>
                </w:tcPr>
                <w:p>
                  <w:pPr>
                    <w:spacing w:line="360" w:lineRule="auto"/>
                    <w:rPr>
                      <w:rFonts w:ascii="仿宋" w:hAnsi="仿宋" w:eastAsia="仿宋" w:cs="仿宋"/>
                      <w:sz w:val="24"/>
                      <w:szCs w:val="24"/>
                    </w:rPr>
                  </w:pPr>
                </w:p>
              </w:tc>
              <w:tc>
                <w:tcPr>
                  <w:tcW w:w="1951" w:type="dxa"/>
                  <w:vMerge w:val="continue"/>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0" w:type="dxa"/>
                  <w:vMerge w:val="restart"/>
                </w:tcPr>
                <w:p>
                  <w:pPr>
                    <w:spacing w:line="300" w:lineRule="exact"/>
                    <w:jc w:val="center"/>
                    <w:rPr>
                      <w:rFonts w:ascii="仿宋" w:hAnsi="仿宋" w:eastAsia="仿宋" w:cs="仿宋"/>
                      <w:sz w:val="24"/>
                      <w:szCs w:val="24"/>
                    </w:rPr>
                  </w:pPr>
                  <w:r>
                    <w:rPr>
                      <w:rFonts w:hint="eastAsia" w:ascii="仿宋" w:hAnsi="仿宋" w:eastAsia="仿宋" w:cs="仿宋"/>
                      <w:sz w:val="24"/>
                      <w:szCs w:val="24"/>
                    </w:rPr>
                    <w:t>项三</w:t>
                  </w:r>
                </w:p>
                <w:p>
                  <w:pPr>
                    <w:spacing w:line="300" w:lineRule="exact"/>
                    <w:jc w:val="center"/>
                    <w:rPr>
                      <w:rFonts w:ascii="仿宋" w:hAnsi="仿宋" w:eastAsia="仿宋" w:cs="仿宋"/>
                      <w:sz w:val="24"/>
                      <w:szCs w:val="24"/>
                    </w:rPr>
                  </w:pPr>
                  <w:r>
                    <w:rPr>
                      <w:rFonts w:hint="eastAsia" w:ascii="仿宋" w:hAnsi="仿宋" w:eastAsia="仿宋" w:cs="仿宋"/>
                      <w:sz w:val="24"/>
                      <w:szCs w:val="24"/>
                    </w:rPr>
                    <w:t>目幼儿园语言教育活动的设计与指导</w:t>
                  </w:r>
                </w:p>
              </w:tc>
              <w:tc>
                <w:tcPr>
                  <w:tcW w:w="2130" w:type="dxa"/>
                  <w:vMerge w:val="restart"/>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1.了解幼儿园语言、科学、社会、健康、艺术教育活动的含义和特点。</w:t>
                  </w:r>
                </w:p>
                <w:p>
                  <w:pPr>
                    <w:spacing w:line="300" w:lineRule="exact"/>
                    <w:rPr>
                      <w:rFonts w:ascii="仿宋" w:hAnsi="仿宋" w:eastAsia="仿宋" w:cs="仿宋"/>
                      <w:sz w:val="24"/>
                      <w:szCs w:val="24"/>
                    </w:rPr>
                  </w:pPr>
                  <w:r>
                    <w:rPr>
                      <w:rFonts w:hint="eastAsia" w:ascii="仿宋" w:hAnsi="仿宋" w:eastAsia="仿宋" w:cs="仿宋"/>
                      <w:sz w:val="24"/>
                      <w:szCs w:val="24"/>
                    </w:rPr>
                    <w:t>2.理解并掌握语言、科学、数学、社会、健康、艺术教育活动的目标、内容和教育方法。</w:t>
                  </w:r>
                </w:p>
                <w:p>
                  <w:pPr>
                    <w:spacing w:line="300" w:lineRule="exact"/>
                    <w:rPr>
                      <w:rFonts w:ascii="仿宋" w:hAnsi="仿宋" w:eastAsia="仿宋" w:cs="仿宋"/>
                      <w:sz w:val="24"/>
                      <w:szCs w:val="24"/>
                    </w:rPr>
                  </w:pPr>
                  <w:r>
                    <w:rPr>
                      <w:rFonts w:hint="eastAsia" w:ascii="仿宋" w:hAnsi="仿宋" w:eastAsia="仿宋" w:cs="仿宋"/>
                      <w:sz w:val="24"/>
                      <w:szCs w:val="24"/>
                    </w:rPr>
                    <w:t>3.学会设计幼儿园五大领域教育活动。</w:t>
                  </w:r>
                </w:p>
                <w:p>
                  <w:pPr>
                    <w:spacing w:line="300" w:lineRule="exact"/>
                    <w:rPr>
                      <w:rFonts w:ascii="仿宋" w:hAnsi="仿宋" w:eastAsia="仿宋" w:cs="仿宋"/>
                      <w:sz w:val="24"/>
                      <w:szCs w:val="24"/>
                    </w:rPr>
                  </w:pPr>
                  <w:r>
                    <w:rPr>
                      <w:rFonts w:hint="eastAsia" w:ascii="仿宋" w:hAnsi="仿宋" w:eastAsia="仿宋" w:cs="仿宋"/>
                      <w:sz w:val="24"/>
                      <w:szCs w:val="24"/>
                    </w:rPr>
                    <w:t>4.能够根据所写教案组织和指导幼儿园五大领域教育活动。</w:t>
                  </w:r>
                </w:p>
              </w:tc>
              <w:tc>
                <w:tcPr>
                  <w:tcW w:w="2311" w:type="dxa"/>
                  <w:vMerge w:val="restart"/>
                  <w:vAlign w:val="center"/>
                </w:tcPr>
                <w:p>
                  <w:pPr>
                    <w:spacing w:line="300" w:lineRule="exact"/>
                    <w:rPr>
                      <w:rFonts w:ascii="仿宋" w:hAnsi="仿宋" w:eastAsia="仿宋" w:cs="仿宋"/>
                      <w:sz w:val="24"/>
                      <w:szCs w:val="24"/>
                    </w:rPr>
                  </w:pPr>
                  <w:r>
                    <w:rPr>
                      <w:rFonts w:hint="eastAsia" w:ascii="仿宋" w:hAnsi="仿宋" w:eastAsia="仿宋" w:cs="仿宋"/>
                      <w:sz w:val="24"/>
                      <w:szCs w:val="24"/>
                    </w:rPr>
                    <w:t>教学设计：让学生观看各类教育活动的视频，再结合具体案例分析以帮助学生掌握教育活动的特点和设计步骤。掌握了设计方法之后，并使学生成为课堂的主人，</w:t>
                  </w:r>
                </w:p>
                <w:p>
                  <w:pPr>
                    <w:spacing w:line="300" w:lineRule="exact"/>
                    <w:rPr>
                      <w:rFonts w:ascii="仿宋" w:hAnsi="仿宋" w:eastAsia="仿宋" w:cs="仿宋"/>
                      <w:sz w:val="24"/>
                      <w:szCs w:val="24"/>
                    </w:rPr>
                  </w:pPr>
                  <w:r>
                    <w:rPr>
                      <w:rFonts w:hint="eastAsia" w:ascii="仿宋" w:hAnsi="仿宋" w:eastAsia="仿宋" w:cs="仿宋"/>
                      <w:sz w:val="24"/>
                      <w:szCs w:val="24"/>
                    </w:rPr>
                    <w:t>教学方法：讲授法、案例分析、教学做一体。</w:t>
                  </w:r>
                </w:p>
              </w:tc>
              <w:tc>
                <w:tcPr>
                  <w:tcW w:w="1951" w:type="dxa"/>
                  <w:vMerge w:val="restart"/>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课堂讨论；</w:t>
                  </w:r>
                </w:p>
                <w:p>
                  <w:pPr>
                    <w:spacing w:line="300" w:lineRule="exact"/>
                    <w:jc w:val="center"/>
                    <w:rPr>
                      <w:rFonts w:ascii="仿宋" w:hAnsi="仿宋" w:eastAsia="仿宋" w:cs="仿宋"/>
                      <w:sz w:val="24"/>
                      <w:szCs w:val="24"/>
                    </w:rPr>
                  </w:pPr>
                  <w:r>
                    <w:rPr>
                      <w:rFonts w:hint="eastAsia" w:ascii="仿宋" w:hAnsi="仿宋" w:eastAsia="仿宋" w:cs="仿宋"/>
                      <w:sz w:val="24"/>
                      <w:szCs w:val="24"/>
                    </w:rPr>
                    <w:t>分组交流；</w:t>
                  </w:r>
                </w:p>
                <w:p>
                  <w:pPr>
                    <w:spacing w:line="300" w:lineRule="exact"/>
                    <w:jc w:val="center"/>
                    <w:rPr>
                      <w:rFonts w:ascii="仿宋" w:hAnsi="仿宋" w:eastAsia="仿宋" w:cs="仿宋"/>
                      <w:sz w:val="24"/>
                      <w:szCs w:val="24"/>
                    </w:rPr>
                  </w:pPr>
                  <w:r>
                    <w:rPr>
                      <w:rFonts w:hint="eastAsia" w:ascii="仿宋" w:hAnsi="仿宋" w:eastAsia="仿宋" w:cs="仿宋"/>
                      <w:sz w:val="24"/>
                      <w:szCs w:val="24"/>
                    </w:rPr>
                    <w:t>翻转课堂；</w:t>
                  </w:r>
                </w:p>
                <w:p>
                  <w:pPr>
                    <w:spacing w:line="300" w:lineRule="exact"/>
                    <w:jc w:val="center"/>
                    <w:rPr>
                      <w:rFonts w:ascii="仿宋" w:hAnsi="仿宋" w:eastAsia="仿宋" w:cs="仿宋"/>
                      <w:sz w:val="24"/>
                      <w:szCs w:val="24"/>
                    </w:rPr>
                  </w:pPr>
                  <w:r>
                    <w:rPr>
                      <w:rFonts w:hint="eastAsia" w:ascii="仿宋" w:hAnsi="仿宋" w:eastAsia="仿宋" w:cs="仿宋"/>
                      <w:sz w:val="24"/>
                      <w:szCs w:val="24"/>
                    </w:rPr>
                    <w:t>模拟教学；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30" w:type="dxa"/>
                  <w:vMerge w:val="restart"/>
                </w:tcPr>
                <w:p>
                  <w:pPr>
                    <w:spacing w:line="300" w:lineRule="exact"/>
                    <w:jc w:val="center"/>
                    <w:rPr>
                      <w:rFonts w:ascii="仿宋" w:hAnsi="仿宋" w:eastAsia="仿宋" w:cs="仿宋"/>
                      <w:sz w:val="24"/>
                      <w:szCs w:val="24"/>
                    </w:rPr>
                  </w:pPr>
                  <w:r>
                    <w:rPr>
                      <w:rFonts w:hint="eastAsia" w:ascii="仿宋" w:hAnsi="仿宋" w:eastAsia="仿宋" w:cs="仿宋"/>
                      <w:sz w:val="24"/>
                      <w:szCs w:val="24"/>
                    </w:rPr>
                    <w:t>项目四</w:t>
                  </w:r>
                </w:p>
                <w:p>
                  <w:pPr>
                    <w:spacing w:line="300" w:lineRule="exact"/>
                    <w:jc w:val="center"/>
                    <w:rPr>
                      <w:rFonts w:ascii="仿宋" w:hAnsi="仿宋" w:eastAsia="仿宋" w:cs="仿宋"/>
                      <w:sz w:val="24"/>
                      <w:szCs w:val="24"/>
                    </w:rPr>
                  </w:pPr>
                  <w:r>
                    <w:rPr>
                      <w:rFonts w:hint="eastAsia" w:ascii="仿宋" w:hAnsi="仿宋" w:eastAsia="仿宋" w:cs="仿宋"/>
                      <w:sz w:val="24"/>
                      <w:szCs w:val="24"/>
                    </w:rPr>
                    <w:t>幼儿园科学教育活动的设计与指导</w:t>
                  </w:r>
                </w:p>
              </w:tc>
              <w:tc>
                <w:tcPr>
                  <w:tcW w:w="2130" w:type="dxa"/>
                  <w:vMerge w:val="continue"/>
                </w:tcPr>
                <w:p>
                  <w:pPr>
                    <w:spacing w:line="360" w:lineRule="auto"/>
                    <w:rPr>
                      <w:rFonts w:ascii="仿宋" w:hAnsi="仿宋" w:eastAsia="仿宋" w:cs="仿宋"/>
                      <w:sz w:val="24"/>
                      <w:szCs w:val="24"/>
                    </w:rPr>
                  </w:pPr>
                </w:p>
              </w:tc>
              <w:tc>
                <w:tcPr>
                  <w:tcW w:w="2311" w:type="dxa"/>
                  <w:vMerge w:val="continue"/>
                </w:tcPr>
                <w:p>
                  <w:pPr>
                    <w:spacing w:line="360" w:lineRule="auto"/>
                    <w:rPr>
                      <w:rFonts w:ascii="仿宋" w:hAnsi="仿宋" w:eastAsia="仿宋" w:cs="仿宋"/>
                      <w:sz w:val="24"/>
                      <w:szCs w:val="24"/>
                    </w:rPr>
                  </w:pPr>
                </w:p>
              </w:tc>
              <w:tc>
                <w:tcPr>
                  <w:tcW w:w="1951" w:type="dxa"/>
                  <w:vMerge w:val="continue"/>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0" w:type="dxa"/>
                  <w:vMerge w:val="restart"/>
                </w:tcPr>
                <w:p>
                  <w:pPr>
                    <w:spacing w:line="300" w:lineRule="exact"/>
                    <w:jc w:val="center"/>
                    <w:rPr>
                      <w:rFonts w:ascii="仿宋" w:hAnsi="仿宋" w:eastAsia="仿宋" w:cs="仿宋"/>
                      <w:sz w:val="24"/>
                      <w:szCs w:val="24"/>
                    </w:rPr>
                  </w:pPr>
                  <w:r>
                    <w:rPr>
                      <w:rFonts w:hint="eastAsia" w:ascii="仿宋" w:hAnsi="仿宋" w:eastAsia="仿宋" w:cs="仿宋"/>
                      <w:sz w:val="24"/>
                      <w:szCs w:val="24"/>
                    </w:rPr>
                    <w:t>项目五</w:t>
                  </w:r>
                </w:p>
                <w:p>
                  <w:pPr>
                    <w:spacing w:line="300" w:lineRule="exact"/>
                    <w:jc w:val="center"/>
                    <w:rPr>
                      <w:rFonts w:ascii="仿宋" w:hAnsi="仿宋" w:eastAsia="仿宋" w:cs="仿宋"/>
                      <w:sz w:val="24"/>
                      <w:szCs w:val="24"/>
                    </w:rPr>
                  </w:pPr>
                  <w:r>
                    <w:rPr>
                      <w:rFonts w:hint="eastAsia" w:ascii="仿宋" w:hAnsi="仿宋" w:eastAsia="仿宋" w:cs="仿宋"/>
                      <w:sz w:val="24"/>
                      <w:szCs w:val="24"/>
                    </w:rPr>
                    <w:t>幼儿园社会项目教育活动的设计与指导</w:t>
                  </w:r>
                </w:p>
              </w:tc>
              <w:tc>
                <w:tcPr>
                  <w:tcW w:w="2130" w:type="dxa"/>
                  <w:vMerge w:val="continue"/>
                </w:tcPr>
                <w:p>
                  <w:pPr>
                    <w:spacing w:line="360" w:lineRule="auto"/>
                    <w:rPr>
                      <w:rFonts w:ascii="仿宋" w:hAnsi="仿宋" w:eastAsia="仿宋" w:cs="仿宋"/>
                      <w:sz w:val="24"/>
                      <w:szCs w:val="24"/>
                    </w:rPr>
                  </w:pPr>
                </w:p>
              </w:tc>
              <w:tc>
                <w:tcPr>
                  <w:tcW w:w="2311" w:type="dxa"/>
                  <w:vMerge w:val="continue"/>
                </w:tcPr>
                <w:p>
                  <w:pPr>
                    <w:spacing w:line="360" w:lineRule="auto"/>
                    <w:rPr>
                      <w:rFonts w:ascii="仿宋" w:hAnsi="仿宋" w:eastAsia="仿宋" w:cs="仿宋"/>
                      <w:sz w:val="24"/>
                      <w:szCs w:val="24"/>
                    </w:rPr>
                  </w:pPr>
                </w:p>
              </w:tc>
              <w:tc>
                <w:tcPr>
                  <w:tcW w:w="1951" w:type="dxa"/>
                  <w:vMerge w:val="continue"/>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0" w:type="dxa"/>
                  <w:vMerge w:val="restart"/>
                </w:tcPr>
                <w:p>
                  <w:pPr>
                    <w:spacing w:line="300" w:lineRule="exact"/>
                    <w:jc w:val="center"/>
                    <w:rPr>
                      <w:rFonts w:ascii="仿宋" w:hAnsi="仿宋" w:eastAsia="仿宋" w:cs="仿宋"/>
                      <w:sz w:val="24"/>
                      <w:szCs w:val="24"/>
                    </w:rPr>
                  </w:pPr>
                  <w:r>
                    <w:rPr>
                      <w:rFonts w:hint="eastAsia" w:ascii="仿宋" w:hAnsi="仿宋" w:eastAsia="仿宋" w:cs="仿宋"/>
                      <w:sz w:val="24"/>
                      <w:szCs w:val="24"/>
                    </w:rPr>
                    <w:t>项目六</w:t>
                  </w:r>
                </w:p>
                <w:p>
                  <w:pPr>
                    <w:spacing w:line="300" w:lineRule="exact"/>
                    <w:jc w:val="center"/>
                    <w:rPr>
                      <w:rFonts w:ascii="仿宋" w:hAnsi="仿宋" w:eastAsia="仿宋" w:cs="仿宋"/>
                      <w:sz w:val="24"/>
                      <w:szCs w:val="24"/>
                    </w:rPr>
                  </w:pPr>
                  <w:r>
                    <w:rPr>
                      <w:rFonts w:hint="eastAsia" w:ascii="仿宋" w:hAnsi="仿宋" w:eastAsia="仿宋" w:cs="仿宋"/>
                      <w:sz w:val="24"/>
                      <w:szCs w:val="24"/>
                    </w:rPr>
                    <w:t>幼儿园健康教育活动的设计与指导</w:t>
                  </w:r>
                </w:p>
              </w:tc>
              <w:tc>
                <w:tcPr>
                  <w:tcW w:w="2130" w:type="dxa"/>
                  <w:vMerge w:val="continue"/>
                </w:tcPr>
                <w:p>
                  <w:pPr>
                    <w:spacing w:line="360" w:lineRule="auto"/>
                    <w:rPr>
                      <w:rFonts w:ascii="仿宋" w:hAnsi="仿宋" w:eastAsia="仿宋" w:cs="仿宋"/>
                      <w:sz w:val="24"/>
                      <w:szCs w:val="24"/>
                    </w:rPr>
                  </w:pPr>
                </w:p>
              </w:tc>
              <w:tc>
                <w:tcPr>
                  <w:tcW w:w="2311" w:type="dxa"/>
                  <w:vMerge w:val="continue"/>
                </w:tcPr>
                <w:p>
                  <w:pPr>
                    <w:spacing w:line="360" w:lineRule="auto"/>
                    <w:rPr>
                      <w:rFonts w:ascii="仿宋" w:hAnsi="仿宋" w:eastAsia="仿宋" w:cs="仿宋"/>
                      <w:sz w:val="24"/>
                      <w:szCs w:val="24"/>
                    </w:rPr>
                  </w:pPr>
                </w:p>
              </w:tc>
              <w:tc>
                <w:tcPr>
                  <w:tcW w:w="1951" w:type="dxa"/>
                  <w:vMerge w:val="continue"/>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0" w:type="dxa"/>
                </w:tcPr>
                <w:p>
                  <w:pPr>
                    <w:spacing w:line="300" w:lineRule="exact"/>
                    <w:jc w:val="center"/>
                    <w:rPr>
                      <w:rFonts w:ascii="仿宋" w:hAnsi="仿宋" w:eastAsia="仿宋" w:cs="仿宋"/>
                      <w:sz w:val="24"/>
                      <w:szCs w:val="24"/>
                    </w:rPr>
                  </w:pPr>
                  <w:r>
                    <w:rPr>
                      <w:rFonts w:hint="eastAsia" w:ascii="仿宋" w:hAnsi="仿宋" w:eastAsia="仿宋" w:cs="仿宋"/>
                      <w:sz w:val="24"/>
                      <w:szCs w:val="24"/>
                    </w:rPr>
                    <w:t>项目七</w:t>
                  </w:r>
                </w:p>
                <w:p>
                  <w:pPr>
                    <w:spacing w:line="300" w:lineRule="exact"/>
                    <w:jc w:val="center"/>
                    <w:rPr>
                      <w:rFonts w:ascii="仿宋" w:hAnsi="仿宋" w:eastAsia="仿宋" w:cs="仿宋"/>
                      <w:sz w:val="24"/>
                      <w:szCs w:val="24"/>
                    </w:rPr>
                  </w:pPr>
                  <w:r>
                    <w:rPr>
                      <w:rFonts w:hint="eastAsia" w:ascii="仿宋" w:hAnsi="仿宋" w:eastAsia="仿宋" w:cs="仿宋"/>
                      <w:sz w:val="24"/>
                      <w:szCs w:val="24"/>
                    </w:rPr>
                    <w:t>幼儿园艺术教育活动的设计与指导</w:t>
                  </w:r>
                </w:p>
              </w:tc>
              <w:tc>
                <w:tcPr>
                  <w:tcW w:w="2130" w:type="dxa"/>
                  <w:vMerge w:val="continue"/>
                </w:tcPr>
                <w:p>
                  <w:pPr>
                    <w:spacing w:line="360" w:lineRule="auto"/>
                    <w:rPr>
                      <w:rFonts w:ascii="仿宋" w:hAnsi="仿宋" w:eastAsia="仿宋" w:cs="仿宋"/>
                      <w:sz w:val="24"/>
                      <w:szCs w:val="24"/>
                    </w:rPr>
                  </w:pPr>
                </w:p>
              </w:tc>
              <w:tc>
                <w:tcPr>
                  <w:tcW w:w="2311" w:type="dxa"/>
                  <w:vMerge w:val="continue"/>
                </w:tcPr>
                <w:p>
                  <w:pPr>
                    <w:spacing w:line="360" w:lineRule="auto"/>
                    <w:rPr>
                      <w:rFonts w:ascii="仿宋" w:hAnsi="仿宋" w:eastAsia="仿宋" w:cs="仿宋"/>
                      <w:sz w:val="24"/>
                      <w:szCs w:val="24"/>
                    </w:rPr>
                  </w:pPr>
                </w:p>
              </w:tc>
              <w:tc>
                <w:tcPr>
                  <w:tcW w:w="1951" w:type="dxa"/>
                  <w:vMerge w:val="continue"/>
                  <w:vAlign w:val="center"/>
                </w:tcPr>
                <w:p>
                  <w:pPr>
                    <w:spacing w:line="360" w:lineRule="auto"/>
                    <w:jc w:val="center"/>
                    <w:rPr>
                      <w:rFonts w:ascii="仿宋" w:hAnsi="仿宋" w:eastAsia="仿宋" w:cs="仿宋"/>
                      <w:sz w:val="24"/>
                      <w:szCs w:val="24"/>
                    </w:rPr>
                  </w:pPr>
                </w:p>
              </w:tc>
            </w:tr>
          </w:tbl>
          <w:p>
            <w:pPr>
              <w:rPr>
                <w:rFonts w:ascii="Times New Roman" w:hAnsi="Times New Roman" w:eastAsia="仿宋" w:cs="Times New Roman"/>
                <w:sz w:val="24"/>
                <w:szCs w:val="24"/>
              </w:rPr>
            </w:pPr>
          </w:p>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9071" w:type="dxa"/>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4-1-5课程改革成果（请说明课程进行的改革及成效，不超过300字）</w:t>
            </w:r>
          </w:p>
          <w:p>
            <w:pPr>
              <w:rPr>
                <w:rFonts w:ascii="Times New Roman" w:hAnsi="Times New Roman" w:eastAsia="仿宋_GB2312" w:cs="Times New Roman"/>
                <w:bCs/>
                <w:sz w:val="24"/>
                <w:szCs w:val="24"/>
              </w:rPr>
            </w:pP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课程正在进行的改革：</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1.重视“案例教学”的运用。以活动方案案例、教学活动录像案例为基本教学材料，通过研讨分析和解决教案设计、教学实施的亮点及存在问题。</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2.加强实践训练环节的设计和安排。让学生多写、多讲、多评、多练。</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3.开展校教育活动设计技能比赛，并鼓励学生积极参与省级活动设计比赛。我校近年来每年都会在学生专业技能节上开设教育活动设计技能比赛。</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成效：</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1.学生能更加形象地理解幼儿园教育教学活动方案的结构与设计要求，明白“如何教”“教什么”。</w:t>
            </w:r>
          </w:p>
          <w:p>
            <w:pPr>
              <w:spacing w:line="4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2.学生设计和组织幼儿园教育活动的实践能力大大提高。</w:t>
            </w:r>
          </w:p>
          <w:p>
            <w:pPr>
              <w:spacing w:line="400" w:lineRule="exact"/>
            </w:pPr>
            <w:r>
              <w:rPr>
                <w:rFonts w:hint="eastAsia" w:ascii="Times New Roman" w:hAnsi="Times New Roman" w:eastAsia="仿宋_GB2312" w:cs="Times New Roman"/>
                <w:bCs/>
                <w:sz w:val="24"/>
                <w:szCs w:val="24"/>
              </w:rPr>
              <w:t>3.同学们积极参赛，反响热烈，其中我校学生在2019年、2020年广东省职业院校学生专业技能大赛中均获得幼儿园活动设计赛项三等奖的优秀成绩。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9071" w:type="dxa"/>
          </w:tcPr>
          <w:p>
            <w:pPr>
              <w:rPr>
                <w:rFonts w:hint="eastAsia" w:ascii="Times New Roman" w:hAnsi="Times New Roman" w:eastAsia="仿宋_GB2312" w:cs="Times New Roman"/>
                <w:bCs/>
                <w:sz w:val="24"/>
                <w:szCs w:val="24"/>
              </w:rPr>
            </w:pPr>
            <w:r>
              <w:rPr>
                <w:rFonts w:ascii="Times New Roman" w:hAnsi="Times New Roman" w:eastAsia="仿宋_GB2312" w:cs="Times New Roman"/>
                <w:bCs/>
                <w:sz w:val="24"/>
                <w:szCs w:val="24"/>
              </w:rPr>
              <w:t>4-1-6相关教学资源储备情况（请具体列出已有课程资源的类型及数量，不超过300字）</w:t>
            </w:r>
          </w:p>
          <w:p>
            <w:pPr>
              <w:pStyle w:val="2"/>
              <w:ind w:firstLine="0" w:firstLineChars="0"/>
              <w:rPr>
                <w:rFonts w:hint="eastAsia" w:eastAsia="仿宋_GB2312"/>
                <w:bCs/>
                <w:sz w:val="24"/>
                <w:szCs w:val="24"/>
              </w:rPr>
            </w:pPr>
          </w:p>
          <w:p>
            <w:pPr>
              <w:pStyle w:val="2"/>
              <w:ind w:firstLine="0" w:firstLineChars="0"/>
              <w:rPr>
                <w:rFonts w:hint="eastAsia" w:eastAsia="仿宋_GB2312"/>
                <w:bCs/>
                <w:sz w:val="24"/>
                <w:szCs w:val="24"/>
              </w:rPr>
            </w:pPr>
            <w:r>
              <w:rPr>
                <w:rFonts w:eastAsia="仿宋_GB2312"/>
                <w:bCs/>
                <w:sz w:val="24"/>
                <w:szCs w:val="24"/>
              </w:rPr>
              <w:t>教学资源储备</w:t>
            </w:r>
            <w:r>
              <w:rPr>
                <w:rFonts w:hint="eastAsia" w:eastAsia="仿宋_GB2312"/>
                <w:bCs/>
                <w:sz w:val="24"/>
                <w:szCs w:val="24"/>
              </w:rPr>
              <w:t>情况：</w:t>
            </w:r>
          </w:p>
          <w:p>
            <w:pPr>
              <w:pStyle w:val="2"/>
              <w:spacing w:line="400" w:lineRule="exact"/>
              <w:ind w:firstLineChars="0"/>
              <w:rPr>
                <w:rFonts w:eastAsia="仿宋_GB2312"/>
                <w:sz w:val="24"/>
                <w:szCs w:val="24"/>
              </w:rPr>
            </w:pPr>
            <w:r>
              <w:rPr>
                <w:rFonts w:hint="eastAsia" w:eastAsia="仿宋_GB2312"/>
                <w:sz w:val="24"/>
                <w:szCs w:val="24"/>
              </w:rPr>
              <w:t>学校建成幼儿保育专业核心课程线上教学资源库平台，形成图片库、多媒体资源库、互动、视频资源库、教学案例库和试题试卷库等，目前，资源库提供的学前教育专业课程：学前教育概论、实用幼儿园教育活动设计与实践、幼儿艺术教育与活动指导、学前儿童美术教育、幼儿健康教育、幼儿舞蹈创编、婴幼儿心理与行为指导、幼儿活动设计、幼儿教师英语口语、幼儿园教育活动设计与实践（上）、幼儿园教育活动设计与实践(下)、幼儿保健知识与能力等12门线上课程。同时，学校还与禅境云课堂平台合作，平台上线有约150门专业各类课程多媒体教学课件，为师生的教与学又提供了一个学习、交流、互动的网络空间。</w:t>
            </w:r>
          </w:p>
          <w:p>
            <w:pPr>
              <w:pStyle w:val="2"/>
              <w:ind w:firstLine="0" w:firstLineChars="0"/>
              <w:rPr>
                <w:rFonts w:hint="eastAsia" w:eastAsia="仿宋_GB2312"/>
                <w:bCs/>
                <w:sz w:val="24"/>
                <w:szCs w:val="24"/>
                <w:lang w:val="en-US"/>
              </w:rPr>
            </w:pPr>
          </w:p>
          <w:p>
            <w:pPr>
              <w:pStyle w:val="2"/>
              <w:ind w:firstLine="0" w:firstLineChars="0"/>
              <w:rPr>
                <w:rFonts w:eastAsia="仿宋_GB2312"/>
                <w:bCs/>
                <w:sz w:val="24"/>
                <w:szCs w:val="24"/>
                <w:lang w:val="en-US"/>
              </w:rPr>
            </w:pPr>
          </w:p>
        </w:tc>
      </w:tr>
    </w:tbl>
    <w:p>
      <w:pPr>
        <w:spacing w:line="480" w:lineRule="auto"/>
        <w:ind w:right="-693" w:rightChars="-33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4-2资源建设基础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2" w:hRule="atLeast"/>
        </w:trPr>
        <w:tc>
          <w:tcPr>
            <w:tcW w:w="8834" w:type="dxa"/>
          </w:tcPr>
          <w:p>
            <w:pPr>
              <w:pStyle w:val="2"/>
              <w:ind w:firstLine="0" w:firstLineChars="0"/>
              <w:rPr>
                <w:rFonts w:eastAsia="仿宋_GB2312"/>
                <w:bCs/>
                <w:sz w:val="24"/>
                <w:szCs w:val="24"/>
                <w:lang w:val="en-US"/>
              </w:rPr>
            </w:pPr>
            <w:r>
              <w:rPr>
                <w:rFonts w:eastAsia="仿宋_GB2312"/>
                <w:bCs/>
                <w:sz w:val="24"/>
                <w:szCs w:val="24"/>
                <w:lang w:val="en-US"/>
              </w:rPr>
              <w:t>（从课程受重视情况、教改研究成果和课程建设现状三个方面分别陈述，不超过600字）</w:t>
            </w:r>
          </w:p>
          <w:p>
            <w:pPr>
              <w:pStyle w:val="2"/>
              <w:spacing w:line="400" w:lineRule="exact"/>
              <w:ind w:firstLine="0" w:firstLineChars="0"/>
              <w:rPr>
                <w:rFonts w:eastAsia="仿宋_GB2312"/>
                <w:bCs/>
                <w:sz w:val="24"/>
                <w:szCs w:val="24"/>
                <w:lang w:val="en-US"/>
              </w:rPr>
            </w:pPr>
            <w:r>
              <w:rPr>
                <w:rFonts w:hint="eastAsia" w:eastAsia="仿宋_GB2312"/>
                <w:bCs/>
                <w:sz w:val="24"/>
                <w:szCs w:val="24"/>
                <w:lang w:val="en-US"/>
              </w:rPr>
              <w:t>（一）课程受重视情况：《幼儿园教育活动设计与指导》涉及面广，与教育理论、心理学理论等学科知识均有关联，前有《舞蹈》《幼儿文学》《学前儿童游戏》等学科作为知识经验储备，也对学生将来的实习工作提供锻炼的机会。本课程是一门实践性强、可操作性强的专业核心课程，因此对于学生组织实践教学活动起到明显促进作用，使得他们上岗就能上手，促进了学生的就业。另外学校也在精神和资金上十分支持课程建设，包括增添各类教材，建立学前教育实训室等。</w:t>
            </w:r>
          </w:p>
          <w:p>
            <w:pPr>
              <w:pStyle w:val="2"/>
              <w:spacing w:line="400" w:lineRule="exact"/>
              <w:ind w:firstLine="0" w:firstLineChars="0"/>
              <w:rPr>
                <w:rFonts w:eastAsia="仿宋_GB2312"/>
                <w:bCs/>
                <w:sz w:val="24"/>
                <w:szCs w:val="24"/>
                <w:lang w:val="en-US"/>
              </w:rPr>
            </w:pPr>
            <w:r>
              <w:rPr>
                <w:rFonts w:hint="eastAsia" w:eastAsia="仿宋_GB2312"/>
                <w:bCs/>
                <w:sz w:val="24"/>
                <w:szCs w:val="24"/>
                <w:lang w:val="en-US"/>
              </w:rPr>
              <w:t>（二）教改研究成果：首先线上+线下的混合式教学模式改变了我们在传统教学过程中学生参与性不高、教学内容转瞬即逝等问题，在线课程学习平台拓宽了教和学的时间和空间。其次本课程对学生专业技能的强化训练，提高了学生设计和组织教育教学活动的能力。最后我校师生多次在活动设计比赛中获得佳绩，正是教改成果的体现。</w:t>
            </w:r>
          </w:p>
          <w:p>
            <w:pPr>
              <w:pStyle w:val="2"/>
              <w:spacing w:line="400" w:lineRule="exact"/>
              <w:ind w:firstLine="0" w:firstLineChars="0"/>
              <w:rPr>
                <w:rFonts w:eastAsia="仿宋_GB2312"/>
                <w:bCs/>
                <w:sz w:val="24"/>
                <w:szCs w:val="24"/>
                <w:lang w:val="en-US"/>
              </w:rPr>
            </w:pPr>
            <w:r>
              <w:rPr>
                <w:rFonts w:hint="eastAsia" w:eastAsia="仿宋_GB2312"/>
                <w:bCs/>
                <w:sz w:val="24"/>
                <w:szCs w:val="24"/>
                <w:lang w:val="en-US"/>
              </w:rPr>
              <w:t>（三）课程建设现状</w:t>
            </w:r>
          </w:p>
          <w:p>
            <w:pPr>
              <w:pStyle w:val="2"/>
              <w:spacing w:line="400" w:lineRule="exact"/>
              <w:ind w:firstLine="0" w:firstLineChars="0"/>
              <w:rPr>
                <w:rFonts w:eastAsia="仿宋_GB2312"/>
                <w:bCs/>
                <w:sz w:val="24"/>
                <w:szCs w:val="24"/>
                <w:lang w:val="en-US"/>
              </w:rPr>
            </w:pPr>
            <w:r>
              <w:rPr>
                <w:rFonts w:hint="eastAsia" w:eastAsia="仿宋_GB2312"/>
                <w:bCs/>
                <w:sz w:val="24"/>
                <w:szCs w:val="24"/>
                <w:lang w:val="en-US"/>
              </w:rPr>
              <w:t>本课程负责人杨琼丽老师教学经验丰富，课堂生动有趣，获得学生的一致好评。本课程团队的其他老师均具备充足的理论功底，同样深受学生喜爱和尊敬，团队各位老师互相配合，优势互补，积极探讨教学改革的路径，努力促进园校合作，为学生提供优质的实习基地。</w:t>
            </w:r>
          </w:p>
          <w:p>
            <w:pPr>
              <w:pStyle w:val="2"/>
              <w:spacing w:line="400" w:lineRule="exact"/>
              <w:ind w:firstLine="0" w:firstLineChars="0"/>
              <w:rPr>
                <w:rFonts w:eastAsia="仿宋_GB2312"/>
                <w:bCs/>
                <w:sz w:val="24"/>
                <w:szCs w:val="24"/>
                <w:lang w:val="en-US"/>
              </w:rPr>
            </w:pPr>
            <w:r>
              <w:rPr>
                <w:rFonts w:hint="eastAsia" w:eastAsia="仿宋_GB2312"/>
                <w:bCs/>
                <w:sz w:val="24"/>
                <w:szCs w:val="24"/>
                <w:lang w:val="en-US"/>
              </w:rPr>
              <w:t>我校现已建成多门校级精品视频公开课，在线课程资源丰富，有超星“一平三端”线上教学、禅境云教学平台、学校独立教学资源库，内含各类教学和自主学习资源，能够满足学生学习的需求，学生使用过后均给出不错的评价。</w:t>
            </w:r>
          </w:p>
          <w:p>
            <w:pPr>
              <w:pStyle w:val="2"/>
              <w:ind w:firstLine="210"/>
            </w:pP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5.评价反馈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8613" w:type="dxa"/>
          </w:tcPr>
          <w:p>
            <w:pPr>
              <w:rPr>
                <w:rFonts w:ascii="Times New Roman" w:hAnsi="Times New Roman" w:eastAsia="仿宋_GB2312" w:cs="Times New Roman"/>
                <w:bCs/>
                <w:sz w:val="24"/>
                <w:szCs w:val="24"/>
              </w:rPr>
            </w:pPr>
            <w:r>
              <w:rPr>
                <w:rFonts w:ascii="Times New Roman" w:hAnsi="Times New Roman" w:eastAsia="楷体_GB2312" w:cs="Times New Roman"/>
                <w:bCs/>
                <w:sz w:val="32"/>
                <w:szCs w:val="32"/>
              </w:rPr>
              <w:t>5-1 自我评价</w:t>
            </w:r>
            <w:r>
              <w:rPr>
                <w:rFonts w:ascii="Times New Roman" w:hAnsi="Times New Roman" w:eastAsia="仿宋_GB2312" w:cs="Times New Roman"/>
                <w:bCs/>
                <w:sz w:val="24"/>
                <w:szCs w:val="24"/>
              </w:rPr>
              <w:t>（本课程的主要特色介绍、影响力分析，国内外同类课程比较，不超过300字）</w:t>
            </w:r>
          </w:p>
          <w:p>
            <w:pPr>
              <w:rPr>
                <w:rFonts w:ascii="Times New Roman" w:hAnsi="Times New Roman" w:eastAsia="仿宋" w:cs="Times New Roman"/>
                <w:bCs/>
                <w:sz w:val="24"/>
                <w:szCs w:val="24"/>
              </w:rPr>
            </w:pPr>
          </w:p>
          <w:p>
            <w:pPr>
              <w:spacing w:line="360" w:lineRule="auto"/>
              <w:ind w:firstLine="405"/>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幼儿园教育活动设计与指导》课程是一门实践性强、可操作性强的专业核心课程，是基于行业技能需求而开发的在线课程，因此对于学生组织实践教学活动起到明显促进作用，使得他们上岗就能上手，促进了学生的就业。课程建成上线将在省内同类院校中处于领先水平。本课程主要依托校内教师、学生评价，社会评价，同时结合校外专家评价。</w:t>
            </w:r>
          </w:p>
          <w:p>
            <w:pPr>
              <w:rPr>
                <w:rFonts w:ascii="Times New Roman" w:hAnsi="Times New Roman" w:eastAsia="仿宋" w:cs="Times New Roman"/>
                <w:sz w:val="24"/>
                <w:szCs w:val="21"/>
              </w:rPr>
            </w:pPr>
          </w:p>
          <w:p>
            <w:pPr>
              <w:rPr>
                <w:rFonts w:ascii="Times New Roman" w:hAnsi="Times New Roman" w:eastAsia="仿宋" w:cs="Times New Roman"/>
                <w:sz w:val="24"/>
                <w:szCs w:val="21"/>
              </w:rPr>
            </w:pPr>
          </w:p>
          <w:p>
            <w:pPr>
              <w:rPr>
                <w:rFonts w:ascii="Times New Roman" w:hAnsi="Times New Roman" w:eastAsia="仿宋" w:cs="Times New Roman"/>
                <w:sz w:val="24"/>
                <w:szCs w:val="21"/>
              </w:rPr>
            </w:pPr>
          </w:p>
          <w:p>
            <w:pP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613" w:type="dxa"/>
          </w:tcPr>
          <w:p>
            <w:pPr>
              <w:rPr>
                <w:rFonts w:ascii="Times New Roman" w:hAnsi="Times New Roman" w:eastAsia="仿宋_GB2312" w:cs="Times New Roman"/>
                <w:b/>
                <w:sz w:val="24"/>
                <w:szCs w:val="24"/>
              </w:rPr>
            </w:pPr>
            <w:r>
              <w:rPr>
                <w:rFonts w:ascii="Times New Roman" w:hAnsi="Times New Roman" w:eastAsia="楷体_GB2312" w:cs="Times New Roman"/>
                <w:bCs/>
                <w:sz w:val="32"/>
                <w:szCs w:val="32"/>
              </w:rPr>
              <w:t>5-2 学生评价</w:t>
            </w:r>
            <w:r>
              <w:rPr>
                <w:rFonts w:ascii="Times New Roman" w:hAnsi="Times New Roman" w:eastAsia="仿宋_GB2312" w:cs="Times New Roman"/>
                <w:bCs/>
                <w:sz w:val="24"/>
                <w:szCs w:val="24"/>
              </w:rPr>
              <w:t>（如果本课程已经面向学生开设，填写学生的评价意见，不超过300字）</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本课程正处于建设筹备阶段，还没有上线向学生开放，暂时还没有学生评价意见。</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8613" w:type="dxa"/>
          </w:tcPr>
          <w:p>
            <w:pPr>
              <w:rPr>
                <w:rFonts w:ascii="Times New Roman" w:hAnsi="Times New Roman" w:eastAsia="仿宋_GB2312" w:cs="Times New Roman"/>
                <w:bCs/>
                <w:sz w:val="24"/>
                <w:szCs w:val="24"/>
              </w:rPr>
            </w:pPr>
            <w:r>
              <w:rPr>
                <w:rFonts w:ascii="Times New Roman" w:hAnsi="Times New Roman" w:eastAsia="楷体_GB2312" w:cs="Times New Roman"/>
                <w:bCs/>
                <w:sz w:val="32"/>
                <w:szCs w:val="32"/>
              </w:rPr>
              <w:t>5-3 社会评价</w:t>
            </w:r>
            <w:r>
              <w:rPr>
                <w:rFonts w:ascii="Times New Roman" w:hAnsi="Times New Roman" w:eastAsia="楷体_GB2312" w:cs="Times New Roman"/>
                <w:bCs/>
                <w:sz w:val="24"/>
                <w:szCs w:val="24"/>
              </w:rPr>
              <w:t>（</w:t>
            </w:r>
            <w:r>
              <w:rPr>
                <w:rFonts w:ascii="Times New Roman" w:hAnsi="Times New Roman" w:eastAsia="仿宋_GB2312" w:cs="Times New Roman"/>
                <w:bCs/>
                <w:sz w:val="24"/>
                <w:szCs w:val="24"/>
              </w:rPr>
              <w:t>如果本课程已经全部或部分向社会开放，请填写有关人员的评价，不超过300字）</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本课程正处于建设筹备阶段，还没有上线向社会开放，暂时还没有社会评价意见。</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hint="eastAsia" w:ascii="Times New Roman" w:hAnsi="Times New Roman" w:eastAsia="仿宋_GB2312" w:cs="Times New Roman"/>
                <w:sz w:val="24"/>
                <w:szCs w:val="24"/>
              </w:rPr>
            </w:pPr>
          </w:p>
          <w:p>
            <w:pPr>
              <w:pStyle w:val="2"/>
              <w:ind w:firstLine="210"/>
              <w:rPr>
                <w:lang w:val="en-US" w:bidi="ar-SA"/>
              </w:rPr>
            </w:pPr>
          </w:p>
          <w:p>
            <w:pPr>
              <w:rPr>
                <w:rFonts w:ascii="Times New Roman" w:hAnsi="Times New Roman" w:eastAsia="仿宋_GB2312" w:cs="Times New Roman"/>
                <w:sz w:val="24"/>
                <w:szCs w:val="24"/>
              </w:rPr>
            </w:pPr>
          </w:p>
        </w:tc>
      </w:tr>
    </w:tbl>
    <w:p>
      <w:pPr>
        <w:spacing w:line="480" w:lineRule="auto"/>
        <w:ind w:right="-693" w:rightChars="-33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6.建设方案要点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trPr>
        <w:tc>
          <w:tcPr>
            <w:tcW w:w="8834" w:type="dxa"/>
          </w:tcPr>
          <w:p>
            <w:pPr>
              <w:spacing w:line="480" w:lineRule="auto"/>
              <w:ind w:right="-693" w:rightChars="-330"/>
            </w:pPr>
            <w:r>
              <w:t>6-1建设目标（不超过300字）</w:t>
            </w:r>
          </w:p>
          <w:p>
            <w:pPr>
              <w:pStyle w:val="2"/>
              <w:spacing w:line="380" w:lineRule="exact"/>
              <w:ind w:firstLine="240"/>
            </w:pPr>
            <w:r>
              <w:rPr>
                <w:rFonts w:hint="eastAsia" w:eastAsia="仿宋_GB2312"/>
                <w:bCs/>
                <w:sz w:val="24"/>
                <w:szCs w:val="24"/>
                <w:lang w:val="en-US"/>
              </w:rPr>
              <w:t>以在线精品课程为抓手，辅助学校加快教育信息化进程，强化信息技术应用，提高教师应用信息技术水平，更新教学观念，改进教学方法，提高教学效果，鼓励学生利用信息手段主动学习、自主学习，增强运用信息技术分析解决问题的能力。同时通过在线精品课程、在线教学平台的建设与应用，形成一个完整的教学生态圈，达到教师能够进行课程建设、教学管理、资源共享、学生能够自主学习的目的，并实现教学资源的整合，打造一个符合学校教学需求的课程体系，最终建设成一个理念领先、技术先进、专业特色突出的在线教学中心，更好的服务广大师生，并辐射周边企业、行业，辅助区域经济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3" w:hRule="atLeast"/>
        </w:trPr>
        <w:tc>
          <w:tcPr>
            <w:tcW w:w="8834" w:type="dxa"/>
          </w:tcPr>
          <w:p>
            <w:pPr>
              <w:spacing w:line="480" w:lineRule="auto"/>
              <w:ind w:right="-693" w:rightChars="-330"/>
            </w:pPr>
            <w:r>
              <w:t>6-2建设内容 （不超过500字）</w:t>
            </w:r>
          </w:p>
          <w:p>
            <w:pPr>
              <w:pStyle w:val="2"/>
              <w:spacing w:after="0" w:line="360" w:lineRule="exact"/>
              <w:ind w:firstLine="480" w:firstLineChars="200"/>
              <w:rPr>
                <w:rFonts w:eastAsia="仿宋_GB2312"/>
                <w:bCs/>
                <w:sz w:val="24"/>
                <w:szCs w:val="21"/>
                <w:lang w:val="en-US" w:bidi="ar-SA"/>
              </w:rPr>
            </w:pPr>
            <w:r>
              <w:rPr>
                <w:rFonts w:hint="eastAsia" w:eastAsia="仿宋_GB2312"/>
                <w:bCs/>
                <w:sz w:val="24"/>
                <w:szCs w:val="21"/>
                <w:lang w:val="en-US" w:bidi="ar-SA"/>
              </w:rPr>
              <w:t>本项目将挑选《幼儿园教育活动设计与指导》专业核心技能课程，采用混合式教学理念进行课程体系重构，将部分教学活动在网络上进行，使学生可以跨时间、空间灵活自主地学习。</w:t>
            </w:r>
          </w:p>
          <w:p>
            <w:pPr>
              <w:widowControl/>
              <w:spacing w:line="360" w:lineRule="exact"/>
              <w:ind w:firstLine="480" w:firstLineChars="200"/>
              <w:jc w:val="left"/>
              <w:rPr>
                <w:rFonts w:ascii="Times New Roman" w:hAnsi="Times New Roman" w:eastAsia="仿宋_GB2312" w:cs="Times New Roman"/>
                <w:bCs/>
                <w:sz w:val="24"/>
                <w:szCs w:val="21"/>
              </w:rPr>
            </w:pPr>
            <w:r>
              <w:rPr>
                <w:rFonts w:hint="eastAsia" w:ascii="Times New Roman" w:hAnsi="Times New Roman" w:eastAsia="仿宋_GB2312" w:cs="Times New Roman"/>
                <w:bCs/>
                <w:sz w:val="24"/>
                <w:szCs w:val="21"/>
              </w:rPr>
              <w:t xml:space="preserve">课程建设将以下资源制作成在线形式，实现资源课程化。 </w:t>
            </w:r>
          </w:p>
          <w:p>
            <w:pPr>
              <w:widowControl/>
              <w:spacing w:line="360" w:lineRule="exact"/>
              <w:ind w:firstLine="480" w:firstLineChars="200"/>
              <w:jc w:val="left"/>
              <w:rPr>
                <w:rFonts w:ascii="Times New Roman" w:hAnsi="Times New Roman" w:eastAsia="仿宋_GB2312" w:cs="Times New Roman"/>
                <w:bCs/>
                <w:sz w:val="24"/>
                <w:szCs w:val="21"/>
              </w:rPr>
            </w:pPr>
            <w:r>
              <w:rPr>
                <w:rFonts w:ascii="Times New Roman" w:hAnsi="Times New Roman" w:eastAsia="仿宋_GB2312" w:cs="Times New Roman"/>
                <w:bCs/>
                <w:sz w:val="24"/>
                <w:szCs w:val="21"/>
              </w:rPr>
              <w:t xml:space="preserve">• </w:t>
            </w:r>
            <w:r>
              <w:rPr>
                <w:rFonts w:hint="eastAsia" w:ascii="Times New Roman" w:hAnsi="Times New Roman" w:eastAsia="仿宋_GB2312" w:cs="Times New Roman"/>
                <w:bCs/>
                <w:sz w:val="24"/>
                <w:szCs w:val="21"/>
              </w:rPr>
              <w:t xml:space="preserve">教学目标及教学大纲：提供明确的教学目标及教学大纲。 </w:t>
            </w:r>
          </w:p>
          <w:p>
            <w:pPr>
              <w:widowControl/>
              <w:spacing w:line="360" w:lineRule="exact"/>
              <w:ind w:firstLine="480" w:firstLineChars="200"/>
              <w:jc w:val="left"/>
              <w:rPr>
                <w:rFonts w:ascii="Times New Roman" w:hAnsi="Times New Roman" w:eastAsia="仿宋_GB2312" w:cs="Times New Roman"/>
                <w:bCs/>
                <w:sz w:val="24"/>
                <w:szCs w:val="21"/>
              </w:rPr>
            </w:pPr>
            <w:r>
              <w:rPr>
                <w:rFonts w:ascii="Times New Roman" w:hAnsi="Times New Roman" w:eastAsia="仿宋_GB2312" w:cs="Times New Roman"/>
                <w:bCs/>
                <w:sz w:val="24"/>
                <w:szCs w:val="21"/>
              </w:rPr>
              <w:t xml:space="preserve">• </w:t>
            </w:r>
            <w:r>
              <w:rPr>
                <w:rFonts w:hint="eastAsia" w:ascii="Times New Roman" w:hAnsi="Times New Roman" w:eastAsia="仿宋_GB2312" w:cs="Times New Roman"/>
                <w:bCs/>
                <w:sz w:val="24"/>
                <w:szCs w:val="21"/>
              </w:rPr>
              <w:t xml:space="preserve">教学任务：根据教学大纲制定教学任务，包含授课视频播放、参考资料阅读、讨论、作业、考试等各种任务类型，根据需要选择。 </w:t>
            </w:r>
          </w:p>
          <w:p>
            <w:pPr>
              <w:widowControl/>
              <w:spacing w:line="360" w:lineRule="exact"/>
              <w:ind w:firstLine="480" w:firstLineChars="200"/>
              <w:jc w:val="left"/>
              <w:rPr>
                <w:rFonts w:ascii="Times New Roman" w:hAnsi="Times New Roman" w:eastAsia="仿宋_GB2312" w:cs="Times New Roman"/>
                <w:bCs/>
                <w:sz w:val="24"/>
                <w:szCs w:val="21"/>
              </w:rPr>
            </w:pPr>
            <w:r>
              <w:rPr>
                <w:rFonts w:ascii="Times New Roman" w:hAnsi="Times New Roman" w:eastAsia="仿宋_GB2312" w:cs="Times New Roman"/>
                <w:bCs/>
                <w:sz w:val="24"/>
                <w:szCs w:val="21"/>
              </w:rPr>
              <w:t xml:space="preserve">• </w:t>
            </w:r>
            <w:r>
              <w:rPr>
                <w:rFonts w:hint="eastAsia" w:ascii="Times New Roman" w:hAnsi="Times New Roman" w:eastAsia="仿宋_GB2312" w:cs="Times New Roman"/>
                <w:bCs/>
                <w:sz w:val="24"/>
                <w:szCs w:val="21"/>
              </w:rPr>
              <w:t xml:space="preserve">考核办法：提供明确的考核办法，包括涵盖视频、作业、交互、考试等多维度形成性考核。 </w:t>
            </w:r>
          </w:p>
          <w:p>
            <w:pPr>
              <w:widowControl/>
              <w:spacing w:line="360" w:lineRule="exact"/>
              <w:ind w:firstLine="480" w:firstLineChars="200"/>
              <w:jc w:val="left"/>
              <w:rPr>
                <w:rFonts w:ascii="Times New Roman" w:hAnsi="Times New Roman" w:eastAsia="仿宋_GB2312" w:cs="Times New Roman"/>
                <w:bCs/>
                <w:sz w:val="24"/>
                <w:szCs w:val="21"/>
              </w:rPr>
            </w:pPr>
            <w:r>
              <w:rPr>
                <w:rFonts w:ascii="Times New Roman" w:hAnsi="Times New Roman" w:eastAsia="仿宋_GB2312" w:cs="Times New Roman"/>
                <w:bCs/>
                <w:sz w:val="24"/>
                <w:szCs w:val="21"/>
              </w:rPr>
              <w:t xml:space="preserve">• </w:t>
            </w:r>
            <w:r>
              <w:rPr>
                <w:rFonts w:hint="eastAsia" w:ascii="Times New Roman" w:hAnsi="Times New Roman" w:eastAsia="仿宋_GB2312" w:cs="Times New Roman"/>
                <w:bCs/>
                <w:sz w:val="24"/>
                <w:szCs w:val="21"/>
              </w:rPr>
              <w:t xml:space="preserve">授课内容：以授课视频为主，结合已有的虚拟仿真、动画、图片、文档等资源。 </w:t>
            </w:r>
          </w:p>
          <w:p>
            <w:pPr>
              <w:widowControl/>
              <w:spacing w:line="360" w:lineRule="exact"/>
              <w:ind w:firstLine="480" w:firstLineChars="200"/>
              <w:jc w:val="left"/>
              <w:rPr>
                <w:rFonts w:ascii="Times New Roman" w:hAnsi="Times New Roman" w:eastAsia="仿宋_GB2312" w:cs="Times New Roman"/>
                <w:bCs/>
                <w:sz w:val="24"/>
                <w:szCs w:val="21"/>
              </w:rPr>
            </w:pPr>
            <w:r>
              <w:rPr>
                <w:rFonts w:ascii="Times New Roman" w:hAnsi="Times New Roman" w:eastAsia="仿宋_GB2312" w:cs="Times New Roman"/>
                <w:bCs/>
                <w:sz w:val="24"/>
                <w:szCs w:val="21"/>
              </w:rPr>
              <w:t xml:space="preserve">• </w:t>
            </w:r>
            <w:r>
              <w:rPr>
                <w:rFonts w:hint="eastAsia" w:ascii="Times New Roman" w:hAnsi="Times New Roman" w:eastAsia="仿宋_GB2312" w:cs="Times New Roman"/>
                <w:bCs/>
                <w:sz w:val="24"/>
                <w:szCs w:val="21"/>
              </w:rPr>
              <w:t xml:space="preserve">参考文献：提供课程的参考文献电子版，学生与教师均可在线打开阅读，支持 WORD、PPT 等文档格式在线预览。 </w:t>
            </w:r>
          </w:p>
          <w:p>
            <w:pPr>
              <w:widowControl/>
              <w:spacing w:line="360" w:lineRule="exact"/>
              <w:ind w:firstLine="480" w:firstLineChars="200"/>
              <w:jc w:val="left"/>
              <w:rPr>
                <w:rFonts w:ascii="Times New Roman" w:hAnsi="Times New Roman" w:eastAsia="仿宋_GB2312" w:cs="Times New Roman"/>
                <w:bCs/>
                <w:sz w:val="24"/>
                <w:szCs w:val="21"/>
              </w:rPr>
            </w:pPr>
            <w:r>
              <w:rPr>
                <w:rFonts w:ascii="Times New Roman" w:hAnsi="Times New Roman" w:eastAsia="仿宋_GB2312" w:cs="Times New Roman"/>
                <w:bCs/>
                <w:sz w:val="24"/>
                <w:szCs w:val="21"/>
              </w:rPr>
              <w:t xml:space="preserve">• </w:t>
            </w:r>
            <w:r>
              <w:rPr>
                <w:rFonts w:hint="eastAsia" w:ascii="Times New Roman" w:hAnsi="Times New Roman" w:eastAsia="仿宋_GB2312" w:cs="Times New Roman"/>
                <w:bCs/>
                <w:sz w:val="24"/>
                <w:szCs w:val="21"/>
              </w:rPr>
              <w:t xml:space="preserve">作业考试：建设丰富的题库，用于作业及考试，考试题包括判断、选择等客观题，也可包含主观题。 </w:t>
            </w:r>
          </w:p>
          <w:p>
            <w:pPr>
              <w:pStyle w:val="2"/>
              <w:spacing w:after="0" w:line="360" w:lineRule="exact"/>
              <w:ind w:firstLine="480" w:firstLineChars="200"/>
              <w:rPr>
                <w:rFonts w:eastAsia="仿宋_GB2312"/>
                <w:bCs/>
                <w:sz w:val="24"/>
                <w:szCs w:val="21"/>
                <w:lang w:val="en-US" w:bidi="ar-SA"/>
              </w:rPr>
            </w:pPr>
            <w:r>
              <w:rPr>
                <w:rFonts w:eastAsia="仿宋_GB2312"/>
                <w:bCs/>
                <w:sz w:val="24"/>
                <w:szCs w:val="21"/>
                <w:lang w:val="en-US" w:bidi="ar-SA"/>
              </w:rPr>
              <w:t xml:space="preserve">• </w:t>
            </w:r>
            <w:r>
              <w:rPr>
                <w:rFonts w:hint="eastAsia" w:eastAsia="仿宋_GB2312"/>
                <w:bCs/>
                <w:sz w:val="24"/>
                <w:szCs w:val="21"/>
                <w:lang w:val="en-US" w:bidi="ar-SA"/>
              </w:rPr>
              <w:t>课程答疑：为学习过程提供助教答疑，可由授课教师教学团队或者助教担当。</w:t>
            </w:r>
          </w:p>
          <w:p>
            <w:pPr>
              <w:widowControl/>
              <w:spacing w:line="360" w:lineRule="exact"/>
              <w:ind w:firstLine="480" w:firstLineChars="200"/>
              <w:jc w:val="left"/>
              <w:rPr>
                <w:rFonts w:hint="eastAsia" w:ascii="Times New Roman" w:hAnsi="Times New Roman" w:eastAsia="仿宋_GB2312" w:cs="Times New Roman"/>
                <w:bCs/>
                <w:sz w:val="24"/>
                <w:szCs w:val="21"/>
              </w:rPr>
            </w:pPr>
            <w:r>
              <w:rPr>
                <w:rFonts w:hint="eastAsia" w:ascii="Times New Roman" w:hAnsi="Times New Roman" w:eastAsia="仿宋_GB2312" w:cs="Times New Roman"/>
                <w:bCs/>
                <w:sz w:val="24"/>
                <w:szCs w:val="21"/>
              </w:rPr>
              <w:t>将制作好的课程资源上传至课程学习平台，配备完善的教学素材和教学流程管理，监控学生学习过程，同时可以根据学生的视频学习、线上作业、测验、讨论、小组任务、考试、线下表现等情况，分配不同的分数权重，得到形成性的综合评价</w:t>
            </w:r>
          </w:p>
          <w:p>
            <w:pPr>
              <w:widowControl/>
              <w:spacing w:line="360" w:lineRule="exact"/>
              <w:jc w:val="left"/>
              <w:rPr>
                <w:rFonts w:eastAsia="仿宋_GB2312"/>
                <w:bCs/>
                <w:sz w:val="24"/>
                <w:szCs w:val="21"/>
              </w:rPr>
            </w:pPr>
            <w:r>
              <w:rPr>
                <w:rFonts w:hint="eastAsia" w:ascii="Times New Roman" w:hAnsi="Times New Roman" w:eastAsia="仿宋_GB2312" w:cs="Times New Roman"/>
                <w:bCs/>
                <w:sz w:val="24"/>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7" w:hRule="atLeast"/>
        </w:trPr>
        <w:tc>
          <w:tcPr>
            <w:tcW w:w="8834" w:type="dxa"/>
          </w:tcPr>
          <w:p>
            <w:pPr>
              <w:spacing w:line="480" w:lineRule="auto"/>
              <w:ind w:right="-27" w:rightChars="-13"/>
            </w:pPr>
            <w:r>
              <w:t>6-3建设措施（建设举措，进度安排，经费预算，保障措施，预期效益或标志性成果，辐射带动等。不超过500字）</w:t>
            </w:r>
          </w:p>
          <w:p>
            <w:pPr>
              <w:pStyle w:val="2"/>
              <w:spacing w:after="0" w:line="400" w:lineRule="exact"/>
              <w:ind w:firstLine="361" w:firstLineChars="150"/>
              <w:rPr>
                <w:rFonts w:eastAsia="仿宋_GB2312"/>
                <w:b/>
                <w:sz w:val="24"/>
                <w:szCs w:val="21"/>
                <w:lang w:val="en-US" w:bidi="ar-SA"/>
              </w:rPr>
            </w:pPr>
            <w:r>
              <w:rPr>
                <w:rFonts w:hint="eastAsia" w:eastAsia="仿宋_GB2312"/>
                <w:b/>
                <w:sz w:val="24"/>
                <w:szCs w:val="21"/>
                <w:lang w:val="en-US" w:bidi="ar-SA"/>
              </w:rPr>
              <w:t>建设举措</w:t>
            </w:r>
          </w:p>
          <w:p>
            <w:pPr>
              <w:pStyle w:val="2"/>
              <w:spacing w:after="0" w:line="400" w:lineRule="exact"/>
              <w:ind w:firstLine="360" w:firstLineChars="150"/>
              <w:rPr>
                <w:rFonts w:eastAsia="仿宋_GB2312"/>
                <w:bCs/>
                <w:sz w:val="24"/>
                <w:szCs w:val="21"/>
                <w:lang w:val="en-US" w:bidi="ar-SA"/>
              </w:rPr>
            </w:pPr>
            <w:r>
              <w:rPr>
                <w:rFonts w:hint="eastAsia" w:eastAsia="仿宋_GB2312"/>
                <w:bCs/>
                <w:sz w:val="24"/>
                <w:szCs w:val="21"/>
                <w:lang w:val="en-US" w:bidi="ar-SA"/>
              </w:rPr>
              <w:t>通过学校教师团队与企业专家合作，教师团队负责课程设计，企业专家为课程建设落地提供技术保障，形成优秀师资优势+技术优势，共同搭建优质在线精品课程。</w:t>
            </w:r>
          </w:p>
          <w:p>
            <w:pPr>
              <w:pStyle w:val="2"/>
              <w:spacing w:after="0" w:line="400" w:lineRule="exact"/>
              <w:ind w:firstLine="361" w:firstLineChars="150"/>
              <w:rPr>
                <w:rFonts w:eastAsia="仿宋_GB2312"/>
                <w:b/>
                <w:sz w:val="24"/>
                <w:szCs w:val="21"/>
                <w:lang w:val="en-US" w:bidi="ar-SA"/>
              </w:rPr>
            </w:pPr>
            <w:r>
              <w:rPr>
                <w:rFonts w:hint="eastAsia" w:eastAsia="仿宋_GB2312"/>
                <w:b/>
                <w:sz w:val="24"/>
                <w:szCs w:val="21"/>
                <w:lang w:val="en-US" w:bidi="ar-SA"/>
              </w:rPr>
              <w:t>进度安排</w:t>
            </w:r>
          </w:p>
          <w:p>
            <w:pPr>
              <w:pStyle w:val="2"/>
              <w:spacing w:after="0" w:line="400" w:lineRule="exact"/>
              <w:ind w:firstLine="360" w:firstLineChars="150"/>
              <w:rPr>
                <w:rFonts w:eastAsia="仿宋_GB2312"/>
                <w:bCs/>
                <w:sz w:val="24"/>
                <w:szCs w:val="21"/>
                <w:lang w:val="en-US" w:bidi="ar-SA"/>
              </w:rPr>
            </w:pPr>
            <w:r>
              <w:rPr>
                <w:rFonts w:hint="eastAsia" w:eastAsia="仿宋_GB2312"/>
                <w:bCs/>
                <w:sz w:val="24"/>
                <w:szCs w:val="21"/>
                <w:lang w:val="en-US" w:bidi="ar-SA"/>
              </w:rPr>
              <w:t>2022年完成课程的资源制作及课程搭建；2023年课程正式上线运行。</w:t>
            </w:r>
          </w:p>
          <w:p>
            <w:pPr>
              <w:pStyle w:val="2"/>
              <w:spacing w:after="0" w:line="400" w:lineRule="exact"/>
              <w:ind w:firstLine="361" w:firstLineChars="150"/>
              <w:rPr>
                <w:rFonts w:eastAsia="仿宋_GB2312"/>
                <w:b/>
                <w:sz w:val="24"/>
                <w:szCs w:val="21"/>
                <w:lang w:val="en-US" w:bidi="ar-SA"/>
              </w:rPr>
            </w:pPr>
            <w:r>
              <w:rPr>
                <w:rFonts w:hint="eastAsia" w:eastAsia="仿宋_GB2312"/>
                <w:b/>
                <w:sz w:val="24"/>
                <w:szCs w:val="21"/>
                <w:lang w:val="en-US" w:bidi="ar-SA"/>
              </w:rPr>
              <w:t>经费安排</w:t>
            </w:r>
          </w:p>
          <w:p>
            <w:pPr>
              <w:pStyle w:val="2"/>
              <w:spacing w:after="0" w:line="400" w:lineRule="exact"/>
              <w:ind w:firstLine="360" w:firstLineChars="150"/>
              <w:rPr>
                <w:rFonts w:eastAsia="仿宋_GB2312"/>
                <w:bCs/>
                <w:sz w:val="24"/>
                <w:szCs w:val="21"/>
                <w:lang w:val="en-US" w:bidi="ar-SA"/>
              </w:rPr>
            </w:pPr>
            <w:r>
              <w:rPr>
                <w:rFonts w:hint="eastAsia" w:eastAsia="仿宋_GB2312"/>
                <w:bCs/>
                <w:sz w:val="24"/>
                <w:szCs w:val="21"/>
                <w:lang w:val="en-US" w:bidi="ar-SA"/>
              </w:rPr>
              <w:t>项目建设将安排专项资金约1</w:t>
            </w:r>
            <w:r>
              <w:rPr>
                <w:rFonts w:hint="eastAsia" w:eastAsia="仿宋_GB2312"/>
                <w:bCs/>
                <w:sz w:val="24"/>
                <w:szCs w:val="21"/>
                <w:lang w:val="en-US" w:eastAsia="zh-CN" w:bidi="ar-SA"/>
              </w:rPr>
              <w:t>5</w:t>
            </w:r>
            <w:r>
              <w:rPr>
                <w:rFonts w:hint="eastAsia" w:eastAsia="仿宋_GB2312"/>
                <w:bCs/>
                <w:sz w:val="24"/>
                <w:szCs w:val="21"/>
                <w:lang w:val="en-US" w:bidi="ar-SA"/>
              </w:rPr>
              <w:t>万元，资金主要来源为学校自筹和上级财政专项资金支持。</w:t>
            </w:r>
          </w:p>
          <w:p>
            <w:pPr>
              <w:pStyle w:val="2"/>
              <w:spacing w:after="0" w:line="400" w:lineRule="exact"/>
              <w:ind w:firstLine="361" w:firstLineChars="150"/>
              <w:rPr>
                <w:rFonts w:eastAsia="仿宋_GB2312"/>
                <w:b/>
                <w:sz w:val="24"/>
                <w:szCs w:val="21"/>
                <w:lang w:val="en-US" w:bidi="ar-SA"/>
              </w:rPr>
            </w:pPr>
            <w:r>
              <w:rPr>
                <w:rFonts w:hint="eastAsia" w:eastAsia="仿宋_GB2312"/>
                <w:b/>
                <w:sz w:val="24"/>
                <w:szCs w:val="21"/>
                <w:lang w:val="en-US" w:bidi="ar-SA"/>
              </w:rPr>
              <w:t>保障措施</w:t>
            </w:r>
          </w:p>
          <w:p>
            <w:pPr>
              <w:pStyle w:val="2"/>
              <w:numPr>
                <w:ilvl w:val="0"/>
                <w:numId w:val="2"/>
              </w:numPr>
              <w:spacing w:line="400" w:lineRule="exact"/>
              <w:ind w:left="0" w:firstLine="420" w:firstLineChars="175"/>
              <w:rPr>
                <w:rFonts w:eastAsia="仿宋_GB2312"/>
                <w:bCs/>
                <w:sz w:val="24"/>
                <w:szCs w:val="21"/>
                <w:lang w:val="en-US" w:bidi="ar-SA"/>
              </w:rPr>
            </w:pPr>
            <w:r>
              <w:rPr>
                <w:rFonts w:hint="eastAsia" w:eastAsia="仿宋_GB2312"/>
                <w:bCs/>
                <w:sz w:val="24"/>
                <w:szCs w:val="21"/>
                <w:lang w:val="en-US" w:bidi="ar-SA"/>
              </w:rPr>
              <w:t>组织保障。由分管教学校长担任组长，成员为各课程负责人及企业专家为顾问，负责精品课程的建设规划、协调，确保如期完成精品课程的建设目标。</w:t>
            </w:r>
          </w:p>
          <w:p>
            <w:pPr>
              <w:pStyle w:val="2"/>
              <w:numPr>
                <w:ilvl w:val="0"/>
                <w:numId w:val="2"/>
              </w:numPr>
              <w:spacing w:line="400" w:lineRule="exact"/>
              <w:ind w:left="0" w:firstLine="420" w:firstLineChars="175"/>
              <w:rPr>
                <w:rFonts w:eastAsia="仿宋_GB2312"/>
                <w:bCs/>
                <w:sz w:val="24"/>
                <w:szCs w:val="21"/>
                <w:lang w:val="en-US" w:bidi="ar-SA"/>
              </w:rPr>
            </w:pPr>
            <w:r>
              <w:rPr>
                <w:rFonts w:hint="eastAsia" w:eastAsia="仿宋_GB2312"/>
                <w:bCs/>
                <w:sz w:val="24"/>
                <w:szCs w:val="21"/>
                <w:lang w:val="en-US" w:bidi="ar-SA"/>
              </w:rPr>
              <w:t>人力保障。学校对精品课程建设组成员的行政工作、课时及班主任工作做适当调整，保证他们有较充分的精力投入精品课程建设工作。</w:t>
            </w:r>
          </w:p>
          <w:p>
            <w:pPr>
              <w:pStyle w:val="2"/>
              <w:spacing w:after="0" w:line="400" w:lineRule="exact"/>
              <w:ind w:firstLine="361" w:firstLineChars="150"/>
              <w:rPr>
                <w:rFonts w:eastAsia="仿宋_GB2312"/>
                <w:b/>
                <w:sz w:val="24"/>
                <w:szCs w:val="21"/>
                <w:lang w:val="en-US" w:bidi="ar-SA"/>
              </w:rPr>
            </w:pPr>
            <w:r>
              <w:rPr>
                <w:rFonts w:hint="eastAsia" w:eastAsia="仿宋_GB2312"/>
                <w:b/>
                <w:sz w:val="24"/>
                <w:szCs w:val="21"/>
                <w:lang w:val="en-US" w:bidi="ar-SA"/>
              </w:rPr>
              <w:t>预期效益</w:t>
            </w:r>
          </w:p>
          <w:p>
            <w:pPr>
              <w:pStyle w:val="2"/>
              <w:spacing w:after="0" w:line="400" w:lineRule="exact"/>
              <w:ind w:firstLine="360" w:firstLineChars="150"/>
              <w:rPr>
                <w:rFonts w:eastAsia="仿宋_GB2312"/>
                <w:bCs/>
                <w:sz w:val="24"/>
                <w:szCs w:val="21"/>
                <w:lang w:val="en-US" w:bidi="ar-SA"/>
              </w:rPr>
            </w:pPr>
            <w:r>
              <w:rPr>
                <w:rFonts w:hint="eastAsia" w:eastAsia="仿宋_GB2312"/>
                <w:bCs/>
                <w:sz w:val="24"/>
                <w:szCs w:val="21"/>
                <w:lang w:val="en-US" w:bidi="ar-SA"/>
              </w:rPr>
              <w:t>1、实现学校统一指导与规划下的课程建设、管理与评价；同时解决部分课程无法监督实施的问题，实现课堂内、外的有机整合。</w:t>
            </w:r>
          </w:p>
          <w:p>
            <w:pPr>
              <w:pStyle w:val="2"/>
              <w:spacing w:after="0" w:line="400" w:lineRule="exact"/>
              <w:ind w:firstLine="360" w:firstLineChars="150"/>
              <w:rPr>
                <w:rFonts w:eastAsia="仿宋_GB2312"/>
                <w:bCs/>
                <w:sz w:val="24"/>
                <w:szCs w:val="21"/>
                <w:lang w:val="en-US" w:bidi="ar-SA"/>
              </w:rPr>
            </w:pPr>
            <w:r>
              <w:rPr>
                <w:rFonts w:hint="eastAsia" w:eastAsia="仿宋_GB2312"/>
                <w:bCs/>
                <w:sz w:val="24"/>
                <w:szCs w:val="21"/>
                <w:lang w:val="en-US" w:bidi="ar-SA"/>
              </w:rPr>
              <w:t>2、通过慕课减轻教师工作量，增加教师与学生交互、锻炼学生实践能力的教学环节与时间，从而转变教学观念与教学方法，提升教学质量。</w:t>
            </w:r>
          </w:p>
          <w:p>
            <w:pPr>
              <w:pStyle w:val="2"/>
              <w:spacing w:after="0" w:line="400" w:lineRule="exact"/>
              <w:ind w:firstLine="360" w:firstLineChars="150"/>
              <w:rPr>
                <w:rFonts w:eastAsia="仿宋_GB2312"/>
                <w:bCs/>
                <w:sz w:val="24"/>
                <w:szCs w:val="21"/>
                <w:lang w:val="en-US" w:bidi="ar-SA"/>
              </w:rPr>
            </w:pPr>
            <w:r>
              <w:rPr>
                <w:rFonts w:hint="eastAsia" w:eastAsia="仿宋_GB2312"/>
                <w:bCs/>
                <w:sz w:val="24"/>
                <w:szCs w:val="21"/>
                <w:lang w:val="en-US" w:bidi="ar-SA"/>
              </w:rPr>
              <w:t>3、包装学校的王牌课程，展现课程的特色内容资源、教学方式、优势教师风采，并通过课程的宣传推广提升学校品牌。</w:t>
            </w:r>
          </w:p>
          <w:p>
            <w:pPr>
              <w:pStyle w:val="2"/>
              <w:spacing w:after="0" w:line="400" w:lineRule="exact"/>
              <w:ind w:firstLine="361" w:firstLineChars="150"/>
              <w:rPr>
                <w:rFonts w:eastAsia="仿宋_GB2312"/>
                <w:b/>
                <w:sz w:val="24"/>
                <w:szCs w:val="21"/>
                <w:lang w:val="en-US" w:bidi="ar-SA"/>
              </w:rPr>
            </w:pPr>
            <w:r>
              <w:rPr>
                <w:rFonts w:hint="eastAsia" w:eastAsia="仿宋_GB2312"/>
                <w:b/>
                <w:sz w:val="24"/>
                <w:szCs w:val="21"/>
                <w:lang w:val="en-US" w:bidi="ar-SA"/>
              </w:rPr>
              <w:t>辐射带动</w:t>
            </w:r>
          </w:p>
          <w:p>
            <w:pPr>
              <w:pStyle w:val="2"/>
              <w:spacing w:line="400" w:lineRule="exact"/>
              <w:ind w:firstLine="240"/>
            </w:pPr>
            <w:r>
              <w:rPr>
                <w:rFonts w:hint="eastAsia" w:eastAsia="仿宋_GB2312"/>
                <w:bCs/>
                <w:sz w:val="24"/>
                <w:szCs w:val="21"/>
                <w:lang w:val="en-US" w:bidi="ar-SA"/>
              </w:rPr>
              <w:t>课程可以分享给其他学校及单位，促进优质资源的共享，优势互补，有效促进教育的健康持续发展。同时在线课程还可以对社会开放，履行学校服务社会的社会责任。</w:t>
            </w:r>
          </w:p>
          <w:p>
            <w:pPr>
              <w:pStyle w:val="2"/>
              <w:ind w:firstLine="210"/>
            </w:pP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7.申报学校承诺意见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before="312" w:beforeLines="100" w:line="400" w:lineRule="exact"/>
              <w:ind w:right="26" w:firstLine="480" w:firstLineChars="200"/>
              <w:rPr>
                <w:rFonts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lang w:eastAsia="zh-CN"/>
              </w:rPr>
              <w:t>学</w:t>
            </w:r>
            <w:r>
              <w:rPr>
                <w:rFonts w:ascii="Times New Roman" w:hAnsi="Times New Roman" w:eastAsia="仿宋_GB2312" w:cs="Times New Roman"/>
                <w:bCs/>
                <w:color w:val="000000"/>
                <w:sz w:val="24"/>
                <w:szCs w:val="24"/>
              </w:rPr>
              <w:t>校</w:t>
            </w:r>
            <w:r>
              <w:rPr>
                <w:rFonts w:hint="eastAsia" w:ascii="Times New Roman" w:hAnsi="Times New Roman" w:eastAsia="仿宋_GB2312" w:cs="Times New Roman"/>
                <w:bCs/>
                <w:color w:val="000000"/>
                <w:sz w:val="24"/>
                <w:szCs w:val="24"/>
                <w:lang w:eastAsia="zh-CN"/>
              </w:rPr>
              <w:t>召开课程建设领导小组会议，</w:t>
            </w:r>
            <w:r>
              <w:rPr>
                <w:rFonts w:ascii="Times New Roman" w:hAnsi="Times New Roman" w:eastAsia="仿宋_GB2312" w:cs="Times New Roman"/>
                <w:bCs/>
                <w:color w:val="000000"/>
                <w:sz w:val="24"/>
                <w:szCs w:val="24"/>
              </w:rPr>
              <w:t>按照申报要求，对申报</w:t>
            </w:r>
            <w:r>
              <w:rPr>
                <w:rFonts w:hint="eastAsia" w:ascii="Times New Roman" w:hAnsi="Times New Roman" w:eastAsia="仿宋_GB2312" w:cs="Times New Roman"/>
                <w:bCs/>
                <w:color w:val="000000"/>
                <w:sz w:val="24"/>
                <w:szCs w:val="24"/>
                <w:lang w:eastAsia="zh-CN"/>
              </w:rPr>
              <w:t>精品</w:t>
            </w:r>
            <w:r>
              <w:rPr>
                <w:rFonts w:ascii="Times New Roman" w:hAnsi="Times New Roman" w:eastAsia="仿宋_GB2312" w:cs="Times New Roman"/>
                <w:bCs/>
                <w:color w:val="000000"/>
                <w:sz w:val="24"/>
                <w:szCs w:val="24"/>
              </w:rPr>
              <w:t>课程网上内容和教学活动进行了审查，对课程有关信息及课程负责人填报的内容进行了核实。经</w:t>
            </w:r>
            <w:r>
              <w:rPr>
                <w:rFonts w:hint="eastAsia" w:ascii="Times New Roman" w:hAnsi="Times New Roman" w:eastAsia="仿宋_GB2312" w:cs="Times New Roman"/>
                <w:bCs/>
                <w:color w:val="000000"/>
                <w:sz w:val="24"/>
                <w:szCs w:val="24"/>
                <w:lang w:eastAsia="zh-CN"/>
              </w:rPr>
              <w:t>集体</w:t>
            </w:r>
            <w:r>
              <w:rPr>
                <w:rFonts w:ascii="Times New Roman" w:hAnsi="Times New Roman" w:eastAsia="仿宋_GB2312" w:cs="Times New Roman"/>
                <w:bCs/>
                <w:color w:val="000000"/>
                <w:sz w:val="24"/>
                <w:szCs w:val="24"/>
              </w:rPr>
              <w:t>评审评价，</w:t>
            </w:r>
            <w:r>
              <w:rPr>
                <w:rFonts w:hint="eastAsia" w:ascii="Times New Roman" w:hAnsi="Times New Roman" w:eastAsia="仿宋_GB2312" w:cs="Times New Roman"/>
                <w:bCs/>
                <w:color w:val="000000"/>
                <w:sz w:val="24"/>
                <w:szCs w:val="24"/>
                <w:lang w:eastAsia="zh-CN"/>
              </w:rPr>
              <w:t>一致同意该项目</w:t>
            </w:r>
            <w:r>
              <w:rPr>
                <w:rFonts w:ascii="Times New Roman" w:hAnsi="Times New Roman" w:eastAsia="仿宋_GB2312" w:cs="Times New Roman"/>
                <w:bCs/>
                <w:color w:val="000000"/>
                <w:sz w:val="24"/>
                <w:szCs w:val="24"/>
              </w:rPr>
              <w:t>申报。</w:t>
            </w:r>
          </w:p>
          <w:p>
            <w:pPr>
              <w:spacing w:before="312" w:beforeLines="100" w:line="400" w:lineRule="exact"/>
              <w:ind w:right="26" w:firstLine="480" w:firstLineChars="200"/>
              <w:rPr>
                <w:rFonts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lang w:eastAsia="zh-CN"/>
              </w:rPr>
              <w:t>该</w:t>
            </w:r>
            <w:r>
              <w:rPr>
                <w:rFonts w:ascii="Times New Roman" w:hAnsi="Times New Roman" w:eastAsia="仿宋_GB2312" w:cs="Times New Roman"/>
                <w:bCs/>
                <w:color w:val="000000"/>
                <w:sz w:val="24"/>
                <w:szCs w:val="24"/>
              </w:rPr>
              <w:t>课程如果被遴选为省级在线精品课程，学校承诺</w:t>
            </w:r>
            <w:r>
              <w:rPr>
                <w:rFonts w:hint="eastAsia" w:ascii="Times New Roman" w:hAnsi="Times New Roman" w:eastAsia="仿宋_GB2312" w:cs="Times New Roman"/>
                <w:bCs/>
                <w:color w:val="000000"/>
                <w:sz w:val="24"/>
                <w:szCs w:val="24"/>
                <w:lang w:eastAsia="zh-CN"/>
              </w:rPr>
              <w:t>将</w:t>
            </w:r>
            <w:r>
              <w:rPr>
                <w:rFonts w:ascii="Times New Roman" w:hAnsi="Times New Roman" w:eastAsia="仿宋_GB2312" w:cs="Times New Roman"/>
                <w:bCs/>
                <w:color w:val="000000"/>
                <w:sz w:val="24"/>
                <w:szCs w:val="24"/>
              </w:rPr>
              <w:t>为课程团队提供政策、经费等方面的支持，确保该课程面向中职学校和社会学习者开放，并提供教学服务不少于2年，</w:t>
            </w:r>
            <w:r>
              <w:rPr>
                <w:rFonts w:hint="eastAsia" w:ascii="Times New Roman" w:hAnsi="Times New Roman" w:eastAsia="仿宋_GB2312" w:cs="Times New Roman"/>
                <w:bCs/>
                <w:color w:val="000000"/>
                <w:sz w:val="24"/>
                <w:szCs w:val="24"/>
                <w:lang w:eastAsia="zh-CN"/>
              </w:rPr>
              <w:t>学校课程建设领导小组将</w:t>
            </w:r>
            <w:r>
              <w:rPr>
                <w:rFonts w:ascii="Times New Roman" w:hAnsi="Times New Roman" w:eastAsia="仿宋_GB2312" w:cs="Times New Roman"/>
                <w:bCs/>
                <w:color w:val="000000"/>
                <w:sz w:val="24"/>
                <w:szCs w:val="24"/>
              </w:rPr>
              <w:t>监督</w:t>
            </w:r>
            <w:r>
              <w:rPr>
                <w:rFonts w:hint="eastAsia" w:ascii="Times New Roman" w:hAnsi="Times New Roman" w:eastAsia="仿宋_GB2312" w:cs="Times New Roman"/>
                <w:bCs/>
                <w:color w:val="000000"/>
                <w:sz w:val="24"/>
                <w:szCs w:val="24"/>
                <w:lang w:eastAsia="zh-CN"/>
              </w:rPr>
              <w:t>、指导</w:t>
            </w:r>
            <w:r>
              <w:rPr>
                <w:rFonts w:ascii="Times New Roman" w:hAnsi="Times New Roman" w:eastAsia="仿宋_GB2312" w:cs="Times New Roman"/>
                <w:bCs/>
                <w:color w:val="000000"/>
                <w:sz w:val="24"/>
                <w:szCs w:val="24"/>
              </w:rPr>
              <w:t>课程教学团队对课程不断改进完善。</w:t>
            </w:r>
          </w:p>
          <w:p>
            <w:pPr>
              <w:spacing w:line="400" w:lineRule="exact"/>
              <w:ind w:firstLine="482" w:firstLineChars="200"/>
              <w:rPr>
                <w:rFonts w:ascii="Times New Roman" w:hAnsi="Times New Roman" w:eastAsia="仿宋_GB2312" w:cs="Times New Roman"/>
                <w:b/>
                <w:color w:val="000000"/>
                <w:sz w:val="24"/>
                <w:szCs w:val="24"/>
              </w:rPr>
            </w:pPr>
          </w:p>
          <w:p>
            <w:pPr>
              <w:spacing w:line="400" w:lineRule="exact"/>
              <w:ind w:right="1680" w:firstLine="4320" w:firstLineChars="18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校长（签字）：</w:t>
            </w:r>
          </w:p>
          <w:p>
            <w:pPr>
              <w:spacing w:line="400" w:lineRule="exact"/>
              <w:ind w:right="1680" w:firstLine="3600" w:firstLineChars="150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单位名称（盖章）</w:t>
            </w:r>
          </w:p>
          <w:p>
            <w:pPr>
              <w:spacing w:line="400" w:lineRule="exact"/>
              <w:ind w:right="1680" w:firstLine="3600" w:firstLineChars="1500"/>
              <w:jc w:val="center"/>
              <w:rPr>
                <w:rFonts w:ascii="Times New Roman" w:hAnsi="Times New Roman" w:eastAsia="仿宋" w:cs="Times New Roman"/>
                <w:b/>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lang w:val="en-US" w:eastAsia="zh-CN"/>
              </w:rPr>
              <w:t>2021</w:t>
            </w:r>
            <w:r>
              <w:rPr>
                <w:rFonts w:ascii="Times New Roman" w:hAnsi="Times New Roman" w:eastAsia="仿宋_GB2312" w:cs="Times New Roman"/>
                <w:color w:val="000000"/>
                <w:sz w:val="24"/>
                <w:szCs w:val="24"/>
              </w:rPr>
              <w:t xml:space="preserve"> 年 </w:t>
            </w:r>
            <w:r>
              <w:rPr>
                <w:rFonts w:hint="eastAsia" w:ascii="Times New Roman" w:hAnsi="Times New Roman" w:eastAsia="仿宋_GB2312" w:cs="Times New Roman"/>
                <w:color w:val="000000"/>
                <w:sz w:val="24"/>
                <w:szCs w:val="24"/>
                <w:lang w:val="en-US" w:eastAsia="zh-CN"/>
              </w:rPr>
              <w:t>10</w:t>
            </w:r>
            <w:r>
              <w:rPr>
                <w:rFonts w:ascii="Times New Roman" w:hAnsi="Times New Roman" w:eastAsia="仿宋_GB2312" w:cs="Times New Roman"/>
                <w:color w:val="000000"/>
                <w:sz w:val="24"/>
                <w:szCs w:val="24"/>
              </w:rPr>
              <w:t xml:space="preserve"> 月 </w:t>
            </w:r>
            <w:r>
              <w:rPr>
                <w:rFonts w:hint="eastAsia" w:ascii="Times New Roman" w:hAnsi="Times New Roman" w:eastAsia="仿宋_GB2312" w:cs="Times New Roman"/>
                <w:color w:val="000000"/>
                <w:sz w:val="24"/>
                <w:szCs w:val="24"/>
                <w:lang w:val="en-US" w:eastAsia="zh-CN"/>
              </w:rPr>
              <w:t>10</w:t>
            </w:r>
            <w:r>
              <w:rPr>
                <w:rFonts w:ascii="Times New Roman" w:hAnsi="Times New Roman" w:eastAsia="仿宋_GB2312" w:cs="Times New Roman"/>
                <w:color w:val="000000"/>
                <w:sz w:val="24"/>
                <w:szCs w:val="24"/>
              </w:rPr>
              <w:t xml:space="preserve"> 日</w:t>
            </w: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8.地市教育局推荐意见</w:t>
      </w:r>
    </w:p>
    <w:tbl>
      <w:tblPr>
        <w:tblStyle w:val="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8624" w:type="dxa"/>
          </w:tcPr>
          <w:p>
            <w:pPr>
              <w:spacing w:before="48" w:after="48"/>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widowControl/>
              <w:spacing w:before="48" w:after="48"/>
              <w:jc w:val="left"/>
              <w:rPr>
                <w:rFonts w:ascii="Times New Roman" w:hAnsi="Times New Roman" w:eastAsia="仿宋_GB2312" w:cs="Times New Roman"/>
                <w:sz w:val="24"/>
                <w:szCs w:val="24"/>
              </w:rPr>
            </w:pPr>
          </w:p>
          <w:p>
            <w:pPr>
              <w:spacing w:before="48" w:after="48"/>
              <w:rPr>
                <w:rFonts w:ascii="Times New Roman" w:hAnsi="Times New Roman" w:eastAsia="仿宋_GB2312" w:cs="Times New Roman"/>
                <w:sz w:val="24"/>
                <w:szCs w:val="24"/>
              </w:rPr>
            </w:pPr>
          </w:p>
          <w:p>
            <w:pPr>
              <w:spacing w:before="48" w:after="48"/>
              <w:ind w:firstLine="960" w:firstLineChars="4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color w:val="000000"/>
                <w:sz w:val="24"/>
                <w:szCs w:val="24"/>
              </w:rPr>
              <w:t>单位名称 （盖章）</w:t>
            </w:r>
            <w:r>
              <w:rPr>
                <w:rFonts w:ascii="Times New Roman" w:hAnsi="Times New Roman" w:eastAsia="仿宋_GB2312" w:cs="Times New Roman"/>
                <w:sz w:val="24"/>
                <w:szCs w:val="24"/>
              </w:rPr>
              <w:t xml:space="preserve">                  </w:t>
            </w:r>
          </w:p>
          <w:p>
            <w:pPr>
              <w:widowControl/>
              <w:spacing w:before="48" w:after="48"/>
              <w:ind w:firstLine="4920" w:firstLineChars="205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r>
    </w:tbl>
    <w:p>
      <w:pPr>
        <w:spacing w:line="480" w:lineRule="auto"/>
        <w:ind w:right="-693" w:rightChars="-33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9.附件材料清单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8640" w:type="dxa"/>
          </w:tcPr>
          <w:p>
            <w:pPr>
              <w:adjustRightInd w:val="0"/>
              <w:snapToGrid w:val="0"/>
              <w:spacing w:line="360" w:lineRule="auto"/>
            </w:pPr>
          </w:p>
          <w:p>
            <w:pPr>
              <w:adjustRightInd w:val="0"/>
              <w:snapToGrid w:val="0"/>
              <w:spacing w:line="360" w:lineRule="auto"/>
              <w:ind w:firstLine="480" w:firstLineChars="200"/>
              <w:rPr>
                <w:rFonts w:hint="eastAsia" w:ascii="Times New Roman" w:hAnsi="Times New Roman" w:eastAsia="仿宋_GB2312" w:cs="Times New Roman"/>
                <w:bCs/>
                <w:color w:val="000000"/>
                <w:kern w:val="2"/>
                <w:sz w:val="24"/>
                <w:szCs w:val="24"/>
                <w:lang w:val="zh-CN" w:eastAsia="zh-CN" w:bidi="zh-CN"/>
              </w:rPr>
            </w:pPr>
            <w:r>
              <w:rPr>
                <w:rFonts w:hint="eastAsia" w:ascii="Times New Roman" w:hAnsi="Times New Roman" w:eastAsia="仿宋_GB2312" w:cs="Times New Roman"/>
                <w:bCs/>
                <w:color w:val="000000"/>
                <w:kern w:val="2"/>
                <w:sz w:val="24"/>
                <w:szCs w:val="24"/>
                <w:lang w:val="zh-CN" w:eastAsia="zh-CN" w:bidi="zh-CN"/>
              </w:rPr>
              <w:t>学校党支部对本次学校在线精品课程建设团队成员情况和课程政治导向进行把关审查，审查结果认为建设团队各成员坚定政治站位，拥护党的教育路线、方针、政策，精品课程内容的政治方向和价值取向正确，践行社会主义核心价值观，同意推荐申报。</w:t>
            </w:r>
          </w:p>
          <w:p>
            <w:pPr>
              <w:adjustRightInd w:val="0"/>
              <w:snapToGrid w:val="0"/>
              <w:spacing w:line="360" w:lineRule="auto"/>
              <w:ind w:firstLine="4320" w:firstLineChars="1800"/>
              <w:rPr>
                <w:rFonts w:hint="eastAsia" w:ascii="Times New Roman" w:hAnsi="Times New Roman" w:eastAsia="仿宋_GB2312" w:cs="Times New Roman"/>
                <w:bCs/>
                <w:color w:val="000000"/>
                <w:kern w:val="2"/>
                <w:sz w:val="24"/>
                <w:szCs w:val="24"/>
                <w:lang w:val="zh-CN" w:eastAsia="zh-CN" w:bidi="zh-CN"/>
              </w:rPr>
            </w:pPr>
            <w:r>
              <w:rPr>
                <w:rFonts w:hint="eastAsia" w:ascii="Times New Roman" w:hAnsi="Times New Roman" w:eastAsia="仿宋_GB2312" w:cs="Times New Roman"/>
                <w:bCs/>
                <w:color w:val="000000"/>
                <w:kern w:val="2"/>
                <w:sz w:val="24"/>
                <w:szCs w:val="24"/>
                <w:lang w:val="zh-CN" w:eastAsia="zh-CN" w:bidi="zh-CN"/>
              </w:rPr>
              <w:t>学校党支部（盖章）</w:t>
            </w:r>
          </w:p>
          <w:p>
            <w:pPr>
              <w:pStyle w:val="2"/>
              <w:ind w:firstLine="4800" w:firstLineChars="2000"/>
              <w:rPr>
                <w:rFonts w:hint="eastAsia" w:eastAsia="仿宋_GB2312"/>
                <w:lang w:eastAsia="zh-CN"/>
              </w:rPr>
            </w:pPr>
            <w:r>
              <w:rPr>
                <w:rFonts w:hint="eastAsia" w:eastAsia="仿宋_GB2312" w:cs="Times New Roman"/>
                <w:bCs/>
                <w:color w:val="000000"/>
                <w:sz w:val="24"/>
                <w:szCs w:val="24"/>
                <w:lang w:val="en-US" w:eastAsia="zh-CN"/>
              </w:rPr>
              <w:t>2021</w:t>
            </w:r>
            <w:r>
              <w:rPr>
                <w:rFonts w:hint="eastAsia" w:eastAsia="仿宋_GB2312" w:cs="Times New Roman"/>
                <w:bCs/>
                <w:color w:val="000000"/>
                <w:sz w:val="24"/>
                <w:szCs w:val="24"/>
                <w:lang w:eastAsia="zh-CN"/>
              </w:rPr>
              <w:t>年</w:t>
            </w:r>
            <w:r>
              <w:rPr>
                <w:rFonts w:hint="eastAsia" w:eastAsia="仿宋_GB2312" w:cs="Times New Roman"/>
                <w:bCs/>
                <w:color w:val="000000"/>
                <w:sz w:val="24"/>
                <w:szCs w:val="24"/>
                <w:lang w:val="en-US" w:eastAsia="zh-CN"/>
              </w:rPr>
              <w:t xml:space="preserve"> 10 </w:t>
            </w:r>
            <w:r>
              <w:rPr>
                <w:rFonts w:hint="eastAsia" w:eastAsia="仿宋_GB2312" w:cs="Times New Roman"/>
                <w:bCs/>
                <w:color w:val="000000"/>
                <w:sz w:val="24"/>
                <w:szCs w:val="24"/>
                <w:lang w:eastAsia="zh-CN"/>
              </w:rPr>
              <w:t>月</w:t>
            </w:r>
            <w:r>
              <w:rPr>
                <w:rFonts w:hint="eastAsia" w:eastAsia="仿宋_GB2312" w:cs="Times New Roman"/>
                <w:bCs/>
                <w:color w:val="000000"/>
                <w:sz w:val="24"/>
                <w:szCs w:val="24"/>
                <w:lang w:val="en-US" w:eastAsia="zh-CN"/>
              </w:rPr>
              <w:t xml:space="preserve"> 10</w:t>
            </w:r>
            <w:bookmarkStart w:id="0" w:name="_GoBack"/>
            <w:bookmarkEnd w:id="0"/>
            <w:r>
              <w:rPr>
                <w:rFonts w:hint="eastAsia" w:eastAsia="仿宋_GB2312" w:cs="Times New Roman"/>
                <w:bCs/>
                <w:color w:val="000000"/>
                <w:sz w:val="24"/>
                <w:szCs w:val="24"/>
                <w:lang w:val="en-US" w:eastAsia="zh-CN"/>
              </w:rPr>
              <w:t xml:space="preserve"> </w:t>
            </w:r>
            <w:r>
              <w:rPr>
                <w:rFonts w:hint="eastAsia" w:eastAsia="仿宋_GB2312" w:cs="Times New Roman"/>
                <w:bCs/>
                <w:color w:val="000000"/>
                <w:sz w:val="24"/>
                <w:szCs w:val="24"/>
                <w:lang w:eastAsia="zh-CN"/>
              </w:rPr>
              <w:t>日</w:t>
            </w:r>
          </w:p>
        </w:tc>
      </w:tr>
    </w:tbl>
    <w:p>
      <w:pPr>
        <w:spacing w:line="560" w:lineRule="exact"/>
        <w:rPr>
          <w:rFonts w:ascii="Times New Roman" w:hAnsi="Times New Roman" w:eastAsia="仿宋" w:cs="Times New Roman"/>
          <w:sz w:val="32"/>
          <w:szCs w:val="32"/>
        </w:rPr>
        <w:sectPr>
          <w:headerReference r:id="rId4" w:type="default"/>
          <w:footerReference r:id="rId5" w:type="default"/>
          <w:footerReference r:id="rId6" w:type="even"/>
          <w:pgSz w:w="11906" w:h="16838"/>
          <w:pgMar w:top="2098" w:right="1474" w:bottom="1984" w:left="1588" w:header="851" w:footer="1587" w:gutter="0"/>
          <w:cols w:space="720" w:num="1"/>
          <w:titlePg/>
          <w:docGrid w:type="lines" w:linePitch="312" w:charSpace="0"/>
        </w:sectPr>
      </w:pPr>
    </w:p>
    <w:p>
      <w:pPr>
        <w:spacing w:after="12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pPr>
        <w:spacing w:after="120"/>
        <w:ind w:firstLine="280" w:firstLineChars="100"/>
        <w:rPr>
          <w:rFonts w:ascii="Times New Roman" w:hAnsi="Times New Roman" w:eastAsia="仿宋_GB2312" w:cs="Times New Roman"/>
          <w:sz w:val="28"/>
          <w:szCs w:val="28"/>
          <w:lang w:val="zh-CN"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5715" b="10795"/>
              <wp:wrapNone/>
              <wp:docPr id="2"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pPr>
                            <w:pStyle w:val="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Ql6e9IAAAAEAQAADwAAAAAAAAABACAAAAAiAAAAZHJzL2Rvd25yZXYueG1s&#10;UEsBAhQAFAAAAAgAh07iQITEt+83AgAAYQQAAA4AAAAAAAAAAQAgAAAAIQEAAGRycy9lMm9Eb2Mu&#10;eG1sUEsFBgAAAAAGAAYAWQEAAMoFAAAAAA==&#10;">
              <v:fill on="f" focussize="0,0"/>
              <v:stroke on="f" weight="0.5pt"/>
              <v:imagedata o:title=""/>
              <o:lock v:ext="edit" aspectratio="f"/>
              <v:textbox inset="0mm,0mm,0mm,0mm" style="mso-fit-shape-to-text:t;">
                <w:txbxContent>
                  <w:p>
                    <w:pPr>
                      <w:pStyle w:val="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46 -</w:t>
    </w:r>
    <w:r>
      <w:rPr>
        <w:rFonts w:ascii="宋体" w:hAnsi="宋体"/>
        <w:sz w:val="28"/>
        <w:szCs w:val="28"/>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1"/>
        </w:rPr>
        <w:footnoteRef/>
      </w:r>
      <w:r>
        <w:t xml:space="preserve"> </w:t>
      </w:r>
      <w:r>
        <w:rPr>
          <w:rFonts w:hint="eastAsia"/>
        </w:rPr>
        <w:t>如课程为公共基础课，所属专业可不填写。</w:t>
      </w:r>
    </w:p>
  </w:footnote>
  <w:footnote w:id="1">
    <w:p>
      <w:pPr>
        <w:pStyle w:val="7"/>
      </w:pPr>
      <w:r>
        <w:rPr>
          <w:rStyle w:val="11"/>
        </w:rPr>
        <w:footnoteRef/>
      </w:r>
      <w:r>
        <w:rPr>
          <w:rFonts w:hint="eastAsia"/>
        </w:rPr>
        <w:t>包括其他主讲教师、助教、技术支持等，若其他教师非本校教师，请在备注栏填写受聘教师类别及实际工作单位。教学团队成员数在5-8人为宜，可另加行。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9600B"/>
    <w:multiLevelType w:val="singleLevel"/>
    <w:tmpl w:val="7149600B"/>
    <w:lvl w:ilvl="0" w:tentative="0">
      <w:start w:val="1"/>
      <w:numFmt w:val="chineseCounting"/>
      <w:suff w:val="nothing"/>
      <w:lvlText w:val="（%1）"/>
      <w:lvlJc w:val="left"/>
      <w:rPr>
        <w:rFonts w:hint="eastAsia"/>
      </w:rPr>
    </w:lvl>
  </w:abstractNum>
  <w:abstractNum w:abstractNumId="1">
    <w:nsid w:val="7652D59F"/>
    <w:multiLevelType w:val="singleLevel"/>
    <w:tmpl w:val="7652D59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19"/>
    <w:rsid w:val="0003450F"/>
    <w:rsid w:val="0009470F"/>
    <w:rsid w:val="000E570A"/>
    <w:rsid w:val="0012770A"/>
    <w:rsid w:val="00176737"/>
    <w:rsid w:val="001B1B3E"/>
    <w:rsid w:val="0020098C"/>
    <w:rsid w:val="0020313D"/>
    <w:rsid w:val="00213547"/>
    <w:rsid w:val="002C2C8B"/>
    <w:rsid w:val="00373E4D"/>
    <w:rsid w:val="003A2580"/>
    <w:rsid w:val="003E5193"/>
    <w:rsid w:val="00431508"/>
    <w:rsid w:val="0043680D"/>
    <w:rsid w:val="00445CE6"/>
    <w:rsid w:val="005635D2"/>
    <w:rsid w:val="005B7901"/>
    <w:rsid w:val="005B7945"/>
    <w:rsid w:val="005E6B25"/>
    <w:rsid w:val="00610197"/>
    <w:rsid w:val="00611369"/>
    <w:rsid w:val="00613689"/>
    <w:rsid w:val="00650D88"/>
    <w:rsid w:val="006B0D4E"/>
    <w:rsid w:val="00710B19"/>
    <w:rsid w:val="007A749D"/>
    <w:rsid w:val="008109F3"/>
    <w:rsid w:val="008320BF"/>
    <w:rsid w:val="008431F5"/>
    <w:rsid w:val="00873119"/>
    <w:rsid w:val="008B1EE2"/>
    <w:rsid w:val="008B3EEF"/>
    <w:rsid w:val="00952619"/>
    <w:rsid w:val="009A7A1C"/>
    <w:rsid w:val="009C4166"/>
    <w:rsid w:val="009F4001"/>
    <w:rsid w:val="00A21BC1"/>
    <w:rsid w:val="00A47D5E"/>
    <w:rsid w:val="00A54A77"/>
    <w:rsid w:val="00B15717"/>
    <w:rsid w:val="00B41346"/>
    <w:rsid w:val="00B73CFF"/>
    <w:rsid w:val="00BA3976"/>
    <w:rsid w:val="00C1342F"/>
    <w:rsid w:val="00C32E03"/>
    <w:rsid w:val="00C44B08"/>
    <w:rsid w:val="00C85D60"/>
    <w:rsid w:val="00D42CCA"/>
    <w:rsid w:val="00D5247F"/>
    <w:rsid w:val="00D56063"/>
    <w:rsid w:val="00DF3E33"/>
    <w:rsid w:val="00E36343"/>
    <w:rsid w:val="00E8006E"/>
    <w:rsid w:val="00EA2156"/>
    <w:rsid w:val="00EA3921"/>
    <w:rsid w:val="00F26CC3"/>
    <w:rsid w:val="00F37A9E"/>
    <w:rsid w:val="00F61265"/>
    <w:rsid w:val="00FC3813"/>
    <w:rsid w:val="00FF120B"/>
    <w:rsid w:val="013C20F1"/>
    <w:rsid w:val="01F41A4E"/>
    <w:rsid w:val="033E0F1C"/>
    <w:rsid w:val="03B60AEA"/>
    <w:rsid w:val="04632B96"/>
    <w:rsid w:val="0B015F04"/>
    <w:rsid w:val="0C7A1D2C"/>
    <w:rsid w:val="0CF67A51"/>
    <w:rsid w:val="0ECB24EB"/>
    <w:rsid w:val="119578EF"/>
    <w:rsid w:val="11DB0B91"/>
    <w:rsid w:val="125C4D52"/>
    <w:rsid w:val="12735382"/>
    <w:rsid w:val="13676E1F"/>
    <w:rsid w:val="15C47787"/>
    <w:rsid w:val="16E72432"/>
    <w:rsid w:val="17103EEB"/>
    <w:rsid w:val="198235ED"/>
    <w:rsid w:val="1A98384F"/>
    <w:rsid w:val="1C8C5D04"/>
    <w:rsid w:val="1D8545D8"/>
    <w:rsid w:val="1E7E55B0"/>
    <w:rsid w:val="204B76DA"/>
    <w:rsid w:val="21121A4E"/>
    <w:rsid w:val="22FA2C49"/>
    <w:rsid w:val="23D60201"/>
    <w:rsid w:val="245B39B9"/>
    <w:rsid w:val="268B740B"/>
    <w:rsid w:val="28D42604"/>
    <w:rsid w:val="2911134D"/>
    <w:rsid w:val="2A354982"/>
    <w:rsid w:val="2ADF4877"/>
    <w:rsid w:val="2B054937"/>
    <w:rsid w:val="2B6D57B6"/>
    <w:rsid w:val="2D880935"/>
    <w:rsid w:val="2F73087F"/>
    <w:rsid w:val="32875F34"/>
    <w:rsid w:val="335D1B1E"/>
    <w:rsid w:val="34D023A6"/>
    <w:rsid w:val="369406B2"/>
    <w:rsid w:val="3B0C4385"/>
    <w:rsid w:val="3BB275F1"/>
    <w:rsid w:val="3D6C0215"/>
    <w:rsid w:val="3D903BE2"/>
    <w:rsid w:val="3E0B450B"/>
    <w:rsid w:val="40D76B2A"/>
    <w:rsid w:val="41277256"/>
    <w:rsid w:val="413956EF"/>
    <w:rsid w:val="43F50B7D"/>
    <w:rsid w:val="460D0299"/>
    <w:rsid w:val="47517EC7"/>
    <w:rsid w:val="47815B53"/>
    <w:rsid w:val="4AF659A5"/>
    <w:rsid w:val="4AFF0000"/>
    <w:rsid w:val="4C57235B"/>
    <w:rsid w:val="4D7B6088"/>
    <w:rsid w:val="4DF817C4"/>
    <w:rsid w:val="5158442E"/>
    <w:rsid w:val="530A4FAB"/>
    <w:rsid w:val="54333C96"/>
    <w:rsid w:val="54B87795"/>
    <w:rsid w:val="553162FD"/>
    <w:rsid w:val="58CC28A4"/>
    <w:rsid w:val="5BBC38A6"/>
    <w:rsid w:val="5C626BC7"/>
    <w:rsid w:val="5CFF5464"/>
    <w:rsid w:val="5DD50A41"/>
    <w:rsid w:val="5E611DBF"/>
    <w:rsid w:val="5F1779BE"/>
    <w:rsid w:val="60A90F81"/>
    <w:rsid w:val="613F2E88"/>
    <w:rsid w:val="615E7C74"/>
    <w:rsid w:val="621A36BC"/>
    <w:rsid w:val="64595854"/>
    <w:rsid w:val="65045A66"/>
    <w:rsid w:val="65841478"/>
    <w:rsid w:val="664D3511"/>
    <w:rsid w:val="6B3D339E"/>
    <w:rsid w:val="6DD14C33"/>
    <w:rsid w:val="6E1661D6"/>
    <w:rsid w:val="6F997C2A"/>
    <w:rsid w:val="721D489D"/>
    <w:rsid w:val="7D836E93"/>
    <w:rsid w:val="7DAB4BEE"/>
    <w:rsid w:val="7F3B09F7"/>
    <w:rsid w:val="7F97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left="0" w:firstLine="420" w:firstLineChars="100"/>
    </w:pPr>
    <w:rPr>
      <w:rFonts w:ascii="Times New Roman" w:hAnsi="Times New Roman" w:cs="Times New Roman"/>
      <w:sz w:val="21"/>
      <w:szCs w:val="20"/>
    </w:rPr>
  </w:style>
  <w:style w:type="paragraph" w:styleId="3">
    <w:name w:val="Body Text"/>
    <w:basedOn w:val="1"/>
    <w:qFormat/>
    <w:uiPriority w:val="0"/>
    <w:pPr>
      <w:ind w:left="151"/>
    </w:pPr>
    <w:rPr>
      <w:rFonts w:ascii="宋体" w:hAnsi="宋体" w:eastAsia="宋体" w:cs="宋体"/>
      <w:sz w:val="28"/>
      <w:szCs w:val="28"/>
      <w:lang w:val="zh-CN" w:bidi="zh-CN"/>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qFormat/>
    <w:uiPriority w:val="0"/>
    <w:pPr>
      <w:snapToGrid w:val="0"/>
      <w:jc w:val="left"/>
    </w:pPr>
    <w:rPr>
      <w:rFonts w:ascii="Calibri" w:hAnsi="Calibri" w:eastAsia="宋体" w:cs="Calibri"/>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otnote reference"/>
    <w:qFormat/>
    <w:uiPriority w:val="0"/>
    <w:rPr>
      <w:vertAlign w:val="superscript"/>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脚注文本 Char"/>
    <w:basedOn w:val="10"/>
    <w:link w:val="7"/>
    <w:qFormat/>
    <w:uiPriority w:val="0"/>
    <w:rPr>
      <w:rFonts w:ascii="Calibri" w:hAnsi="Calibri" w:eastAsia="宋体" w:cs="Calibri"/>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1450</Words>
  <Characters>8266</Characters>
  <Lines>68</Lines>
  <Paragraphs>19</Paragraphs>
  <TotalTime>2</TotalTime>
  <ScaleCrop>false</ScaleCrop>
  <LinksUpToDate>false</LinksUpToDate>
  <CharactersWithSpaces>9697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2021-10-09T10:15:00Z</dcterms:created>
  <dc:creator>AOC</dc:creator>
  <cp:lastModifiedBy>Administrator</cp:lastModifiedBy>
  <cp:lastPrinted>2021-10-18T07:55:00Z</cp:lastPrinted>
  <dcterms:modified xsi:type="dcterms:W3CDTF">2021-10-19T02:52:17Z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AE687505D4474B7880D68D51C83D7375</vt:lpwstr>
  </property>
</Properties>
</file>