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8CC3" w14:textId="77777777" w:rsidR="00AB0D43" w:rsidRDefault="00DB7322">
      <w:pPr>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kern w:val="0"/>
          <w:sz w:val="32"/>
          <w:szCs w:val="32"/>
        </w:rPr>
        <w:t>4-2</w:t>
      </w:r>
    </w:p>
    <w:p w14:paraId="5C4FEE61" w14:textId="77777777" w:rsidR="00AB0D43" w:rsidRDefault="00AB0D43">
      <w:pPr>
        <w:rPr>
          <w:rFonts w:ascii="Times New Roman" w:eastAsia="黑体" w:hAnsi="Times New Roman" w:cs="Times New Roman"/>
          <w:sz w:val="32"/>
          <w:szCs w:val="32"/>
        </w:rPr>
      </w:pPr>
    </w:p>
    <w:p w14:paraId="0178DB67" w14:textId="77777777" w:rsidR="00AB0D43" w:rsidRDefault="00DB7322">
      <w:pPr>
        <w:pStyle w:val="aa"/>
        <w:spacing w:beforeLines="100" w:before="312"/>
        <w:rPr>
          <w:rFonts w:ascii="Times New Roman" w:hAnsi="Times New Roman" w:cs="Times New Roman"/>
          <w:szCs w:val="32"/>
        </w:rPr>
      </w:pPr>
      <w:r>
        <w:rPr>
          <w:rFonts w:ascii="Times New Roman" w:hAnsi="Times New Roman" w:cs="Times New Roman"/>
          <w:szCs w:val="32"/>
        </w:rPr>
        <w:t>2021</w:t>
      </w:r>
      <w:r>
        <w:rPr>
          <w:rFonts w:ascii="Times New Roman" w:hAnsi="Times New Roman" w:cs="Times New Roman"/>
          <w:szCs w:val="32"/>
        </w:rPr>
        <w:t>年省中职质量工程</w:t>
      </w:r>
    </w:p>
    <w:p w14:paraId="1485C1EE" w14:textId="77777777" w:rsidR="00AB0D43" w:rsidRDefault="00DB7322">
      <w:pPr>
        <w:pStyle w:val="aa"/>
        <w:spacing w:beforeLines="100" w:before="312"/>
        <w:rPr>
          <w:rFonts w:ascii="Times New Roman" w:hAnsi="Times New Roman" w:cs="Times New Roman"/>
        </w:rPr>
      </w:pPr>
      <w:r>
        <w:rPr>
          <w:rFonts w:ascii="Times New Roman" w:hAnsi="Times New Roman" w:cs="Times New Roman"/>
          <w:szCs w:val="32"/>
        </w:rPr>
        <w:t>课程思政教育案例</w:t>
      </w:r>
      <w:r>
        <w:rPr>
          <w:rFonts w:ascii="Times New Roman" w:hAnsi="Times New Roman" w:cs="Times New Roman"/>
        </w:rPr>
        <w:t>项目推荐表</w:t>
      </w:r>
    </w:p>
    <w:p w14:paraId="6A6D9430" w14:textId="77777777" w:rsidR="00AB0D43" w:rsidRDefault="00AB0D43">
      <w:pPr>
        <w:pStyle w:val="ab"/>
        <w:rPr>
          <w:rFonts w:cs="Times New Roman"/>
        </w:rPr>
      </w:pPr>
    </w:p>
    <w:p w14:paraId="08DADAC8" w14:textId="77777777" w:rsidR="00AB0D43" w:rsidRDefault="00DB7322">
      <w:pPr>
        <w:pStyle w:val="ac"/>
        <w:spacing w:before="156" w:after="156"/>
        <w:rPr>
          <w:rFonts w:ascii="Times New Roman" w:eastAsia="黑体" w:hAnsi="Times New Roman" w:cs="Times New Roman"/>
          <w:b w:val="0"/>
          <w:bCs w:val="0"/>
        </w:rPr>
      </w:pPr>
      <w:r>
        <w:rPr>
          <w:rFonts w:ascii="Times New Roman" w:eastAsia="黑体" w:hAnsi="Times New Roman" w:cs="Times New Roman"/>
          <w:b w:val="0"/>
          <w:bCs w:val="0"/>
        </w:rPr>
        <w:t>一、案例基本信息</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64"/>
        <w:gridCol w:w="3015"/>
        <w:gridCol w:w="1540"/>
        <w:gridCol w:w="2737"/>
        <w:gridCol w:w="4528"/>
        <w:gridCol w:w="4528"/>
      </w:tblGrid>
      <w:tr w:rsidR="00AB0D43" w14:paraId="114D0C0F" w14:textId="77777777">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noWrap/>
            <w:vAlign w:val="center"/>
          </w:tcPr>
          <w:p w14:paraId="4F07E4A6"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案例名称</w:t>
            </w:r>
          </w:p>
        </w:tc>
        <w:tc>
          <w:tcPr>
            <w:tcW w:w="7292" w:type="dxa"/>
            <w:gridSpan w:val="3"/>
            <w:tcBorders>
              <w:top w:val="single" w:sz="4" w:space="0" w:color="auto"/>
              <w:left w:val="single" w:sz="4" w:space="0" w:color="auto"/>
              <w:bottom w:val="single" w:sz="4" w:space="0" w:color="auto"/>
              <w:right w:val="single" w:sz="4" w:space="0" w:color="auto"/>
            </w:tcBorders>
            <w:noWrap/>
            <w:vAlign w:val="center"/>
          </w:tcPr>
          <w:p w14:paraId="7CDBA4C5" w14:textId="77777777" w:rsidR="00AB0D43" w:rsidRDefault="00DB7322">
            <w:pPr>
              <w:spacing w:line="400" w:lineRule="exact"/>
              <w:jc w:val="center"/>
              <w:rPr>
                <w:rFonts w:ascii="Times New Roman" w:eastAsia="仿宋_GB2312" w:hAnsi="Times New Roman" w:cs="Times New Roman"/>
                <w:sz w:val="24"/>
                <w:szCs w:val="24"/>
              </w:rPr>
            </w:pPr>
            <w:r w:rsidRPr="006D115A">
              <w:rPr>
                <w:rFonts w:ascii="Times New Roman" w:eastAsia="仿宋_GB2312" w:hAnsi="Times New Roman" w:cs="Times New Roman" w:hint="eastAsia"/>
                <w:sz w:val="24"/>
                <w:szCs w:val="24"/>
              </w:rPr>
              <w:t>“非语言沟通的表现形式”课程思政教育案例</w:t>
            </w:r>
          </w:p>
        </w:tc>
      </w:tr>
      <w:tr w:rsidR="00AB0D43" w14:paraId="4875A881" w14:textId="77777777">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noWrap/>
            <w:vAlign w:val="center"/>
          </w:tcPr>
          <w:p w14:paraId="53D463E7"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案例负责人</w:t>
            </w:r>
          </w:p>
        </w:tc>
        <w:tc>
          <w:tcPr>
            <w:tcW w:w="3015" w:type="dxa"/>
            <w:tcBorders>
              <w:top w:val="single" w:sz="4" w:space="0" w:color="auto"/>
              <w:left w:val="single" w:sz="4" w:space="0" w:color="auto"/>
              <w:bottom w:val="single" w:sz="4" w:space="0" w:color="auto"/>
              <w:right w:val="single" w:sz="4" w:space="0" w:color="auto"/>
            </w:tcBorders>
            <w:noWrap/>
            <w:vAlign w:val="center"/>
          </w:tcPr>
          <w:p w14:paraId="16098790"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刘灵</w:t>
            </w:r>
          </w:p>
        </w:tc>
        <w:tc>
          <w:tcPr>
            <w:tcW w:w="1540" w:type="dxa"/>
            <w:tcBorders>
              <w:top w:val="single" w:sz="4" w:space="0" w:color="auto"/>
              <w:left w:val="single" w:sz="4" w:space="0" w:color="auto"/>
              <w:bottom w:val="single" w:sz="4" w:space="0" w:color="auto"/>
              <w:right w:val="single" w:sz="4" w:space="0" w:color="auto"/>
            </w:tcBorders>
            <w:noWrap/>
            <w:vAlign w:val="center"/>
          </w:tcPr>
          <w:p w14:paraId="06A24F58"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职称</w:t>
            </w:r>
          </w:p>
        </w:tc>
        <w:tc>
          <w:tcPr>
            <w:tcW w:w="2737" w:type="dxa"/>
            <w:tcBorders>
              <w:top w:val="single" w:sz="4" w:space="0" w:color="auto"/>
              <w:left w:val="single" w:sz="4" w:space="0" w:color="auto"/>
              <w:bottom w:val="single" w:sz="4" w:space="0" w:color="auto"/>
              <w:right w:val="single" w:sz="4" w:space="0" w:color="auto"/>
            </w:tcBorders>
            <w:noWrap/>
            <w:vAlign w:val="center"/>
          </w:tcPr>
          <w:p w14:paraId="1BCAA702"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中学一级</w:t>
            </w:r>
          </w:p>
        </w:tc>
      </w:tr>
      <w:tr w:rsidR="00AB0D43" w14:paraId="3EFC3B84" w14:textId="77777777">
        <w:trPr>
          <w:cantSplit/>
          <w:trHeight w:hRule="exact" w:val="822"/>
        </w:trPr>
        <w:tc>
          <w:tcPr>
            <w:tcW w:w="1764" w:type="dxa"/>
            <w:tcBorders>
              <w:top w:val="single" w:sz="4" w:space="0" w:color="auto"/>
              <w:left w:val="single" w:sz="4" w:space="0" w:color="auto"/>
              <w:bottom w:val="single" w:sz="4" w:space="0" w:color="auto"/>
              <w:right w:val="single" w:sz="4" w:space="0" w:color="auto"/>
            </w:tcBorders>
            <w:noWrap/>
            <w:vAlign w:val="center"/>
          </w:tcPr>
          <w:p w14:paraId="64CE4037"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所在学校</w:t>
            </w:r>
          </w:p>
        </w:tc>
        <w:tc>
          <w:tcPr>
            <w:tcW w:w="7292" w:type="dxa"/>
            <w:gridSpan w:val="3"/>
            <w:tcBorders>
              <w:top w:val="single" w:sz="4" w:space="0" w:color="auto"/>
              <w:left w:val="single" w:sz="4" w:space="0" w:color="auto"/>
              <w:bottom w:val="single" w:sz="4" w:space="0" w:color="auto"/>
              <w:right w:val="single" w:sz="4" w:space="0" w:color="auto"/>
            </w:tcBorders>
            <w:noWrap/>
            <w:vAlign w:val="center"/>
          </w:tcPr>
          <w:p w14:paraId="578278A3"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普宁职业技术学校</w:t>
            </w:r>
          </w:p>
        </w:tc>
        <w:tc>
          <w:tcPr>
            <w:tcW w:w="4528" w:type="dxa"/>
            <w:noWrap/>
            <w:vAlign w:val="center"/>
          </w:tcPr>
          <w:p w14:paraId="435AEC51" w14:textId="77777777" w:rsidR="00AB0D43" w:rsidRDefault="00AB0D43">
            <w:pPr>
              <w:spacing w:line="400" w:lineRule="exact"/>
              <w:jc w:val="center"/>
              <w:rPr>
                <w:rFonts w:ascii="Times New Roman" w:hAnsi="Times New Roman" w:cs="Times New Roman"/>
              </w:rPr>
            </w:pPr>
          </w:p>
        </w:tc>
        <w:tc>
          <w:tcPr>
            <w:tcW w:w="4528" w:type="dxa"/>
            <w:noWrap/>
            <w:vAlign w:val="center"/>
          </w:tcPr>
          <w:p w14:paraId="1228B6DF" w14:textId="77777777" w:rsidR="00AB0D43" w:rsidRDefault="00AB0D43">
            <w:pPr>
              <w:spacing w:line="400" w:lineRule="exact"/>
              <w:jc w:val="center"/>
              <w:rPr>
                <w:rFonts w:ascii="Times New Roman" w:hAnsi="Times New Roman" w:cs="Times New Roman"/>
              </w:rPr>
            </w:pPr>
          </w:p>
        </w:tc>
      </w:tr>
      <w:tr w:rsidR="00AB0D43" w14:paraId="388D0C07" w14:textId="77777777">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noWrap/>
            <w:vAlign w:val="center"/>
          </w:tcPr>
          <w:p w14:paraId="6D83FAC3"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案例团队</w:t>
            </w:r>
          </w:p>
          <w:p w14:paraId="7B37F370"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主要成员</w:t>
            </w:r>
          </w:p>
        </w:tc>
        <w:tc>
          <w:tcPr>
            <w:tcW w:w="7292" w:type="dxa"/>
            <w:gridSpan w:val="3"/>
            <w:tcBorders>
              <w:top w:val="single" w:sz="4" w:space="0" w:color="auto"/>
              <w:left w:val="single" w:sz="4" w:space="0" w:color="auto"/>
              <w:bottom w:val="single" w:sz="4" w:space="0" w:color="auto"/>
              <w:right w:val="single" w:sz="4" w:space="0" w:color="auto"/>
            </w:tcBorders>
            <w:noWrap/>
            <w:vAlign w:val="center"/>
          </w:tcPr>
          <w:p w14:paraId="2C82FF68"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郭磊</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张斯维</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张晓梅</w:t>
            </w:r>
          </w:p>
        </w:tc>
      </w:tr>
      <w:tr w:rsidR="00AB0D43" w14:paraId="758DF66F" w14:textId="77777777">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noWrap/>
            <w:vAlign w:val="center"/>
          </w:tcPr>
          <w:p w14:paraId="16133AD1"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适用专业</w:t>
            </w:r>
          </w:p>
        </w:tc>
        <w:tc>
          <w:tcPr>
            <w:tcW w:w="3015" w:type="dxa"/>
            <w:tcBorders>
              <w:top w:val="single" w:sz="4" w:space="0" w:color="auto"/>
              <w:left w:val="single" w:sz="4" w:space="0" w:color="auto"/>
              <w:bottom w:val="single" w:sz="4" w:space="0" w:color="auto"/>
              <w:right w:val="single" w:sz="4" w:space="0" w:color="auto"/>
            </w:tcBorders>
            <w:noWrap/>
            <w:vAlign w:val="center"/>
          </w:tcPr>
          <w:p w14:paraId="7AC42855"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市场营销</w:t>
            </w:r>
          </w:p>
        </w:tc>
        <w:tc>
          <w:tcPr>
            <w:tcW w:w="1540" w:type="dxa"/>
            <w:tcBorders>
              <w:top w:val="single" w:sz="4" w:space="0" w:color="auto"/>
              <w:left w:val="single" w:sz="4" w:space="0" w:color="auto"/>
              <w:bottom w:val="single" w:sz="4" w:space="0" w:color="auto"/>
              <w:right w:val="single" w:sz="4" w:space="0" w:color="auto"/>
            </w:tcBorders>
            <w:noWrap/>
            <w:vAlign w:val="center"/>
          </w:tcPr>
          <w:p w14:paraId="524C3EDD"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所属课程</w:t>
            </w:r>
          </w:p>
        </w:tc>
        <w:tc>
          <w:tcPr>
            <w:tcW w:w="2737" w:type="dxa"/>
            <w:tcBorders>
              <w:top w:val="single" w:sz="4" w:space="0" w:color="auto"/>
              <w:left w:val="single" w:sz="4" w:space="0" w:color="auto"/>
              <w:bottom w:val="single" w:sz="4" w:space="0" w:color="auto"/>
              <w:right w:val="single" w:sz="4" w:space="0" w:color="auto"/>
            </w:tcBorders>
            <w:noWrap/>
            <w:vAlign w:val="center"/>
          </w:tcPr>
          <w:p w14:paraId="52147309"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商务谈判</w:t>
            </w:r>
          </w:p>
        </w:tc>
      </w:tr>
      <w:tr w:rsidR="00AB0D43" w14:paraId="60D48415" w14:textId="77777777">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noWrap/>
            <w:vAlign w:val="center"/>
          </w:tcPr>
          <w:p w14:paraId="6233FC2E"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课程类别</w:t>
            </w:r>
          </w:p>
        </w:tc>
        <w:tc>
          <w:tcPr>
            <w:tcW w:w="7292" w:type="dxa"/>
            <w:gridSpan w:val="3"/>
            <w:tcBorders>
              <w:top w:val="single" w:sz="4" w:space="0" w:color="auto"/>
              <w:left w:val="single" w:sz="4" w:space="0" w:color="auto"/>
              <w:bottom w:val="single" w:sz="4" w:space="0" w:color="auto"/>
              <w:right w:val="single" w:sz="4" w:space="0" w:color="auto"/>
            </w:tcBorders>
            <w:noWrap/>
            <w:vAlign w:val="center"/>
          </w:tcPr>
          <w:p w14:paraId="7F5E5449"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公共基础课程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sym w:font="Wingdings 2" w:char="0052"/>
            </w:r>
            <w:r>
              <w:rPr>
                <w:rFonts w:ascii="Times New Roman" w:eastAsia="仿宋_GB2312" w:hAnsi="Times New Roman" w:cs="Times New Roman"/>
                <w:sz w:val="24"/>
                <w:szCs w:val="24"/>
              </w:rPr>
              <w:t>专业（技能）课程</w:t>
            </w:r>
            <w:r>
              <w:rPr>
                <w:rFonts w:ascii="Times New Roman" w:eastAsia="仿宋_GB2312" w:hAnsi="Times New Roman" w:cs="Times New Roman"/>
                <w:sz w:val="24"/>
                <w:szCs w:val="24"/>
              </w:rPr>
              <w:t xml:space="preserve"> </w:t>
            </w:r>
          </w:p>
        </w:tc>
      </w:tr>
      <w:tr w:rsidR="00AB0D43" w14:paraId="3A1B44C8" w14:textId="77777777">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noWrap/>
            <w:vAlign w:val="center"/>
          </w:tcPr>
          <w:p w14:paraId="53DBF45E"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课程类型</w:t>
            </w:r>
          </w:p>
        </w:tc>
        <w:tc>
          <w:tcPr>
            <w:tcW w:w="7292" w:type="dxa"/>
            <w:gridSpan w:val="3"/>
            <w:tcBorders>
              <w:top w:val="single" w:sz="4" w:space="0" w:color="auto"/>
              <w:left w:val="single" w:sz="4" w:space="0" w:color="auto"/>
              <w:bottom w:val="single" w:sz="4" w:space="0" w:color="auto"/>
              <w:right w:val="single" w:sz="4" w:space="0" w:color="auto"/>
            </w:tcBorders>
            <w:noWrap/>
            <w:vAlign w:val="center"/>
          </w:tcPr>
          <w:p w14:paraId="383A92B7" w14:textId="77777777" w:rsidR="00AB0D43" w:rsidRDefault="00DB7322">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理论课</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sym w:font="Wingdings 2" w:char="0052"/>
            </w:r>
            <w:r>
              <w:rPr>
                <w:rFonts w:ascii="Times New Roman" w:eastAsia="仿宋_GB2312" w:hAnsi="Times New Roman" w:cs="Times New Roman"/>
                <w:sz w:val="24"/>
                <w:szCs w:val="24"/>
              </w:rPr>
              <w:t>理实一体化课</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纯实训课</w:t>
            </w:r>
          </w:p>
        </w:tc>
      </w:tr>
    </w:tbl>
    <w:p w14:paraId="432A7F61" w14:textId="77777777" w:rsidR="00AB0D43" w:rsidRDefault="00DB7322">
      <w:pPr>
        <w:spacing w:beforeLines="50" w:before="156" w:afterLines="50" w:after="156"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二、案例内容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7313"/>
      </w:tblGrid>
      <w:tr w:rsidR="00AB0D43" w14:paraId="5F18FA57" w14:textId="77777777">
        <w:trPr>
          <w:trHeight w:val="90"/>
        </w:trPr>
        <w:tc>
          <w:tcPr>
            <w:tcW w:w="1743" w:type="dxa"/>
            <w:noWrap/>
            <w:vAlign w:val="center"/>
          </w:tcPr>
          <w:p w14:paraId="50657418" w14:textId="77777777" w:rsidR="00AB0D43" w:rsidRDefault="00AB0D43">
            <w:pPr>
              <w:rPr>
                <w:rFonts w:ascii="仿宋" w:eastAsia="仿宋" w:hAnsi="仿宋"/>
                <w:sz w:val="24"/>
                <w:szCs w:val="24"/>
              </w:rPr>
            </w:pPr>
          </w:p>
          <w:p w14:paraId="5F239DF9" w14:textId="77777777" w:rsidR="00AB0D43" w:rsidRDefault="00DB7322">
            <w:pPr>
              <w:rPr>
                <w:rFonts w:ascii="仿宋" w:eastAsia="仿宋" w:hAnsi="仿宋"/>
                <w:sz w:val="24"/>
                <w:szCs w:val="24"/>
              </w:rPr>
            </w:pPr>
            <w:r>
              <w:rPr>
                <w:rFonts w:ascii="仿宋" w:eastAsia="仿宋" w:hAnsi="仿宋"/>
                <w:sz w:val="24"/>
                <w:szCs w:val="24"/>
              </w:rPr>
              <w:t>课程简介</w:t>
            </w:r>
          </w:p>
          <w:p w14:paraId="747050D1" w14:textId="77777777" w:rsidR="00AB0D43" w:rsidRDefault="00DB7322">
            <w:pPr>
              <w:rPr>
                <w:rFonts w:ascii="仿宋" w:eastAsia="仿宋" w:hAnsi="仿宋"/>
                <w:sz w:val="24"/>
                <w:szCs w:val="24"/>
              </w:rPr>
            </w:pPr>
            <w:r>
              <w:rPr>
                <w:rFonts w:ascii="仿宋" w:eastAsia="仿宋" w:hAnsi="仿宋"/>
                <w:sz w:val="24"/>
                <w:szCs w:val="24"/>
              </w:rPr>
              <w:t>（300字左右）</w:t>
            </w:r>
          </w:p>
        </w:tc>
        <w:tc>
          <w:tcPr>
            <w:tcW w:w="7313" w:type="dxa"/>
            <w:noWrap/>
          </w:tcPr>
          <w:p w14:paraId="13D94954" w14:textId="77777777" w:rsidR="00AB0D43" w:rsidRDefault="00DB7322">
            <w:pPr>
              <w:rPr>
                <w:rFonts w:ascii="仿宋" w:eastAsia="仿宋" w:hAnsi="仿宋" w:cs="仿宋"/>
                <w:sz w:val="24"/>
                <w:szCs w:val="24"/>
              </w:rPr>
            </w:pPr>
            <w:r>
              <w:rPr>
                <w:rFonts w:ascii="仿宋" w:eastAsia="仿宋" w:hAnsi="仿宋" w:cs="仿宋" w:hint="eastAsia"/>
                <w:sz w:val="24"/>
                <w:szCs w:val="24"/>
              </w:rPr>
              <w:t>（主要包括课程内容、课时、课程目标）</w:t>
            </w:r>
          </w:p>
          <w:p w14:paraId="11DEE878"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1、教材选用：本课程选用毕思勇、赵帆主编的《商务谈判》（第三版），高等教育出版社出版，</w:t>
            </w:r>
            <w:r>
              <w:rPr>
                <w:rFonts w:ascii="Times New Roman" w:eastAsia="仿宋_GB2312" w:hAnsi="Times New Roman" w:cs="Times New Roman"/>
                <w:sz w:val="24"/>
                <w:szCs w:val="24"/>
              </w:rPr>
              <w:t>教材</w:t>
            </w:r>
            <w:r>
              <w:rPr>
                <w:rFonts w:ascii="Times New Roman" w:eastAsia="仿宋_GB2312" w:hAnsi="Times New Roman" w:cs="Times New Roman" w:hint="eastAsia"/>
                <w:sz w:val="24"/>
                <w:szCs w:val="24"/>
              </w:rPr>
              <w:t>选用</w:t>
            </w:r>
            <w:r>
              <w:rPr>
                <w:rFonts w:ascii="Times New Roman" w:eastAsia="仿宋_GB2312" w:hAnsi="Times New Roman" w:cs="Times New Roman"/>
                <w:sz w:val="24"/>
                <w:szCs w:val="24"/>
              </w:rPr>
              <w:t>符合《职业院校教材管理办法》等文件规定和要求</w:t>
            </w:r>
            <w:r>
              <w:rPr>
                <w:rFonts w:ascii="仿宋" w:eastAsia="仿宋" w:hAnsi="仿宋" w:cs="仿宋" w:hint="eastAsia"/>
                <w:sz w:val="24"/>
                <w:szCs w:val="24"/>
              </w:rPr>
              <w:t>。</w:t>
            </w:r>
          </w:p>
          <w:p w14:paraId="2F890BFA"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课程内容：商务谈判是一门理论和实践密切结合的应用性专业课程，本课程主要内容为商务谈判的原则、评价标准等有关知识，以及商务谈判前的准备，开局、磋商、达成交易、商务礼仪等谈判技巧和方法，具有知识面广、法律性强、实践性强、系统性强的特点，是市场营销专业核心课程。</w:t>
            </w:r>
          </w:p>
          <w:p w14:paraId="379D3B21"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lastRenderedPageBreak/>
              <w:t>3、课时：80学时</w:t>
            </w:r>
          </w:p>
          <w:p w14:paraId="25F23B81" w14:textId="0B1D8BC9"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4、课程目标：通过本门课程的学习，使学生掌握商务谈判的基本原理和实务，了解和掌握商务</w:t>
            </w:r>
            <w:r w:rsidR="003519ED">
              <w:rPr>
                <w:rFonts w:ascii="仿宋" w:eastAsia="仿宋" w:hAnsi="仿宋" w:cs="仿宋" w:hint="eastAsia"/>
                <w:sz w:val="24"/>
                <w:szCs w:val="24"/>
              </w:rPr>
              <w:t>谈判</w:t>
            </w:r>
            <w:r>
              <w:rPr>
                <w:rFonts w:ascii="仿宋" w:eastAsia="仿宋" w:hAnsi="仿宋" w:cs="仿宋" w:hint="eastAsia"/>
                <w:sz w:val="24"/>
                <w:szCs w:val="24"/>
              </w:rPr>
              <w:t>的程序、内容、过程及礼仪，树立现代商务谈判观念，通过案例分析与讨论使学生具有一定运用商务谈判策略及技巧的能力，培养德技双修的营销人才。</w:t>
            </w:r>
          </w:p>
          <w:p w14:paraId="58E18786" w14:textId="77777777" w:rsidR="00AB0D43" w:rsidRDefault="00AB0D43">
            <w:pPr>
              <w:rPr>
                <w:rFonts w:ascii="仿宋" w:eastAsia="仿宋" w:hAnsi="仿宋" w:hint="eastAsia"/>
                <w:sz w:val="24"/>
                <w:szCs w:val="24"/>
              </w:rPr>
            </w:pPr>
          </w:p>
        </w:tc>
      </w:tr>
      <w:tr w:rsidR="00AB0D43" w14:paraId="3C23A037" w14:textId="77777777">
        <w:trPr>
          <w:trHeight w:val="2977"/>
        </w:trPr>
        <w:tc>
          <w:tcPr>
            <w:tcW w:w="1743" w:type="dxa"/>
            <w:noWrap/>
            <w:vAlign w:val="center"/>
          </w:tcPr>
          <w:p w14:paraId="5C48D390" w14:textId="77777777" w:rsidR="00AB0D43" w:rsidRDefault="00DB7322">
            <w:pPr>
              <w:rPr>
                <w:rFonts w:ascii="仿宋" w:eastAsia="仿宋" w:hAnsi="仿宋"/>
                <w:sz w:val="24"/>
                <w:szCs w:val="24"/>
              </w:rPr>
            </w:pPr>
            <w:r>
              <w:rPr>
                <w:rFonts w:ascii="仿宋" w:eastAsia="仿宋" w:hAnsi="仿宋"/>
                <w:sz w:val="24"/>
                <w:szCs w:val="24"/>
              </w:rPr>
              <w:lastRenderedPageBreak/>
              <w:t>摘要</w:t>
            </w:r>
          </w:p>
          <w:p w14:paraId="70E93418" w14:textId="77777777" w:rsidR="00AB0D43" w:rsidRDefault="00DB7322">
            <w:pPr>
              <w:rPr>
                <w:rFonts w:ascii="仿宋" w:eastAsia="仿宋" w:hAnsi="仿宋"/>
                <w:sz w:val="24"/>
                <w:szCs w:val="24"/>
              </w:rPr>
            </w:pPr>
            <w:r>
              <w:rPr>
                <w:rFonts w:ascii="仿宋" w:eastAsia="仿宋" w:hAnsi="仿宋"/>
                <w:sz w:val="24"/>
                <w:szCs w:val="24"/>
              </w:rPr>
              <w:t>（200字左右）</w:t>
            </w:r>
          </w:p>
        </w:tc>
        <w:tc>
          <w:tcPr>
            <w:tcW w:w="7313" w:type="dxa"/>
            <w:noWrap/>
          </w:tcPr>
          <w:p w14:paraId="3D80756E" w14:textId="77777777" w:rsidR="00AB0D43" w:rsidRDefault="00DB7322">
            <w:pPr>
              <w:rPr>
                <w:rFonts w:ascii="仿宋" w:eastAsia="仿宋" w:hAnsi="仿宋"/>
                <w:sz w:val="24"/>
                <w:szCs w:val="24"/>
              </w:rPr>
            </w:pPr>
            <w:r>
              <w:rPr>
                <w:rFonts w:ascii="仿宋" w:eastAsia="仿宋" w:hAnsi="仿宋"/>
                <w:sz w:val="24"/>
                <w:szCs w:val="24"/>
              </w:rPr>
              <w:t>（简要介绍如何融入思政元素、融入哪些思政元素、效果如何等）</w:t>
            </w:r>
          </w:p>
          <w:p w14:paraId="0425C86B" w14:textId="77777777" w:rsidR="00AB0D43" w:rsidRDefault="00AB0D43">
            <w:pPr>
              <w:rPr>
                <w:rFonts w:ascii="仿宋" w:eastAsia="仿宋" w:hAnsi="仿宋" w:cs="仿宋" w:hint="eastAsia"/>
                <w:sz w:val="24"/>
                <w:szCs w:val="24"/>
              </w:rPr>
            </w:pPr>
          </w:p>
          <w:p w14:paraId="388660FA"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1、通过角色扮演模拟商务谈判过程，使小组同学积极沟通、分工协作，顺利完成谈判任务，培养学生的团队合作精神。</w:t>
            </w:r>
          </w:p>
          <w:p w14:paraId="164321D4"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2、课前及课中，用精彩外交谈判视频突显我国当今世界的地位，从而引发同学们的自豪感；再用清末外交视频进行强烈对比，进而增强学生的爱国情怀。</w:t>
            </w:r>
          </w:p>
          <w:p w14:paraId="64ABFA20" w14:textId="07884C8E"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3、课后作业，讨论“工作中，面临个人利益与国家利益的冲突，你该如何抉择？”言论中大家更加关心国家的安全，并誓言与祖国永远站在一起。</w:t>
            </w:r>
          </w:p>
          <w:p w14:paraId="28756EAD" w14:textId="79B660C9" w:rsidR="00032355" w:rsidRPr="00032355" w:rsidRDefault="00032355" w:rsidP="00032355">
            <w:pPr>
              <w:pStyle w:val="a0"/>
              <w:ind w:firstLine="210"/>
              <w:rPr>
                <w:lang w:val="en-US" w:bidi="ar-SA"/>
              </w:rPr>
            </w:pPr>
          </w:p>
        </w:tc>
      </w:tr>
      <w:tr w:rsidR="00AB0D43" w14:paraId="58E67208" w14:textId="77777777">
        <w:trPr>
          <w:trHeight w:val="3250"/>
        </w:trPr>
        <w:tc>
          <w:tcPr>
            <w:tcW w:w="1743" w:type="dxa"/>
            <w:noWrap/>
            <w:vAlign w:val="center"/>
          </w:tcPr>
          <w:p w14:paraId="3DC62EC1" w14:textId="77777777" w:rsidR="00AB0D43" w:rsidRDefault="00DB7322">
            <w:pPr>
              <w:rPr>
                <w:rFonts w:ascii="仿宋" w:eastAsia="仿宋" w:hAnsi="仿宋"/>
                <w:sz w:val="24"/>
                <w:szCs w:val="24"/>
              </w:rPr>
            </w:pPr>
            <w:r>
              <w:rPr>
                <w:rFonts w:ascii="仿宋" w:eastAsia="仿宋" w:hAnsi="仿宋"/>
                <w:sz w:val="24"/>
                <w:szCs w:val="24"/>
              </w:rPr>
              <w:t>背景与问题的提出</w:t>
            </w:r>
          </w:p>
          <w:p w14:paraId="76FC749B" w14:textId="77777777" w:rsidR="00AB0D43" w:rsidRDefault="00DB7322">
            <w:pPr>
              <w:rPr>
                <w:rFonts w:ascii="仿宋" w:eastAsia="仿宋" w:hAnsi="仿宋"/>
                <w:sz w:val="24"/>
                <w:szCs w:val="24"/>
              </w:rPr>
            </w:pPr>
            <w:r>
              <w:rPr>
                <w:rFonts w:ascii="仿宋" w:eastAsia="仿宋" w:hAnsi="仿宋"/>
                <w:sz w:val="24"/>
                <w:szCs w:val="24"/>
              </w:rPr>
              <w:t>（200字左右）</w:t>
            </w:r>
          </w:p>
        </w:tc>
        <w:tc>
          <w:tcPr>
            <w:tcW w:w="7313" w:type="dxa"/>
            <w:noWrap/>
          </w:tcPr>
          <w:p w14:paraId="4E125DFC" w14:textId="77777777" w:rsidR="00AB0D43" w:rsidRDefault="00DB7322">
            <w:pPr>
              <w:rPr>
                <w:rFonts w:ascii="仿宋" w:eastAsia="仿宋" w:hAnsi="仿宋"/>
                <w:sz w:val="24"/>
                <w:szCs w:val="24"/>
              </w:rPr>
            </w:pPr>
            <w:r>
              <w:rPr>
                <w:rFonts w:ascii="仿宋" w:eastAsia="仿宋" w:hAnsi="仿宋"/>
                <w:sz w:val="24"/>
                <w:szCs w:val="24"/>
              </w:rPr>
              <w:t>（针对某个教学单元或某一节课)</w:t>
            </w:r>
          </w:p>
          <w:p w14:paraId="31AC7A2B" w14:textId="77777777" w:rsidR="00AB0D43" w:rsidRDefault="00AB0D43">
            <w:pPr>
              <w:rPr>
                <w:rFonts w:ascii="仿宋" w:eastAsia="仿宋" w:hAnsi="仿宋" w:cs="仿宋"/>
                <w:sz w:val="24"/>
                <w:szCs w:val="24"/>
              </w:rPr>
            </w:pPr>
          </w:p>
          <w:p w14:paraId="40D7937F"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本节课主要让学生掌握非语言沟通的表现形式、培养良好的团队协作能力。这些知识和技能可以通过有效的理论和实践教学达成，但我们还应注重培养学生的职业素养并遵从道德行为规范。</w:t>
            </w:r>
          </w:p>
          <w:p w14:paraId="29423ABE" w14:textId="77777777" w:rsidR="00AB0D43" w:rsidRDefault="00DB7322">
            <w:pPr>
              <w:ind w:firstLineChars="200" w:firstLine="480"/>
              <w:rPr>
                <w:rFonts w:ascii="仿宋" w:eastAsia="仿宋" w:hAnsi="仿宋"/>
                <w:sz w:val="24"/>
                <w:szCs w:val="24"/>
              </w:rPr>
            </w:pPr>
            <w:r>
              <w:rPr>
                <w:rFonts w:ascii="仿宋" w:eastAsia="仿宋" w:hAnsi="仿宋" w:cs="仿宋" w:hint="eastAsia"/>
                <w:sz w:val="24"/>
                <w:szCs w:val="24"/>
              </w:rPr>
              <w:t>现在行业中</w:t>
            </w:r>
            <w:r>
              <w:rPr>
                <w:rFonts w:ascii="仿宋" w:eastAsia="仿宋" w:hAnsi="仿宋" w:hint="eastAsia"/>
                <w:sz w:val="24"/>
                <w:szCs w:val="24"/>
              </w:rPr>
              <w:t>营销人员为了自己的商业利益崇洋媚外、卑躬屈膝，出卖集体甚至国家利益的现象层出不穷。</w:t>
            </w:r>
          </w:p>
          <w:p w14:paraId="6CD44910" w14:textId="77777777" w:rsidR="00AB0D43" w:rsidRDefault="00DB7322">
            <w:pPr>
              <w:ind w:firstLineChars="200" w:firstLine="480"/>
              <w:rPr>
                <w:rFonts w:ascii="仿宋" w:eastAsia="仿宋" w:hAnsi="仿宋" w:cs="仿宋"/>
                <w:sz w:val="24"/>
                <w:szCs w:val="24"/>
              </w:rPr>
            </w:pPr>
            <w:r>
              <w:rPr>
                <w:rFonts w:ascii="仿宋" w:eastAsia="仿宋" w:hAnsi="仿宋" w:hint="eastAsia"/>
                <w:sz w:val="24"/>
                <w:szCs w:val="24"/>
              </w:rPr>
              <w:t>因此在本节课中充分挖掘所蕴含的思政元素，融入人文教育和爱国主义教育，以“厚商德、明规范、强技能”为宗旨，实现技能培养与思政教育有机统一，推进全员全过程全方位育人，</w:t>
            </w:r>
            <w:r>
              <w:rPr>
                <w:rFonts w:ascii="仿宋" w:eastAsia="仿宋" w:hAnsi="仿宋" w:cs="仿宋" w:hint="eastAsia"/>
                <w:sz w:val="24"/>
                <w:szCs w:val="24"/>
              </w:rPr>
              <w:t>使学生在未来的从业过程中做到有所为，有所不为。</w:t>
            </w:r>
          </w:p>
          <w:p w14:paraId="2703D3F0" w14:textId="77777777" w:rsidR="00AB0D43" w:rsidRDefault="00AB0D43">
            <w:pPr>
              <w:rPr>
                <w:rFonts w:ascii="仿宋" w:eastAsia="仿宋" w:hAnsi="仿宋"/>
                <w:sz w:val="24"/>
                <w:szCs w:val="24"/>
              </w:rPr>
            </w:pPr>
          </w:p>
        </w:tc>
      </w:tr>
      <w:tr w:rsidR="00AB0D43" w14:paraId="42A95900" w14:textId="77777777">
        <w:trPr>
          <w:trHeight w:val="3874"/>
        </w:trPr>
        <w:tc>
          <w:tcPr>
            <w:tcW w:w="1743" w:type="dxa"/>
            <w:noWrap/>
            <w:vAlign w:val="center"/>
          </w:tcPr>
          <w:p w14:paraId="1BB18090" w14:textId="77777777" w:rsidR="00AB0D43" w:rsidRDefault="00DB7322">
            <w:pPr>
              <w:rPr>
                <w:rFonts w:ascii="仿宋" w:eastAsia="仿宋" w:hAnsi="仿宋"/>
                <w:sz w:val="24"/>
                <w:szCs w:val="24"/>
              </w:rPr>
            </w:pPr>
            <w:r>
              <w:rPr>
                <w:rFonts w:ascii="仿宋" w:eastAsia="仿宋" w:hAnsi="仿宋"/>
                <w:sz w:val="24"/>
                <w:szCs w:val="24"/>
              </w:rPr>
              <w:t>结合点分析</w:t>
            </w:r>
          </w:p>
          <w:p w14:paraId="039DDE1F" w14:textId="77777777" w:rsidR="00AB0D43" w:rsidRDefault="00DB7322">
            <w:pPr>
              <w:rPr>
                <w:rFonts w:ascii="仿宋" w:eastAsia="仿宋" w:hAnsi="仿宋"/>
                <w:sz w:val="24"/>
                <w:szCs w:val="24"/>
              </w:rPr>
            </w:pPr>
            <w:r>
              <w:rPr>
                <w:rFonts w:ascii="仿宋" w:eastAsia="仿宋" w:hAnsi="仿宋"/>
                <w:sz w:val="24"/>
                <w:szCs w:val="24"/>
              </w:rPr>
              <w:t>（300字左右）</w:t>
            </w:r>
          </w:p>
        </w:tc>
        <w:tc>
          <w:tcPr>
            <w:tcW w:w="7313" w:type="dxa"/>
            <w:noWrap/>
          </w:tcPr>
          <w:p w14:paraId="5A5EFB84" w14:textId="77777777" w:rsidR="00AB0D43" w:rsidRDefault="00DB7322">
            <w:pPr>
              <w:rPr>
                <w:rFonts w:ascii="仿宋" w:eastAsia="仿宋" w:hAnsi="仿宋"/>
                <w:sz w:val="24"/>
                <w:szCs w:val="24"/>
              </w:rPr>
            </w:pPr>
            <w:r>
              <w:rPr>
                <w:rFonts w:ascii="仿宋" w:eastAsia="仿宋" w:hAnsi="仿宋"/>
                <w:sz w:val="24"/>
                <w:szCs w:val="24"/>
              </w:rPr>
              <w:t>（课程思政元素与教学内容有机结合分析）</w:t>
            </w:r>
          </w:p>
          <w:p w14:paraId="08E3CFE6" w14:textId="77777777" w:rsidR="00AB0D43" w:rsidRDefault="00AB0D43">
            <w:pPr>
              <w:rPr>
                <w:rFonts w:ascii="仿宋" w:eastAsia="仿宋" w:hAnsi="仿宋" w:cs="仿宋"/>
                <w:sz w:val="24"/>
                <w:szCs w:val="24"/>
              </w:rPr>
            </w:pPr>
          </w:p>
          <w:p w14:paraId="26AB4EF9"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由于本课程的特殊性，教师经常布置任务——收集精彩谈判案例，在此过程中，王毅、赵立坚等外交发言人的案例被收集的占比最高。原因是他们的发言时而霸气、时而犀利、时而幽默，再配上表情、眼神等，使发言异常精彩，深受学生喜爱。</w:t>
            </w:r>
          </w:p>
          <w:p w14:paraId="15016493"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这些外交官在发言和谈判时代表的是身后的祖国，他们在面对国外不合时宜的提问或谈判时，所表现出的气势其实是我们国家伟大的体现。</w:t>
            </w:r>
          </w:p>
          <w:p w14:paraId="717C2521"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因此，选取涉及语言及非语言的沟通这节课，刚好可以配合外交谈判的精彩案例。</w:t>
            </w:r>
          </w:p>
        </w:tc>
      </w:tr>
      <w:tr w:rsidR="00AB0D43" w14:paraId="142F4F7A" w14:textId="77777777">
        <w:trPr>
          <w:trHeight w:val="3121"/>
        </w:trPr>
        <w:tc>
          <w:tcPr>
            <w:tcW w:w="1743" w:type="dxa"/>
            <w:noWrap/>
            <w:vAlign w:val="center"/>
          </w:tcPr>
          <w:p w14:paraId="75C83222" w14:textId="77777777" w:rsidR="00AB0D43" w:rsidRDefault="00DB7322">
            <w:pPr>
              <w:rPr>
                <w:rFonts w:ascii="仿宋" w:eastAsia="仿宋" w:hAnsi="仿宋"/>
                <w:sz w:val="24"/>
                <w:szCs w:val="24"/>
              </w:rPr>
            </w:pPr>
            <w:r>
              <w:rPr>
                <w:rFonts w:ascii="仿宋" w:eastAsia="仿宋" w:hAnsi="仿宋"/>
                <w:sz w:val="24"/>
                <w:szCs w:val="24"/>
              </w:rPr>
              <w:lastRenderedPageBreak/>
              <w:t>案例描述</w:t>
            </w:r>
          </w:p>
          <w:p w14:paraId="1C383A17" w14:textId="77777777" w:rsidR="00AB0D43" w:rsidRDefault="00DB7322">
            <w:pPr>
              <w:rPr>
                <w:rFonts w:ascii="仿宋" w:eastAsia="仿宋" w:hAnsi="仿宋"/>
                <w:sz w:val="24"/>
                <w:szCs w:val="24"/>
              </w:rPr>
            </w:pPr>
            <w:r>
              <w:rPr>
                <w:rFonts w:ascii="仿宋" w:eastAsia="仿宋" w:hAnsi="仿宋"/>
                <w:sz w:val="24"/>
                <w:szCs w:val="24"/>
              </w:rPr>
              <w:t>（800字左右）</w:t>
            </w:r>
          </w:p>
        </w:tc>
        <w:tc>
          <w:tcPr>
            <w:tcW w:w="7313" w:type="dxa"/>
            <w:noWrap/>
          </w:tcPr>
          <w:p w14:paraId="34194206" w14:textId="77777777" w:rsidR="00AB0D43" w:rsidRDefault="00DB7322">
            <w:pPr>
              <w:rPr>
                <w:rFonts w:ascii="仿宋" w:eastAsia="仿宋" w:hAnsi="仿宋"/>
                <w:sz w:val="24"/>
                <w:szCs w:val="24"/>
              </w:rPr>
            </w:pPr>
            <w:r>
              <w:rPr>
                <w:rFonts w:ascii="仿宋" w:eastAsia="仿宋" w:hAnsi="仿宋"/>
                <w:sz w:val="24"/>
                <w:szCs w:val="24"/>
              </w:rPr>
              <w:t>（课程思政目标的确定以及如何有效达成课程思政教学目标，如何选取教学内容，挖掘思政元素、设计教学策略、实施教学过程、教学评价方法等）</w:t>
            </w:r>
          </w:p>
          <w:p w14:paraId="4806A676" w14:textId="77777777" w:rsidR="00AB0D43" w:rsidRDefault="00AB0D43">
            <w:pPr>
              <w:ind w:firstLineChars="200" w:firstLine="480"/>
              <w:rPr>
                <w:rFonts w:ascii="仿宋" w:eastAsia="仿宋" w:hAnsi="仿宋" w:cs="仿宋"/>
                <w:sz w:val="24"/>
                <w:szCs w:val="24"/>
              </w:rPr>
            </w:pPr>
          </w:p>
          <w:p w14:paraId="422CE53E"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一、课程思政目标：</w:t>
            </w:r>
          </w:p>
          <w:p w14:paraId="4F635656"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培养团队合作、善于沟通的职业素养；增强爱国主义精神和民族自豪感。</w:t>
            </w:r>
          </w:p>
          <w:p w14:paraId="30F400C7"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二、达成手段：</w:t>
            </w:r>
          </w:p>
          <w:p w14:paraId="1BCE9C79"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1、通过角色扮演模拟某商务谈判的过程，使小组同学积极沟通、分工协作，顺利完成谈判任务。</w:t>
            </w:r>
          </w:p>
          <w:p w14:paraId="6055A10D"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2、课前及课中，用精彩外交谈判视频突显我国当今世界舞台的地位，从而引发同学们的自豪感；再通过清末外交视频进行强烈反差对比，进而增强学生的爱国情怀。</w:t>
            </w:r>
          </w:p>
          <w:p w14:paraId="50105A6B"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三、教学策略设计</w:t>
            </w:r>
          </w:p>
          <w:p w14:paraId="1E69ADE3"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教法：</w:t>
            </w:r>
          </w:p>
          <w:p w14:paraId="5740B056"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1、案例分析法</w:t>
            </w:r>
          </w:p>
          <w:p w14:paraId="67B9A908"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2、情境教学法</w:t>
            </w:r>
          </w:p>
          <w:p w14:paraId="58969748"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学法：</w:t>
            </w:r>
          </w:p>
          <w:p w14:paraId="24369D45"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1、自主学习</w:t>
            </w:r>
          </w:p>
          <w:p w14:paraId="5E3C1A0F"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2、合作探究</w:t>
            </w:r>
          </w:p>
          <w:p w14:paraId="42C0A1EB"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信息化教学手段：</w:t>
            </w:r>
          </w:p>
          <w:p w14:paraId="7310807F"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1、学习通APP</w:t>
            </w:r>
          </w:p>
          <w:p w14:paraId="5B1E76F4"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2、微课</w:t>
            </w:r>
          </w:p>
          <w:p w14:paraId="3AC6615B"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3、视频</w:t>
            </w:r>
          </w:p>
          <w:p w14:paraId="6791BD6B"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四、实施教学过程</w:t>
            </w:r>
          </w:p>
          <w:p w14:paraId="5D1C9826"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（一）课前：</w:t>
            </w:r>
          </w:p>
          <w:p w14:paraId="2D05C153"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1、教师在学习通上传微课及视频，发布课前测试和模拟谈判的任务。</w:t>
            </w:r>
          </w:p>
          <w:p w14:paraId="50D6469F"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2、学生登录学习通，自学微课并观看视频资料，完成课前测试，筹备模拟谈判。</w:t>
            </w:r>
          </w:p>
          <w:p w14:paraId="476027D0"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（二）课中：</w:t>
            </w:r>
          </w:p>
          <w:p w14:paraId="4EE43F89"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环节1、案例引入——《 某药企商务谈判视频》，启发思考</w:t>
            </w:r>
          </w:p>
          <w:p w14:paraId="256656F8"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学生分两组，分别面向和背向视频，感受“单一的语言沟通”和“语言沟通和非语言沟通并用”两种方式引起的不同现场氛围。视频结束后，学生在学习通发表看法，教师根据同学的评论现场邀请两位同学作答，再做最后总结，从而导入课程，向教学难点发起进攻。</w:t>
            </w:r>
          </w:p>
          <w:p w14:paraId="622326A8"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环节2：导入微课，突破重点</w:t>
            </w:r>
          </w:p>
          <w:p w14:paraId="798EEE91"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通过分析学生课前测试及环节1中同学们的讨论，对学生存在的问题进行集中解答，实现师生双向信息反馈，解决学习遗留问题，保证学习效果。</w:t>
            </w:r>
          </w:p>
          <w:p w14:paraId="7B633452"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环节3、角色扮演，协作探究</w:t>
            </w:r>
          </w:p>
          <w:p w14:paraId="27DB338A"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1、通过现场模拟，将几种沟通方式融合在一起进行谈判，理论付诸实践，突破教学难点。</w:t>
            </w:r>
          </w:p>
          <w:p w14:paraId="1F54F174"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2、邀请企业家校友现场观看并同教师学生共评。</w:t>
            </w:r>
          </w:p>
          <w:p w14:paraId="18BFAB16"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lastRenderedPageBreak/>
              <w:t>环节4：回顾历史，厚植情怀</w:t>
            </w:r>
          </w:p>
          <w:p w14:paraId="0C132A76"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1、展示我国精彩外交视频，让同学们感受非语言沟通在谈判中的作用。</w:t>
            </w:r>
          </w:p>
          <w:p w14:paraId="56509E93"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2、用清末谈判视频形成鲜明对比，使同学感受到当今外交的强势，实则是背后蕴藏着国家的强大实力，从而激发同学们“我是中国人”的自豪感和爱国情怀。</w:t>
            </w:r>
          </w:p>
          <w:p w14:paraId="6DE03F99"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环节5：教师用思维导图引导学生对知识点总结。</w:t>
            </w:r>
          </w:p>
          <w:p w14:paraId="4EF4B463"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（三）课后拓展：</w:t>
            </w:r>
          </w:p>
          <w:p w14:paraId="1CB911B5"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1、查阅资料，寻找优秀商务谈判案例。</w:t>
            </w:r>
          </w:p>
          <w:p w14:paraId="02E91B22"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2、思考：工作中，面临个人利益与国家利益的冲突，你该如何抉择？</w:t>
            </w:r>
          </w:p>
          <w:p w14:paraId="43C29AAD" w14:textId="77777777" w:rsidR="00AB0D43" w:rsidRDefault="00DB7322">
            <w:pPr>
              <w:pStyle w:val="a0"/>
              <w:ind w:firstLineChars="200" w:firstLine="480"/>
              <w:rPr>
                <w:rFonts w:eastAsia="仿宋"/>
                <w:lang w:val="en-US"/>
              </w:rPr>
            </w:pPr>
            <w:r>
              <w:rPr>
                <w:rFonts w:ascii="仿宋" w:eastAsia="仿宋" w:hAnsi="仿宋" w:cs="仿宋" w:hint="eastAsia"/>
                <w:sz w:val="24"/>
                <w:szCs w:val="24"/>
                <w:lang w:val="en-US"/>
              </w:rPr>
              <w:t>3、至少参加一次公益活动。</w:t>
            </w:r>
          </w:p>
          <w:p w14:paraId="1BB4C8F3"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五、教学评价方法</w:t>
            </w:r>
          </w:p>
          <w:p w14:paraId="018DE48E"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1、通过学习通，实现课前、课中、课后全程评价。</w:t>
            </w:r>
          </w:p>
          <w:p w14:paraId="3B85B9A2"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2、模拟谈判，由学生、教师和专家共同点评，实现多元评价。</w:t>
            </w:r>
          </w:p>
        </w:tc>
      </w:tr>
      <w:tr w:rsidR="00AB0D43" w14:paraId="4E5E69E3" w14:textId="77777777">
        <w:trPr>
          <w:trHeight w:val="3059"/>
        </w:trPr>
        <w:tc>
          <w:tcPr>
            <w:tcW w:w="1743" w:type="dxa"/>
            <w:noWrap/>
            <w:vAlign w:val="center"/>
          </w:tcPr>
          <w:p w14:paraId="7608AF2B" w14:textId="77777777" w:rsidR="00AB0D43" w:rsidRDefault="00DB7322">
            <w:pPr>
              <w:rPr>
                <w:rFonts w:ascii="仿宋" w:eastAsia="仿宋" w:hAnsi="仿宋"/>
                <w:sz w:val="24"/>
                <w:szCs w:val="24"/>
              </w:rPr>
            </w:pPr>
            <w:r>
              <w:rPr>
                <w:rFonts w:ascii="仿宋" w:eastAsia="仿宋" w:hAnsi="仿宋"/>
                <w:sz w:val="24"/>
                <w:szCs w:val="24"/>
              </w:rPr>
              <w:lastRenderedPageBreak/>
              <w:t>案例反思</w:t>
            </w:r>
          </w:p>
          <w:p w14:paraId="4634F922" w14:textId="77777777" w:rsidR="00AB0D43" w:rsidRDefault="00DB7322">
            <w:pPr>
              <w:rPr>
                <w:rFonts w:ascii="仿宋" w:eastAsia="仿宋" w:hAnsi="仿宋"/>
                <w:sz w:val="24"/>
                <w:szCs w:val="24"/>
              </w:rPr>
            </w:pPr>
            <w:r>
              <w:rPr>
                <w:rFonts w:ascii="仿宋" w:eastAsia="仿宋" w:hAnsi="仿宋"/>
                <w:sz w:val="24"/>
                <w:szCs w:val="24"/>
              </w:rPr>
              <w:t>（300字左右）</w:t>
            </w:r>
          </w:p>
        </w:tc>
        <w:tc>
          <w:tcPr>
            <w:tcW w:w="7313" w:type="dxa"/>
            <w:noWrap/>
          </w:tcPr>
          <w:p w14:paraId="79467892" w14:textId="77777777" w:rsidR="00AB0D43" w:rsidRDefault="00DB7322">
            <w:pPr>
              <w:rPr>
                <w:rFonts w:ascii="仿宋" w:eastAsia="仿宋" w:hAnsi="仿宋"/>
                <w:sz w:val="24"/>
                <w:szCs w:val="24"/>
              </w:rPr>
            </w:pPr>
            <w:r>
              <w:rPr>
                <w:rFonts w:ascii="仿宋" w:eastAsia="仿宋" w:hAnsi="仿宋"/>
                <w:sz w:val="24"/>
                <w:szCs w:val="24"/>
              </w:rPr>
              <w:t>（侧重说明思政教育实施要点、策略方法以及难点问题；陈述思政教育目标具体达成情况以及改进思路）</w:t>
            </w:r>
          </w:p>
          <w:p w14:paraId="6AA9B621"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1、利用信息技术提高效率</w:t>
            </w:r>
          </w:p>
          <w:p w14:paraId="0BBCF658"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用学习通发布相关资料和任务，使课堂思政内容由“课堂渗透”转为“课前、课中、课后”全程渗透。但需要教师提前做好充分的准备，思政资料与课程内容的无缝对接是难点。</w:t>
            </w:r>
          </w:p>
          <w:p w14:paraId="6B434616"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2、角色扮演带动团队合作</w:t>
            </w:r>
          </w:p>
          <w:p w14:paraId="0EE4BC12"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模拟谈判使学生主动参与到课堂中来，既实现趣味课堂，又培养了自主探究、团结协作的精神。而现场视频的播放，又能很好的烘托出爱国氛围。</w:t>
            </w:r>
          </w:p>
          <w:p w14:paraId="780FBE9A" w14:textId="77777777" w:rsidR="00AB0D43" w:rsidRDefault="00DB7322">
            <w:pPr>
              <w:pStyle w:val="a0"/>
              <w:ind w:firstLine="210"/>
              <w:rPr>
                <w:rFonts w:ascii="仿宋" w:eastAsia="仿宋" w:hAnsi="仿宋"/>
                <w:sz w:val="24"/>
                <w:szCs w:val="24"/>
                <w:lang w:val="en-US" w:bidi="ar-SA"/>
              </w:rPr>
            </w:pPr>
            <w:r>
              <w:rPr>
                <w:rFonts w:hint="eastAsia"/>
                <w:lang w:val="en-US" w:bidi="ar-SA"/>
              </w:rPr>
              <w:t xml:space="preserve">  </w:t>
            </w:r>
            <w:r>
              <w:rPr>
                <w:rFonts w:ascii="仿宋" w:eastAsia="仿宋" w:hAnsi="仿宋" w:hint="eastAsia"/>
                <w:sz w:val="24"/>
                <w:szCs w:val="24"/>
                <w:lang w:val="en-US" w:bidi="ar-SA"/>
              </w:rPr>
              <w:t xml:space="preserve"> 目标达成情况：班里志愿者由6人增加到28人，剩余同学也正积极加入中。志愿者们积极参加以下活动：清明烈士扫墓</w:t>
            </w:r>
            <w:r>
              <w:rPr>
                <w:rFonts w:ascii="仿宋" w:eastAsia="仿宋" w:hAnsi="仿宋" w:hint="eastAsia"/>
                <w:sz w:val="24"/>
                <w:szCs w:val="24"/>
              </w:rPr>
              <w:t>；</w:t>
            </w:r>
            <w:r>
              <w:rPr>
                <w:rFonts w:ascii="仿宋" w:eastAsia="仿宋" w:hAnsi="仿宋" w:hint="eastAsia"/>
                <w:sz w:val="24"/>
                <w:szCs w:val="24"/>
                <w:lang w:val="en-US" w:bidi="ar-SA"/>
              </w:rPr>
              <w:t>创建文明城市</w:t>
            </w:r>
            <w:r>
              <w:rPr>
                <w:rFonts w:ascii="仿宋" w:eastAsia="仿宋" w:hAnsi="仿宋" w:hint="eastAsia"/>
                <w:sz w:val="24"/>
                <w:szCs w:val="24"/>
              </w:rPr>
              <w:t>；</w:t>
            </w:r>
            <w:r>
              <w:rPr>
                <w:rFonts w:ascii="仿宋" w:eastAsia="仿宋" w:hAnsi="仿宋" w:hint="eastAsia"/>
                <w:sz w:val="24"/>
                <w:szCs w:val="24"/>
                <w:lang w:val="en-US" w:bidi="ar-SA"/>
              </w:rPr>
              <w:t>主动帮助泰国学员，发挥主人翁精神</w:t>
            </w:r>
            <w:r>
              <w:rPr>
                <w:rFonts w:ascii="仿宋" w:eastAsia="仿宋" w:hAnsi="仿宋"/>
                <w:sz w:val="24"/>
                <w:szCs w:val="24"/>
                <w:lang w:val="en-US" w:bidi="ar-SA"/>
              </w:rPr>
              <w:t>等等</w:t>
            </w:r>
            <w:r>
              <w:rPr>
                <w:rFonts w:ascii="仿宋" w:eastAsia="仿宋" w:hAnsi="仿宋"/>
                <w:sz w:val="24"/>
                <w:szCs w:val="24"/>
              </w:rPr>
              <w:t>。</w:t>
            </w:r>
          </w:p>
          <w:p w14:paraId="0F0FFF67" w14:textId="77777777" w:rsidR="00AB0D43" w:rsidRDefault="00DB7322">
            <w:pPr>
              <w:pStyle w:val="a0"/>
              <w:ind w:firstLineChars="200" w:firstLine="480"/>
              <w:rPr>
                <w:rFonts w:ascii="仿宋" w:eastAsia="仿宋" w:hAnsi="仿宋"/>
                <w:sz w:val="24"/>
                <w:szCs w:val="24"/>
                <w:lang w:val="en-US" w:bidi="ar-SA"/>
              </w:rPr>
            </w:pPr>
            <w:r>
              <w:rPr>
                <w:rFonts w:ascii="仿宋" w:eastAsia="仿宋" w:hAnsi="仿宋" w:hint="eastAsia"/>
                <w:sz w:val="24"/>
                <w:szCs w:val="24"/>
                <w:lang w:val="en-US" w:bidi="ar-SA"/>
              </w:rPr>
              <w:t>改进思路：</w:t>
            </w:r>
          </w:p>
          <w:p w14:paraId="73C5C3CB" w14:textId="77777777" w:rsidR="00AB0D43" w:rsidRDefault="00DB7322">
            <w:pPr>
              <w:ind w:firstLineChars="200" w:firstLine="480"/>
              <w:rPr>
                <w:rFonts w:ascii="仿宋" w:eastAsia="仿宋" w:hAnsi="仿宋" w:cs="仿宋"/>
                <w:sz w:val="24"/>
                <w:szCs w:val="24"/>
              </w:rPr>
            </w:pPr>
            <w:r>
              <w:rPr>
                <w:rFonts w:ascii="仿宋" w:eastAsia="仿宋" w:hAnsi="仿宋" w:cs="仿宋" w:hint="eastAsia"/>
                <w:sz w:val="24"/>
                <w:szCs w:val="24"/>
              </w:rPr>
              <w:t>1、首先教师要以身作则，坚定政治立场、政治信仰，才能帮助学生树立正确的人生目标。</w:t>
            </w:r>
          </w:p>
          <w:p w14:paraId="04F5377D" w14:textId="77777777" w:rsidR="00AB0D43" w:rsidRDefault="00DB7322">
            <w:pPr>
              <w:ind w:firstLineChars="200" w:firstLine="480"/>
              <w:jc w:val="left"/>
              <w:rPr>
                <w:rFonts w:ascii="仿宋" w:eastAsia="仿宋" w:hAnsi="仿宋" w:cs="仿宋"/>
                <w:color w:val="FF0000"/>
                <w:sz w:val="24"/>
                <w:szCs w:val="24"/>
              </w:rPr>
            </w:pPr>
            <w:r>
              <w:rPr>
                <w:rFonts w:ascii="仿宋" w:eastAsia="仿宋" w:hAnsi="仿宋" w:cs="仿宋" w:hint="eastAsia"/>
                <w:sz w:val="24"/>
                <w:szCs w:val="24"/>
              </w:rPr>
              <w:t>2、课余时间，继续引导学生积极入团、加入志愿者协会等，多去参加有益的社会活动，小组成员可相互监督、看谁做得更好。</w:t>
            </w:r>
          </w:p>
        </w:tc>
      </w:tr>
    </w:tbl>
    <w:p w14:paraId="1710FB24" w14:textId="77777777" w:rsidR="00AB0D43" w:rsidRDefault="00DB7322">
      <w:pPr>
        <w:spacing w:beforeLines="50" w:before="156" w:afterLines="50" w:after="156" w:line="560" w:lineRule="exact"/>
        <w:jc w:val="left"/>
        <w:rPr>
          <w:rFonts w:ascii="Times New Roman" w:eastAsia="仿宋_GB2312" w:hAnsi="Times New Roman" w:cs="Times New Roman"/>
          <w:sz w:val="24"/>
          <w:szCs w:val="24"/>
        </w:rPr>
      </w:pPr>
      <w:r>
        <w:rPr>
          <w:rFonts w:ascii="Times New Roman" w:eastAsia="黑体" w:hAnsi="Times New Roman" w:cs="Times New Roman"/>
          <w:sz w:val="32"/>
          <w:szCs w:val="32"/>
        </w:rPr>
        <w:t>三、相关电子材料</w:t>
      </w:r>
      <w:r>
        <w:rPr>
          <w:rFonts w:ascii="Times New Roman" w:eastAsia="仿宋_GB2312" w:hAnsi="Times New Roman" w:cs="Times New Roman"/>
          <w:sz w:val="24"/>
          <w:szCs w:val="24"/>
        </w:rPr>
        <w:t>（请逐项罗列）</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5690"/>
      </w:tblGrid>
      <w:tr w:rsidR="00AB0D43" w14:paraId="0DE31607" w14:textId="77777777">
        <w:trPr>
          <w:trHeight w:val="739"/>
        </w:trPr>
        <w:tc>
          <w:tcPr>
            <w:tcW w:w="3371" w:type="dxa"/>
            <w:noWrap/>
            <w:vAlign w:val="center"/>
          </w:tcPr>
          <w:p w14:paraId="017F471C" w14:textId="77777777" w:rsidR="00AB0D43" w:rsidRDefault="00DB7322">
            <w:pPr>
              <w:spacing w:line="5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5690" w:type="dxa"/>
            <w:noWrap/>
            <w:vAlign w:val="center"/>
          </w:tcPr>
          <w:p w14:paraId="0AD7A50A" w14:textId="77777777" w:rsidR="00AB0D43" w:rsidRDefault="00DB7322">
            <w:pPr>
              <w:spacing w:line="5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材料名称</w:t>
            </w:r>
          </w:p>
        </w:tc>
      </w:tr>
      <w:tr w:rsidR="00AB0D43" w14:paraId="56146848" w14:textId="77777777">
        <w:trPr>
          <w:trHeight w:val="559"/>
        </w:trPr>
        <w:tc>
          <w:tcPr>
            <w:tcW w:w="3371" w:type="dxa"/>
            <w:noWrap/>
            <w:vAlign w:val="center"/>
          </w:tcPr>
          <w:p w14:paraId="5BD0BBA8" w14:textId="77777777" w:rsidR="00AB0D43" w:rsidRDefault="00DB7322">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5690" w:type="dxa"/>
            <w:noWrap/>
            <w:vAlign w:val="center"/>
          </w:tcPr>
          <w:p w14:paraId="71BC0B8F" w14:textId="77777777" w:rsidR="00AB0D43" w:rsidRDefault="00DB7322">
            <w:pPr>
              <w:spacing w:line="56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课堂实录</w:t>
            </w:r>
          </w:p>
        </w:tc>
      </w:tr>
      <w:tr w:rsidR="00AB0D43" w14:paraId="4B2B4BF7" w14:textId="77777777">
        <w:trPr>
          <w:trHeight w:val="693"/>
        </w:trPr>
        <w:tc>
          <w:tcPr>
            <w:tcW w:w="3371" w:type="dxa"/>
            <w:noWrap/>
            <w:vAlign w:val="center"/>
          </w:tcPr>
          <w:p w14:paraId="67F16B65" w14:textId="77777777" w:rsidR="00AB0D43" w:rsidRDefault="00DB7322">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5690" w:type="dxa"/>
            <w:noWrap/>
            <w:vAlign w:val="center"/>
          </w:tcPr>
          <w:p w14:paraId="33B1E858" w14:textId="77777777" w:rsidR="00AB0D43" w:rsidRDefault="00DB7322">
            <w:pPr>
              <w:spacing w:line="56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教学设计</w:t>
            </w:r>
          </w:p>
        </w:tc>
      </w:tr>
      <w:tr w:rsidR="00AB0D43" w14:paraId="464C1CD4" w14:textId="77777777">
        <w:trPr>
          <w:trHeight w:val="693"/>
        </w:trPr>
        <w:tc>
          <w:tcPr>
            <w:tcW w:w="3371" w:type="dxa"/>
            <w:noWrap/>
            <w:vAlign w:val="center"/>
          </w:tcPr>
          <w:p w14:paraId="570E0DF5" w14:textId="77777777" w:rsidR="00AB0D43" w:rsidRDefault="00DB7322">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3</w:t>
            </w:r>
          </w:p>
        </w:tc>
        <w:tc>
          <w:tcPr>
            <w:tcW w:w="5690" w:type="dxa"/>
            <w:noWrap/>
            <w:vAlign w:val="center"/>
          </w:tcPr>
          <w:p w14:paraId="513A57EE" w14:textId="77777777" w:rsidR="00AB0D43" w:rsidRDefault="00DB7322">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教学课件</w:t>
            </w:r>
          </w:p>
        </w:tc>
      </w:tr>
      <w:tr w:rsidR="00AB0D43" w14:paraId="29BEA96A" w14:textId="77777777">
        <w:trPr>
          <w:trHeight w:val="693"/>
        </w:trPr>
        <w:tc>
          <w:tcPr>
            <w:tcW w:w="3371" w:type="dxa"/>
            <w:noWrap/>
            <w:vAlign w:val="center"/>
          </w:tcPr>
          <w:p w14:paraId="70FAC2E9" w14:textId="77777777" w:rsidR="00AB0D43" w:rsidRDefault="00DB7322">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p>
        </w:tc>
        <w:tc>
          <w:tcPr>
            <w:tcW w:w="5690" w:type="dxa"/>
            <w:noWrap/>
            <w:vAlign w:val="center"/>
          </w:tcPr>
          <w:p w14:paraId="5F1452F0" w14:textId="77777777" w:rsidR="00AB0D43" w:rsidRDefault="00DB7322">
            <w:pPr>
              <w:spacing w:line="56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学生课外活动</w:t>
            </w:r>
            <w:r>
              <w:rPr>
                <w:rFonts w:ascii="Times New Roman" w:eastAsia="仿宋" w:hAnsi="Times New Roman" w:cs="Times New Roman" w:hint="eastAsia"/>
                <w:sz w:val="24"/>
                <w:szCs w:val="24"/>
              </w:rPr>
              <w:t>PPT</w:t>
            </w:r>
          </w:p>
        </w:tc>
      </w:tr>
    </w:tbl>
    <w:p w14:paraId="12761463" w14:textId="77777777" w:rsidR="00AB0D43" w:rsidRDefault="00DB7322">
      <w:pPr>
        <w:spacing w:line="300" w:lineRule="exact"/>
        <w:rPr>
          <w:rFonts w:ascii="Times New Roman" w:eastAsia="仿宋_GB2312" w:hAnsi="Times New Roman" w:cs="Times New Roman"/>
          <w:sz w:val="24"/>
          <w:szCs w:val="24"/>
        </w:rPr>
      </w:pPr>
      <w:r>
        <w:rPr>
          <w:rFonts w:ascii="Times New Roman" w:eastAsia="仿宋_GB2312" w:hAnsi="Times New Roman" w:cs="Times New Roman"/>
        </w:rPr>
        <w:t>注：请将佐证材料上传到质量工程专栏，并提供网址和登录的用户名、密码，供专家评审时参考。</w:t>
      </w:r>
    </w:p>
    <w:p w14:paraId="56F8DB60" w14:textId="77777777" w:rsidR="00AB0D43" w:rsidRDefault="00DB7322">
      <w:pPr>
        <w:spacing w:beforeLines="50" w:before="156" w:afterLines="50" w:after="156"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t>四、各级意见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7688"/>
      </w:tblGrid>
      <w:tr w:rsidR="00AB0D43" w14:paraId="05D664E2" w14:textId="77777777">
        <w:trPr>
          <w:trHeight w:val="1892"/>
        </w:trPr>
        <w:tc>
          <w:tcPr>
            <w:tcW w:w="1368" w:type="dxa"/>
            <w:noWrap/>
            <w:vAlign w:val="center"/>
          </w:tcPr>
          <w:p w14:paraId="2404E1AC" w14:textId="77777777" w:rsidR="00AB0D43" w:rsidRDefault="00DB7322">
            <w:pPr>
              <w:pStyle w:val="1"/>
              <w:adjustRightInd w:val="0"/>
              <w:snapToGrid w:val="0"/>
              <w:spacing w:line="400" w:lineRule="exact"/>
              <w:ind w:firstLineChars="0" w:firstLine="0"/>
              <w:jc w:val="center"/>
              <w:rPr>
                <w:rFonts w:ascii="仿宋_GB2312" w:eastAsia="仿宋_GB2312" w:hAnsi="仿宋_GB2312" w:cs="仿宋_GB2312"/>
                <w:b/>
                <w:bCs/>
                <w:kern w:val="0"/>
                <w:sz w:val="24"/>
                <w:szCs w:val="24"/>
              </w:rPr>
            </w:pPr>
            <w:r>
              <w:rPr>
                <w:rFonts w:ascii="仿宋_GB2312" w:eastAsia="仿宋_GB2312" w:hAnsi="仿宋_GB2312" w:cs="仿宋_GB2312" w:hint="eastAsia"/>
                <w:sz w:val="24"/>
                <w:szCs w:val="24"/>
              </w:rPr>
              <w:t>案例负责人承诺</w:t>
            </w:r>
          </w:p>
        </w:tc>
        <w:tc>
          <w:tcPr>
            <w:tcW w:w="7688" w:type="dxa"/>
            <w:noWrap/>
          </w:tcPr>
          <w:p w14:paraId="6A523742" w14:textId="77777777" w:rsidR="00AB0D43" w:rsidRDefault="00DB7322">
            <w:pPr>
              <w:pStyle w:val="1"/>
              <w:snapToGrid w:val="0"/>
              <w:spacing w:line="400" w:lineRule="exact"/>
              <w:ind w:leftChars="228" w:left="479" w:firstLineChars="0" w:firstLine="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负责人保证所提供各项材料不存在思想性、科学性和规范性问题；</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负责人保证所使用的教学资源知识产权清晰，无侵权使用的情况；</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负责人保证所提供各项材料不涉及国家安全和保密的相关规定</w:t>
            </w:r>
            <w:r>
              <w:rPr>
                <w:rFonts w:ascii="Times New Roman" w:eastAsia="仿宋_GB2312" w:hAnsi="Times New Roman" w:cs="Times New Roman" w:hint="eastAsia"/>
                <w:kern w:val="0"/>
                <w:sz w:val="24"/>
                <w:szCs w:val="24"/>
              </w:rPr>
              <w:t>，</w:t>
            </w:r>
          </w:p>
          <w:p w14:paraId="6F1ECC85" w14:textId="77777777" w:rsidR="00AB0D43" w:rsidRDefault="00DB7322">
            <w:pPr>
              <w:pStyle w:val="1"/>
              <w:snapToGrid w:val="0"/>
              <w:spacing w:line="400" w:lineRule="exact"/>
              <w:ind w:firstLineChars="0" w:firstLine="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可以公开传播与使用。</w:t>
            </w:r>
          </w:p>
          <w:p w14:paraId="0B98F997" w14:textId="77777777" w:rsidR="00AB0D43" w:rsidRDefault="00DB7322">
            <w:pPr>
              <w:adjustRightInd w:val="0"/>
              <w:snapToGrid w:val="0"/>
              <w:spacing w:line="400" w:lineRule="exact"/>
              <w:ind w:rightChars="1200" w:right="2520" w:firstLineChars="200" w:firstLine="480"/>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负责人（签字）：</w:t>
            </w:r>
          </w:p>
          <w:p w14:paraId="06ABBF4B" w14:textId="77777777" w:rsidR="00AB0D43" w:rsidRDefault="00DB7322">
            <w:pPr>
              <w:pStyle w:val="1"/>
              <w:spacing w:line="400" w:lineRule="exact"/>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AB0D43" w14:paraId="1AE0D1FA" w14:textId="77777777">
        <w:tc>
          <w:tcPr>
            <w:tcW w:w="1368" w:type="dxa"/>
            <w:noWrap/>
            <w:vAlign w:val="center"/>
          </w:tcPr>
          <w:p w14:paraId="0CE8F444" w14:textId="77777777" w:rsidR="00AB0D43" w:rsidRDefault="00DB7322">
            <w:pPr>
              <w:pStyle w:val="1"/>
              <w:spacing w:line="4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学校政治审查意见</w:t>
            </w:r>
          </w:p>
          <w:p w14:paraId="5FEF9717" w14:textId="77777777" w:rsidR="00AB0D43" w:rsidRDefault="00AB0D43">
            <w:pPr>
              <w:pStyle w:val="1"/>
              <w:spacing w:line="400" w:lineRule="exact"/>
              <w:ind w:firstLineChars="0" w:firstLine="0"/>
              <w:jc w:val="center"/>
              <w:rPr>
                <w:rFonts w:ascii="仿宋_GB2312" w:eastAsia="仿宋_GB2312" w:hAnsi="仿宋_GB2312" w:cs="仿宋_GB2312"/>
                <w:sz w:val="24"/>
                <w:szCs w:val="24"/>
              </w:rPr>
            </w:pPr>
          </w:p>
        </w:tc>
        <w:tc>
          <w:tcPr>
            <w:tcW w:w="7688" w:type="dxa"/>
            <w:noWrap/>
          </w:tcPr>
          <w:p w14:paraId="058424A7" w14:textId="77777777" w:rsidR="00AB0D43" w:rsidRDefault="00DB7322">
            <w:pPr>
              <w:pStyle w:val="1"/>
              <w:snapToGrid w:val="0"/>
              <w:spacing w:line="400" w:lineRule="exact"/>
              <w:ind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该案例内容及上传的申报材料无危害国家安全、涉密及其他不适宜公开传播的内容，思想导向正确，不存在思想性问题。</w:t>
            </w:r>
          </w:p>
          <w:p w14:paraId="397EBF3C" w14:textId="77777777" w:rsidR="00AB0D43" w:rsidRDefault="00DB7322">
            <w:pPr>
              <w:pStyle w:val="1"/>
              <w:spacing w:line="400" w:lineRule="exact"/>
              <w:ind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该案例负责人政治立场坚定，遵纪守法，无违法违纪行为，不存在师德师风问题、学术不端等问题，五年内未出现过重大教学事故。</w:t>
            </w:r>
          </w:p>
          <w:p w14:paraId="4E7B2CD9" w14:textId="77777777" w:rsidR="00AB0D43" w:rsidRDefault="00DB7322">
            <w:pPr>
              <w:pStyle w:val="1"/>
              <w:snapToGrid w:val="0"/>
              <w:spacing w:beforeLines="50" w:before="156" w:line="400" w:lineRule="exact"/>
              <w:ind w:rightChars="1200" w:right="2520" w:firstLine="480"/>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学校党委（党总支）（盖章）</w:t>
            </w:r>
          </w:p>
          <w:p w14:paraId="667468AE" w14:textId="77777777" w:rsidR="00AB0D43" w:rsidRDefault="00DB7322">
            <w:pPr>
              <w:pStyle w:val="1"/>
              <w:spacing w:line="400" w:lineRule="exact"/>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AB0D43" w14:paraId="3BF8C64D" w14:textId="77777777">
        <w:tc>
          <w:tcPr>
            <w:tcW w:w="1368" w:type="dxa"/>
            <w:noWrap/>
            <w:vAlign w:val="center"/>
          </w:tcPr>
          <w:p w14:paraId="3DE4137A" w14:textId="77777777" w:rsidR="00AB0D43" w:rsidRDefault="00DB7322">
            <w:pPr>
              <w:pStyle w:val="1"/>
              <w:spacing w:line="4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所在学校推荐意见</w:t>
            </w:r>
          </w:p>
          <w:p w14:paraId="71CBF6E0" w14:textId="77777777" w:rsidR="00AB0D43" w:rsidRDefault="00AB0D43">
            <w:pPr>
              <w:pStyle w:val="1"/>
              <w:spacing w:line="400" w:lineRule="exact"/>
              <w:ind w:firstLineChars="0" w:firstLine="0"/>
              <w:jc w:val="center"/>
              <w:rPr>
                <w:rFonts w:ascii="仿宋_GB2312" w:eastAsia="仿宋_GB2312" w:hAnsi="仿宋_GB2312" w:cs="仿宋_GB2312"/>
                <w:sz w:val="24"/>
                <w:szCs w:val="24"/>
              </w:rPr>
            </w:pPr>
          </w:p>
        </w:tc>
        <w:tc>
          <w:tcPr>
            <w:tcW w:w="7688" w:type="dxa"/>
            <w:noWrap/>
          </w:tcPr>
          <w:p w14:paraId="38CADB1F" w14:textId="77777777" w:rsidR="00AB0D43" w:rsidRDefault="00DB7322">
            <w:pPr>
              <w:spacing w:line="400" w:lineRule="exact"/>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授课教师不存在师德师风问题；学校进行择优申报推荐，并对案例有关信息及案例负责人填报的内容进行了认真核实，保证真实性。课堂所使用资源内容不存在思想性、科学性和规范性问题。</w:t>
            </w:r>
          </w:p>
          <w:p w14:paraId="594515E4" w14:textId="77777777" w:rsidR="00AB0D43" w:rsidRDefault="00DB7322">
            <w:pPr>
              <w:spacing w:line="400" w:lineRule="exact"/>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同意推荐。</w:t>
            </w:r>
          </w:p>
          <w:p w14:paraId="4A65BFAB" w14:textId="77777777" w:rsidR="00AB0D43" w:rsidRDefault="00AB0D43">
            <w:pPr>
              <w:spacing w:line="400" w:lineRule="exact"/>
              <w:ind w:rightChars="1200" w:right="2520"/>
              <w:jc w:val="right"/>
              <w:rPr>
                <w:rFonts w:ascii="Times New Roman" w:eastAsia="仿宋_GB2312" w:hAnsi="Times New Roman" w:cs="Times New Roman"/>
                <w:kern w:val="0"/>
                <w:sz w:val="24"/>
                <w:szCs w:val="24"/>
              </w:rPr>
            </w:pPr>
          </w:p>
          <w:p w14:paraId="3C76D5EB" w14:textId="77777777" w:rsidR="00AB0D43" w:rsidRDefault="00DB7322">
            <w:pPr>
              <w:spacing w:line="400" w:lineRule="exact"/>
              <w:ind w:rightChars="1200" w:right="252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校长（签字）：</w:t>
            </w:r>
            <w:r>
              <w:rPr>
                <w:rFonts w:ascii="Times New Roman" w:eastAsia="仿宋_GB2312" w:hAnsi="Times New Roman" w:cs="Times New Roman"/>
                <w:kern w:val="0"/>
                <w:sz w:val="24"/>
                <w:szCs w:val="24"/>
              </w:rPr>
              <w:t xml:space="preserve">             </w:t>
            </w:r>
            <w:r>
              <w:rPr>
                <w:rFonts w:ascii="Times New Roman" w:eastAsia="仿宋_GB2312" w:hAnsi="Times New Roman" w:cs="Times New Roman"/>
                <w:sz w:val="24"/>
              </w:rPr>
              <w:t>单位名称（盖章）</w:t>
            </w:r>
          </w:p>
          <w:p w14:paraId="35F96732" w14:textId="77777777" w:rsidR="00AB0D43" w:rsidRDefault="00DB7322">
            <w:pPr>
              <w:pStyle w:val="1"/>
              <w:spacing w:line="400" w:lineRule="exact"/>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AB0D43" w14:paraId="2456BF29" w14:textId="77777777">
        <w:trPr>
          <w:trHeight w:val="2426"/>
        </w:trPr>
        <w:tc>
          <w:tcPr>
            <w:tcW w:w="1368" w:type="dxa"/>
            <w:noWrap/>
            <w:vAlign w:val="center"/>
          </w:tcPr>
          <w:p w14:paraId="51DC4958" w14:textId="77777777" w:rsidR="00AB0D43" w:rsidRDefault="00DB7322">
            <w:pPr>
              <w:pStyle w:val="1"/>
              <w:spacing w:line="4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地市教育局意见</w:t>
            </w:r>
          </w:p>
        </w:tc>
        <w:tc>
          <w:tcPr>
            <w:tcW w:w="7688" w:type="dxa"/>
            <w:noWrap/>
          </w:tcPr>
          <w:p w14:paraId="0AF698DA" w14:textId="77777777" w:rsidR="00AB0D43" w:rsidRDefault="00AB0D43">
            <w:pPr>
              <w:adjustRightInd w:val="0"/>
              <w:snapToGrid w:val="0"/>
              <w:spacing w:line="400" w:lineRule="exact"/>
              <w:ind w:rightChars="1200" w:right="2520"/>
              <w:jc w:val="right"/>
              <w:rPr>
                <w:rFonts w:ascii="Times New Roman" w:eastAsia="仿宋_GB2312" w:hAnsi="Times New Roman" w:cs="Times New Roman"/>
                <w:kern w:val="0"/>
                <w:sz w:val="24"/>
                <w:szCs w:val="24"/>
              </w:rPr>
            </w:pPr>
          </w:p>
          <w:p w14:paraId="31529B8B" w14:textId="77777777" w:rsidR="00AB0D43" w:rsidRDefault="00AB0D43">
            <w:pPr>
              <w:adjustRightInd w:val="0"/>
              <w:snapToGrid w:val="0"/>
              <w:spacing w:line="400" w:lineRule="exact"/>
              <w:ind w:rightChars="1200" w:right="2520"/>
              <w:jc w:val="right"/>
              <w:rPr>
                <w:rFonts w:ascii="Times New Roman" w:eastAsia="仿宋_GB2312" w:hAnsi="Times New Roman" w:cs="Times New Roman"/>
                <w:kern w:val="0"/>
                <w:sz w:val="24"/>
                <w:szCs w:val="24"/>
              </w:rPr>
            </w:pPr>
          </w:p>
          <w:p w14:paraId="4925EDC0" w14:textId="77777777" w:rsidR="00AB0D43" w:rsidRDefault="00AB0D43">
            <w:pPr>
              <w:adjustRightInd w:val="0"/>
              <w:snapToGrid w:val="0"/>
              <w:spacing w:line="400" w:lineRule="exact"/>
              <w:ind w:rightChars="1200" w:right="2520"/>
              <w:jc w:val="right"/>
              <w:rPr>
                <w:rFonts w:ascii="Times New Roman" w:eastAsia="仿宋_GB2312" w:hAnsi="Times New Roman" w:cs="Times New Roman"/>
                <w:kern w:val="0"/>
                <w:sz w:val="24"/>
                <w:szCs w:val="24"/>
              </w:rPr>
            </w:pPr>
          </w:p>
          <w:p w14:paraId="4F1EB8D0" w14:textId="77777777" w:rsidR="00AB0D43" w:rsidRDefault="00AB0D43">
            <w:pPr>
              <w:adjustRightInd w:val="0"/>
              <w:snapToGrid w:val="0"/>
              <w:spacing w:line="400" w:lineRule="exact"/>
              <w:ind w:rightChars="1200" w:right="2520"/>
              <w:rPr>
                <w:rFonts w:ascii="Times New Roman" w:eastAsia="仿宋_GB2312" w:hAnsi="Times New Roman" w:cs="Times New Roman"/>
                <w:kern w:val="0"/>
                <w:sz w:val="24"/>
                <w:szCs w:val="24"/>
              </w:rPr>
            </w:pPr>
          </w:p>
          <w:p w14:paraId="68A4EA23" w14:textId="77777777" w:rsidR="00AB0D43" w:rsidRDefault="00DB7322">
            <w:pPr>
              <w:adjustRightInd w:val="0"/>
              <w:snapToGrid w:val="0"/>
              <w:spacing w:line="400" w:lineRule="exact"/>
              <w:ind w:rightChars="1200" w:right="2520"/>
              <w:jc w:val="right"/>
              <w:rPr>
                <w:rFonts w:ascii="Times New Roman" w:eastAsia="仿宋_GB2312" w:hAnsi="Times New Roman" w:cs="Times New Roman"/>
                <w:kern w:val="0"/>
                <w:sz w:val="24"/>
                <w:szCs w:val="24"/>
              </w:rPr>
            </w:pPr>
            <w:r>
              <w:rPr>
                <w:rFonts w:ascii="Times New Roman" w:eastAsia="仿宋_GB2312" w:hAnsi="Times New Roman" w:cs="Times New Roman"/>
                <w:sz w:val="24"/>
              </w:rPr>
              <w:t>单位名称</w:t>
            </w:r>
            <w:r>
              <w:rPr>
                <w:rFonts w:ascii="Times New Roman" w:eastAsia="仿宋_GB2312" w:hAnsi="Times New Roman" w:cs="Times New Roman"/>
                <w:kern w:val="0"/>
                <w:sz w:val="24"/>
                <w:szCs w:val="24"/>
              </w:rPr>
              <w:t>（盖章）</w:t>
            </w:r>
          </w:p>
          <w:p w14:paraId="19B7341B" w14:textId="77777777" w:rsidR="00AB0D43" w:rsidRDefault="00DB7322">
            <w:pPr>
              <w:pStyle w:val="1"/>
              <w:spacing w:line="400" w:lineRule="exact"/>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14:paraId="2EF04915" w14:textId="77777777" w:rsidR="00AB0D43" w:rsidRDefault="00AB0D43">
      <w:pPr>
        <w:spacing w:line="400" w:lineRule="exact"/>
        <w:rPr>
          <w:rFonts w:ascii="Times New Roman" w:hAnsi="Times New Roman" w:cs="Times New Roman"/>
        </w:rPr>
      </w:pPr>
    </w:p>
    <w:p w14:paraId="53308584" w14:textId="77777777" w:rsidR="00AB0D43" w:rsidRDefault="00DB7322">
      <w:r>
        <w:t xml:space="preserve"> </w:t>
      </w:r>
    </w:p>
    <w:sectPr w:rsidR="00AB0D43" w:rsidSect="002259E9">
      <w:footerReference w:type="default" r:id="rId7"/>
      <w:pgSz w:w="11906" w:h="16838"/>
      <w:pgMar w:top="1440" w:right="1800" w:bottom="1440" w:left="1800"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C857" w14:textId="77777777" w:rsidR="005C79FA" w:rsidRDefault="005C79FA" w:rsidP="00E920A2">
      <w:r>
        <w:separator/>
      </w:r>
    </w:p>
  </w:endnote>
  <w:endnote w:type="continuationSeparator" w:id="0">
    <w:p w14:paraId="77BD8204" w14:textId="77777777" w:rsidR="005C79FA" w:rsidRDefault="005C79FA" w:rsidP="00E9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C02F" w14:textId="154FABEF" w:rsidR="00E920A2" w:rsidRDefault="005C79FA" w:rsidP="002259E9">
    <w:pPr>
      <w:pStyle w:val="a5"/>
      <w:jc w:val="center"/>
    </w:pPr>
    <w:r>
      <w:rPr>
        <w:noProof/>
      </w:rPr>
      <w:pict w14:anchorId="52700934">
        <v:shapetype id="_x0000_t202" coordsize="21600,21600" o:spt="202" path="m,l,21600r21600,l21600,xe">
          <v:stroke joinstyle="miter"/>
          <v:path gradientshapeok="t" o:connecttype="rect"/>
        </v:shapetype>
        <v:shape id="文本框 3" o:spid="_x0000_s1040" type="#_x0000_t202" style="position:absolute;left:0;text-align:left;margin-left:-270.65pt;margin-top:-29.1pt;width:2in;height:2in;z-index:251658240;mso-wrap-style:none;mso-position-horizontal:outside;mso-position-horizontal-relative:margin" filled="f" stroked="f">
          <v:textbox style="mso-fit-shape-to-text:t" inset="0,0,0,0">
            <w:txbxContent>
              <w:p w14:paraId="51B4EBCA" w14:textId="77777777" w:rsidR="002259E9" w:rsidRDefault="002259E9" w:rsidP="002259E9">
                <w:pPr>
                  <w:pStyle w:val="a5"/>
                  <w:rPr>
                    <w:rStyle w:val="ae"/>
                    <w:rFonts w:ascii="宋体" w:hAnsi="宋体"/>
                    <w:sz w:val="28"/>
                    <w:szCs w:val="28"/>
                  </w:rPr>
                </w:pPr>
                <w:r>
                  <w:rPr>
                    <w:rStyle w:val="ae"/>
                    <w:rFonts w:ascii="宋体" w:hAnsi="宋体" w:hint="eastAsia"/>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4</w:t>
                </w:r>
                <w:r>
                  <w:rPr>
                    <w:rFonts w:ascii="宋体" w:hAnsi="宋体"/>
                    <w:sz w:val="28"/>
                    <w:szCs w:val="28"/>
                  </w:rPr>
                  <w:fldChar w:fldCharType="end"/>
                </w:r>
                <w:r>
                  <w:rPr>
                    <w:rStyle w:val="ae"/>
                    <w:rFonts w:ascii="宋体" w:hAnsi="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78F9" w14:textId="77777777" w:rsidR="005C79FA" w:rsidRDefault="005C79FA" w:rsidP="00E920A2">
      <w:r>
        <w:separator/>
      </w:r>
    </w:p>
  </w:footnote>
  <w:footnote w:type="continuationSeparator" w:id="0">
    <w:p w14:paraId="62651A12" w14:textId="77777777" w:rsidR="005C79FA" w:rsidRDefault="005C79FA" w:rsidP="00E92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6D071DB"/>
    <w:rsid w:val="00032355"/>
    <w:rsid w:val="0003648F"/>
    <w:rsid w:val="00072274"/>
    <w:rsid w:val="000831AE"/>
    <w:rsid w:val="000C5A73"/>
    <w:rsid w:val="00141856"/>
    <w:rsid w:val="001C33A4"/>
    <w:rsid w:val="00206F83"/>
    <w:rsid w:val="002259E9"/>
    <w:rsid w:val="00270067"/>
    <w:rsid w:val="002E5B12"/>
    <w:rsid w:val="003519ED"/>
    <w:rsid w:val="005B5CDF"/>
    <w:rsid w:val="005B77D5"/>
    <w:rsid w:val="005C440A"/>
    <w:rsid w:val="005C79FA"/>
    <w:rsid w:val="00677F7F"/>
    <w:rsid w:val="006A7D95"/>
    <w:rsid w:val="006D115A"/>
    <w:rsid w:val="0079360A"/>
    <w:rsid w:val="007F00B0"/>
    <w:rsid w:val="008078DB"/>
    <w:rsid w:val="00845542"/>
    <w:rsid w:val="008756EB"/>
    <w:rsid w:val="008A6A8B"/>
    <w:rsid w:val="009E14F3"/>
    <w:rsid w:val="00A073B4"/>
    <w:rsid w:val="00A40384"/>
    <w:rsid w:val="00AB0D43"/>
    <w:rsid w:val="00B10085"/>
    <w:rsid w:val="00C0635A"/>
    <w:rsid w:val="00CB2013"/>
    <w:rsid w:val="00CB6F21"/>
    <w:rsid w:val="00CD66B6"/>
    <w:rsid w:val="00DB7322"/>
    <w:rsid w:val="00DD1326"/>
    <w:rsid w:val="00E35E79"/>
    <w:rsid w:val="00E920A2"/>
    <w:rsid w:val="00FB2094"/>
    <w:rsid w:val="022B2EBA"/>
    <w:rsid w:val="02D52D34"/>
    <w:rsid w:val="0E011FF3"/>
    <w:rsid w:val="11394D72"/>
    <w:rsid w:val="119027B9"/>
    <w:rsid w:val="15646C78"/>
    <w:rsid w:val="16FA4203"/>
    <w:rsid w:val="1ED4383F"/>
    <w:rsid w:val="21F4080F"/>
    <w:rsid w:val="2652457F"/>
    <w:rsid w:val="296E56FE"/>
    <w:rsid w:val="2D86143D"/>
    <w:rsid w:val="39607C3F"/>
    <w:rsid w:val="40142306"/>
    <w:rsid w:val="408339CE"/>
    <w:rsid w:val="40BD32BF"/>
    <w:rsid w:val="420D0BD3"/>
    <w:rsid w:val="42AE1828"/>
    <w:rsid w:val="43FD6B21"/>
    <w:rsid w:val="44A9765A"/>
    <w:rsid w:val="46AE63FB"/>
    <w:rsid w:val="49C949EA"/>
    <w:rsid w:val="4A520D0C"/>
    <w:rsid w:val="4AED38CA"/>
    <w:rsid w:val="4B725201"/>
    <w:rsid w:val="4DAC2A28"/>
    <w:rsid w:val="4E1678A8"/>
    <w:rsid w:val="50D160E6"/>
    <w:rsid w:val="51CC1BB2"/>
    <w:rsid w:val="545B657C"/>
    <w:rsid w:val="5922320E"/>
    <w:rsid w:val="5A426010"/>
    <w:rsid w:val="5AE2507B"/>
    <w:rsid w:val="616E2489"/>
    <w:rsid w:val="64EB1A02"/>
    <w:rsid w:val="6BE34149"/>
    <w:rsid w:val="73515129"/>
    <w:rsid w:val="74B23BD6"/>
    <w:rsid w:val="76D071DB"/>
    <w:rsid w:val="7E2C3FDB"/>
    <w:rsid w:val="7E6B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AF190"/>
  <w15:docId w15:val="{BC055CAA-FAC6-4C20-B32C-BE484669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ind w:left="0" w:firstLineChars="100" w:firstLine="420"/>
    </w:pPr>
    <w:rPr>
      <w:rFonts w:ascii="Times New Roman" w:hAnsi="Times New Roman" w:cs="Times New Roman"/>
      <w:sz w:val="21"/>
      <w:szCs w:val="20"/>
    </w:rPr>
  </w:style>
  <w:style w:type="paragraph" w:styleId="a4">
    <w:name w:val="Body Text"/>
    <w:basedOn w:val="a"/>
    <w:qFormat/>
    <w:pPr>
      <w:ind w:left="151"/>
    </w:pPr>
    <w:rPr>
      <w:rFonts w:ascii="宋体" w:hAnsi="宋体" w:cs="宋体"/>
      <w:sz w:val="28"/>
      <w:szCs w:val="28"/>
      <w:lang w:val="zh-CN" w:bidi="zh-CN"/>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customStyle="1" w:styleId="aa">
    <w:name w:val="公文标题"/>
    <w:basedOn w:val="a"/>
    <w:next w:val="ab"/>
    <w:uiPriority w:val="2"/>
    <w:qFormat/>
    <w:pPr>
      <w:spacing w:line="560" w:lineRule="exact"/>
      <w:jc w:val="center"/>
    </w:pPr>
    <w:rPr>
      <w:rFonts w:ascii="方正小标宋简体" w:eastAsia="方正小标宋简体" w:hAnsi="方正小标宋简体"/>
      <w:sz w:val="44"/>
    </w:rPr>
  </w:style>
  <w:style w:type="paragraph" w:customStyle="1" w:styleId="ab">
    <w:name w:val="无缩进正文"/>
    <w:basedOn w:val="a"/>
    <w:qFormat/>
    <w:pPr>
      <w:spacing w:line="560" w:lineRule="exact"/>
    </w:pPr>
    <w:rPr>
      <w:rFonts w:ascii="Times New Roman" w:eastAsia="仿宋_GB2312" w:hAnsi="Times New Roman"/>
      <w:sz w:val="32"/>
    </w:rPr>
  </w:style>
  <w:style w:type="paragraph" w:customStyle="1" w:styleId="ac">
    <w:name w:val="公文一级标题"/>
    <w:basedOn w:val="a"/>
    <w:qFormat/>
    <w:pPr>
      <w:spacing w:beforeLines="50" w:afterLines="50" w:line="560" w:lineRule="exact"/>
      <w:jc w:val="left"/>
    </w:pPr>
    <w:rPr>
      <w:rFonts w:ascii="仿宋" w:eastAsia="仿宋" w:hAnsi="仿宋"/>
      <w:b/>
      <w:bCs/>
      <w:sz w:val="32"/>
      <w:szCs w:val="32"/>
    </w:rPr>
  </w:style>
  <w:style w:type="paragraph" w:customStyle="1" w:styleId="1">
    <w:name w:val="列表段落1"/>
    <w:basedOn w:val="a"/>
    <w:uiPriority w:val="34"/>
    <w:qFormat/>
    <w:pPr>
      <w:ind w:firstLineChars="200" w:firstLine="420"/>
    </w:pPr>
  </w:style>
  <w:style w:type="character" w:customStyle="1" w:styleId="a8">
    <w:name w:val="页眉 字符"/>
    <w:basedOn w:val="a1"/>
    <w:link w:val="a7"/>
    <w:qFormat/>
    <w:rPr>
      <w:rFonts w:ascii="Calibri" w:eastAsia="宋体" w:hAnsi="Calibri" w:cs="Calibri"/>
      <w:kern w:val="2"/>
      <w:sz w:val="18"/>
      <w:szCs w:val="18"/>
    </w:rPr>
  </w:style>
  <w:style w:type="character" w:customStyle="1" w:styleId="a6">
    <w:name w:val="页脚 字符"/>
    <w:basedOn w:val="a1"/>
    <w:link w:val="a5"/>
    <w:qFormat/>
    <w:rPr>
      <w:rFonts w:ascii="Calibri" w:eastAsia="宋体" w:hAnsi="Calibri" w:cs="Calibri"/>
      <w:kern w:val="2"/>
      <w:sz w:val="18"/>
      <w:szCs w:val="18"/>
    </w:rPr>
  </w:style>
  <w:style w:type="paragraph" w:styleId="ad">
    <w:name w:val="List Paragraph"/>
    <w:basedOn w:val="a"/>
    <w:uiPriority w:val="99"/>
    <w:unhideWhenUsed/>
    <w:pPr>
      <w:ind w:firstLineChars="200" w:firstLine="420"/>
    </w:pPr>
  </w:style>
  <w:style w:type="character" w:styleId="ae">
    <w:name w:val="page number"/>
    <w:basedOn w:val="a1"/>
    <w:rsid w:val="00E9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灵</dc:creator>
  <cp:lastModifiedBy>Y46787</cp:lastModifiedBy>
  <cp:revision>14</cp:revision>
  <cp:lastPrinted>2021-10-11T08:19:00Z</cp:lastPrinted>
  <dcterms:created xsi:type="dcterms:W3CDTF">2021-10-09T12:15:00Z</dcterms:created>
  <dcterms:modified xsi:type="dcterms:W3CDTF">2021-10-11T08:21:00Z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0008939BA17A42A1A727D849AF15E656</vt:lpwstr>
  </property>
</Properties>
</file>