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883" w:firstLineChars="200"/>
        <w:rPr>
          <w:rFonts w:hint="eastAsia" w:ascii="仿宋" w:hAnsi="仿宋" w:eastAsia="仿宋" w:cs="仿宋"/>
          <w:b/>
          <w:bCs/>
          <w:sz w:val="44"/>
          <w:szCs w:val="44"/>
          <w:lang w:val="en-US" w:eastAsia="zh-CN"/>
        </w:rPr>
      </w:pPr>
      <w:r>
        <w:rPr>
          <w:rFonts w:hint="eastAsia" w:ascii="仿宋" w:hAnsi="仿宋" w:eastAsia="仿宋" w:cs="仿宋"/>
          <w:b/>
          <w:bCs/>
          <w:kern w:val="2"/>
          <w:sz w:val="44"/>
          <w:szCs w:val="44"/>
          <w:lang w:val="en-US" w:eastAsia="zh-CN"/>
        </w:rPr>
        <w:t>钟惠钦同志</w:t>
      </w:r>
      <w:r>
        <w:rPr>
          <w:rFonts w:hint="eastAsia" w:ascii="仿宋" w:hAnsi="仿宋" w:eastAsia="仿宋" w:cs="仿宋"/>
          <w:b/>
          <w:bCs/>
          <w:sz w:val="44"/>
          <w:szCs w:val="44"/>
          <w:lang w:val="en-US" w:eastAsia="zh-CN"/>
        </w:rPr>
        <w:t>的基本情况和主要事迹</w:t>
      </w:r>
    </w:p>
    <w:p>
      <w:pPr>
        <w:pStyle w:val="2"/>
        <w:ind w:left="0" w:leftChars="0" w:firstLine="2520" w:firstLineChars="900"/>
        <w:rPr>
          <w:rFonts w:hint="eastAsia" w:ascii="仿宋" w:hAnsi="仿宋" w:eastAsia="仿宋" w:cs="仿宋"/>
          <w:b w:val="0"/>
          <w:bCs w:val="0"/>
          <w:sz w:val="28"/>
          <w:szCs w:val="28"/>
          <w:lang w:val="en-US" w:eastAsia="zh-CN"/>
        </w:rPr>
      </w:pPr>
    </w:p>
    <w:p>
      <w:pPr>
        <w:pStyle w:val="2"/>
        <w:ind w:left="0" w:leftChars="0" w:firstLine="2520" w:firstLineChars="9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揭阳市法律援助处副主任 </w:t>
      </w:r>
    </w:p>
    <w:p>
      <w:pPr>
        <w:rPr>
          <w:rFonts w:hint="eastAsia" w:ascii="仿宋" w:hAnsi="仿宋" w:eastAsia="仿宋" w:cs="仿宋"/>
          <w:b w:val="0"/>
          <w:bCs w:val="0"/>
          <w:sz w:val="32"/>
          <w:szCs w:val="32"/>
          <w:lang w:val="en-US" w:eastAsia="zh-CN"/>
        </w:rPr>
      </w:pP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钟惠钦同志，男，1964年12月生，在职大学文化，中共党员。2013年8月调任揭阳市法律援助处副主任以来，政治立场坚定，顾大局、识大体，团结同志，认真钻研业务，充分发挥政治工作优势，配合一把手抓工作，带领法援处工作人员开拓进取、奋力拼搏，用心用情服务困难公民和特殊案件当事人，为我市完成各项法援重点工作发挥重要作用。今年开始全面负责法援处工作。在2020年“法援惠民生 扶贫奔小康”创品牌活动中工作表现突出，2021年6月受到司法部的通报表扬。</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坚决贯彻落实司法部</w:t>
      </w:r>
      <w:r>
        <w:rPr>
          <w:rFonts w:hint="eastAsia" w:ascii="仿宋" w:hAnsi="仿宋" w:eastAsia="仿宋" w:cs="仿宋"/>
          <w:b w:val="0"/>
          <w:bCs w:val="0"/>
          <w:sz w:val="32"/>
          <w:szCs w:val="32"/>
          <w:lang w:eastAsia="zh-CN"/>
        </w:rPr>
        <w:t>和省厅</w:t>
      </w:r>
      <w:r>
        <w:rPr>
          <w:rFonts w:hint="eastAsia" w:ascii="仿宋" w:hAnsi="仿宋" w:eastAsia="仿宋" w:cs="仿宋"/>
          <w:b w:val="0"/>
          <w:bCs w:val="0"/>
          <w:sz w:val="32"/>
          <w:szCs w:val="32"/>
        </w:rPr>
        <w:t>关于品牌活动的工作部署</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善</w:t>
      </w:r>
      <w:r>
        <w:rPr>
          <w:rFonts w:hint="eastAsia" w:ascii="仿宋" w:hAnsi="仿宋" w:eastAsia="仿宋" w:cs="仿宋"/>
          <w:b w:val="0"/>
          <w:bCs w:val="0"/>
          <w:sz w:val="32"/>
          <w:szCs w:val="32"/>
          <w:lang w:eastAsia="zh-CN"/>
        </w:rPr>
        <w:t>思考</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周密部署、指导全局性开展</w:t>
      </w:r>
      <w:r>
        <w:rPr>
          <w:rFonts w:hint="eastAsia" w:ascii="仿宋" w:hAnsi="仿宋" w:eastAsia="仿宋" w:cs="仿宋"/>
          <w:b w:val="0"/>
          <w:bCs w:val="0"/>
          <w:sz w:val="32"/>
          <w:szCs w:val="32"/>
          <w:lang w:val="en-US" w:eastAsia="zh-CN"/>
        </w:rPr>
        <w:t>创品牌</w:t>
      </w:r>
      <w:r>
        <w:rPr>
          <w:rFonts w:hint="eastAsia" w:ascii="仿宋" w:hAnsi="仿宋" w:eastAsia="仿宋" w:cs="仿宋"/>
          <w:b w:val="0"/>
          <w:bCs w:val="0"/>
          <w:sz w:val="32"/>
          <w:szCs w:val="32"/>
          <w:lang w:eastAsia="zh-CN"/>
        </w:rPr>
        <w:t>活动</w:t>
      </w:r>
      <w:r>
        <w:rPr>
          <w:rFonts w:hint="eastAsia" w:ascii="仿宋" w:hAnsi="仿宋" w:eastAsia="仿宋" w:cs="仿宋"/>
          <w:b w:val="0"/>
          <w:bCs w:val="0"/>
          <w:sz w:val="32"/>
          <w:szCs w:val="32"/>
          <w:lang w:val="en-US" w:eastAsia="zh-CN"/>
        </w:rPr>
        <w:t>;善宣传，亲自撰稿报道3编，通过各类新媒体得到充分宣传；善作为</w:t>
      </w:r>
      <w:r>
        <w:rPr>
          <w:rFonts w:hint="eastAsia" w:ascii="仿宋" w:hAnsi="仿宋" w:eastAsia="仿宋" w:cs="仿宋"/>
          <w:b w:val="0"/>
          <w:bCs w:val="0"/>
          <w:sz w:val="32"/>
          <w:szCs w:val="32"/>
          <w:lang w:eastAsia="zh-CN"/>
        </w:rPr>
        <w:t>，在落后地区率先提高补贴标准，完善相关增长机制，破解长期以来欠发达地区法援经费保障瓶颈，受到市司法局领导的高度肯定。</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组织参与2016、2017年本级完善法律援助制度的文件起草研究和法律援助基础设施建设任务，为我市法援工作长足发展奠定坚实的制度和设施基础。组织协调2020年揭西县重大涉黄法律援助案件和普宁市2019、2021年涉黑重大法律援助案件，跨区域指派法援律师共 40多人，确保刑事案件律师辩护全覆盖工作的有效落实。</w:t>
      </w:r>
    </w:p>
    <w:p>
      <w:pPr>
        <w:pStyle w:val="2"/>
        <w:ind w:left="0" w:leftChars="0" w:firstLine="591" w:firstLine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3.善于拓展业务，扩大法律援助覆盖面。</w:t>
      </w:r>
      <w:bookmarkStart w:id="0" w:name="_GoBack"/>
      <w:bookmarkEnd w:id="0"/>
      <w:r>
        <w:rPr>
          <w:rFonts w:hint="eastAsia" w:ascii="仿宋" w:hAnsi="仿宋" w:eastAsia="仿宋" w:cs="仿宋"/>
          <w:b w:val="0"/>
          <w:bCs w:val="0"/>
          <w:sz w:val="32"/>
          <w:szCs w:val="32"/>
          <w:lang w:val="en-US" w:eastAsia="zh-CN"/>
        </w:rPr>
        <w:t>先后于本级及各县（市、区）公安局看守所、劳动人事争议仲裁院、驻揭部队和人武部、退役军人服务中心全部设立法律援助工作站，指派值班律师，为在押犯罪嫌疑人家属、农民工、军属、退役军人提供法律咨询服务和帮助。</w:t>
      </w:r>
    </w:p>
    <w:p>
      <w:pPr>
        <w:pStyle w:val="2"/>
        <w:ind w:left="0" w:leftChars="0" w:firstLine="591" w:firstLineChars="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严格落</w:t>
      </w:r>
      <w:r>
        <w:rPr>
          <w:rFonts w:hint="eastAsia" w:ascii="仿宋" w:hAnsi="仿宋" w:eastAsia="仿宋" w:cs="仿宋"/>
          <w:b w:val="0"/>
          <w:bCs w:val="0"/>
          <w:sz w:val="32"/>
          <w:szCs w:val="32"/>
          <w:lang w:eastAsia="zh-CN"/>
        </w:rPr>
        <w:t>实</w:t>
      </w:r>
      <w:r>
        <w:rPr>
          <w:rFonts w:hint="eastAsia" w:ascii="仿宋" w:hAnsi="仿宋" w:eastAsia="仿宋" w:cs="仿宋"/>
          <w:b w:val="0"/>
          <w:bCs w:val="0"/>
          <w:sz w:val="32"/>
          <w:szCs w:val="32"/>
        </w:rPr>
        <w:t>广东省刑事、民事、行政、劳动争议法律援助服务规范，</w:t>
      </w:r>
      <w:r>
        <w:rPr>
          <w:rFonts w:hint="eastAsia" w:ascii="仿宋" w:hAnsi="仿宋" w:eastAsia="仿宋" w:cs="仿宋"/>
          <w:b w:val="0"/>
          <w:bCs w:val="0"/>
          <w:sz w:val="32"/>
          <w:szCs w:val="32"/>
          <w:lang w:eastAsia="zh-CN"/>
        </w:rPr>
        <w:t>编印成册，普发律师，贯彻执行；</w:t>
      </w:r>
      <w:r>
        <w:rPr>
          <w:rFonts w:hint="eastAsia" w:ascii="仿宋" w:hAnsi="仿宋" w:eastAsia="仿宋" w:cs="仿宋"/>
          <w:b w:val="0"/>
          <w:bCs w:val="0"/>
          <w:sz w:val="32"/>
          <w:szCs w:val="32"/>
          <w:lang w:val="en-US" w:eastAsia="zh-CN"/>
        </w:rPr>
        <w:t>钻研业务</w:t>
      </w:r>
      <w:r>
        <w:rPr>
          <w:rFonts w:hint="eastAsia" w:ascii="仿宋" w:hAnsi="仿宋" w:eastAsia="仿宋" w:cs="仿宋"/>
          <w:b w:val="0"/>
          <w:bCs w:val="0"/>
          <w:sz w:val="32"/>
          <w:szCs w:val="32"/>
          <w:lang w:eastAsia="zh-CN"/>
        </w:rPr>
        <w:t>，发扬无我精神，根据案件难易及律师的专业水平和特点，去年以来，精准指派市级案件</w:t>
      </w:r>
      <w:r>
        <w:rPr>
          <w:rFonts w:hint="eastAsia" w:ascii="仿宋" w:hAnsi="仿宋" w:eastAsia="仿宋" w:cs="仿宋"/>
          <w:b w:val="0"/>
          <w:bCs w:val="0"/>
          <w:sz w:val="32"/>
          <w:szCs w:val="32"/>
          <w:lang w:val="en-US" w:eastAsia="zh-CN"/>
        </w:rPr>
        <w:t>741宗，二审刑事案件中5宗得改判，以实际行动践行“</w:t>
      </w:r>
      <w:r>
        <w:rPr>
          <w:rFonts w:hint="eastAsia" w:ascii="仿宋" w:hAnsi="仿宋" w:eastAsia="仿宋" w:cs="仿宋"/>
          <w:b w:val="0"/>
          <w:bCs w:val="0"/>
          <w:sz w:val="32"/>
          <w:szCs w:val="32"/>
          <w:lang w:eastAsia="zh-CN"/>
        </w:rPr>
        <w:t>努</w:t>
      </w:r>
      <w:r>
        <w:rPr>
          <w:rFonts w:hint="eastAsia" w:ascii="仿宋" w:hAnsi="仿宋" w:eastAsia="仿宋" w:cs="仿宋"/>
          <w:b w:val="0"/>
          <w:bCs w:val="0"/>
          <w:sz w:val="32"/>
          <w:szCs w:val="32"/>
        </w:rPr>
        <w:t>力让人民群众在每一个司法案件中感</w:t>
      </w:r>
      <w:r>
        <w:rPr>
          <w:rFonts w:hint="eastAsia" w:ascii="仿宋" w:hAnsi="仿宋" w:eastAsia="仿宋" w:cs="仿宋"/>
          <w:b w:val="0"/>
          <w:bCs w:val="0"/>
          <w:sz w:val="32"/>
          <w:szCs w:val="32"/>
          <w:lang w:eastAsia="zh-CN"/>
        </w:rPr>
        <w:t>受</w:t>
      </w:r>
      <w:r>
        <w:rPr>
          <w:rFonts w:hint="eastAsia" w:ascii="仿宋" w:hAnsi="仿宋" w:eastAsia="仿宋" w:cs="仿宋"/>
          <w:b w:val="0"/>
          <w:bCs w:val="0"/>
          <w:sz w:val="32"/>
          <w:szCs w:val="32"/>
        </w:rPr>
        <w:t>到公平正义</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用心用情</w:t>
      </w:r>
      <w:r>
        <w:rPr>
          <w:rFonts w:hint="eastAsia" w:ascii="仿宋" w:hAnsi="仿宋" w:eastAsia="仿宋" w:cs="仿宋"/>
          <w:b w:val="0"/>
          <w:bCs w:val="0"/>
          <w:sz w:val="32"/>
          <w:szCs w:val="32"/>
          <w:lang w:eastAsia="zh-CN"/>
        </w:rPr>
        <w:t>服务农民工，司法部“绿色通道”办理的农民工讨薪维权法律援助事项</w:t>
      </w:r>
      <w:r>
        <w:rPr>
          <w:rFonts w:hint="eastAsia" w:ascii="仿宋" w:hAnsi="仿宋" w:eastAsia="仿宋" w:cs="仿宋"/>
          <w:b w:val="0"/>
          <w:bCs w:val="0"/>
          <w:sz w:val="32"/>
          <w:szCs w:val="32"/>
          <w:lang w:val="en-US" w:eastAsia="zh-CN"/>
        </w:rPr>
        <w:t>2宗4人共约4万元</w:t>
      </w:r>
      <w:r>
        <w:rPr>
          <w:rFonts w:hint="eastAsia" w:ascii="仿宋" w:hAnsi="仿宋" w:eastAsia="仿宋" w:cs="仿宋"/>
          <w:b w:val="0"/>
          <w:bCs w:val="0"/>
          <w:sz w:val="32"/>
          <w:szCs w:val="32"/>
          <w:lang w:eastAsia="zh-CN"/>
        </w:rPr>
        <w:t>，由于高度重视、亲力亲为、依法依规、方便善巧而件件有落实。</w:t>
      </w:r>
    </w:p>
    <w:p>
      <w:p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5.严</w:t>
      </w:r>
      <w:r>
        <w:rPr>
          <w:rFonts w:hint="eastAsia" w:ascii="仿宋" w:hAnsi="仿宋" w:eastAsia="仿宋" w:cs="仿宋"/>
          <w:b w:val="0"/>
          <w:bCs w:val="0"/>
          <w:sz w:val="32"/>
          <w:szCs w:val="32"/>
          <w:lang w:eastAsia="zh-CN"/>
        </w:rPr>
        <w:t>守法</w:t>
      </w:r>
      <w:r>
        <w:rPr>
          <w:rFonts w:hint="eastAsia" w:ascii="仿宋" w:hAnsi="仿宋" w:eastAsia="仿宋" w:cs="仿宋"/>
          <w:b w:val="0"/>
          <w:bCs w:val="0"/>
          <w:sz w:val="32"/>
          <w:szCs w:val="32"/>
        </w:rPr>
        <w:t>纪，</w:t>
      </w:r>
      <w:r>
        <w:rPr>
          <w:rFonts w:hint="eastAsia" w:ascii="仿宋" w:hAnsi="仿宋" w:eastAsia="仿宋" w:cs="仿宋"/>
          <w:b w:val="0"/>
          <w:bCs w:val="0"/>
          <w:sz w:val="32"/>
          <w:szCs w:val="32"/>
          <w:lang w:eastAsia="zh-CN"/>
        </w:rPr>
        <w:t>讲</w:t>
      </w:r>
      <w:r>
        <w:rPr>
          <w:rFonts w:hint="eastAsia" w:ascii="仿宋" w:hAnsi="仿宋" w:eastAsia="仿宋" w:cs="仿宋"/>
          <w:b w:val="0"/>
          <w:bCs w:val="0"/>
          <w:sz w:val="32"/>
          <w:szCs w:val="32"/>
        </w:rPr>
        <w:t>原则</w:t>
      </w:r>
      <w:r>
        <w:rPr>
          <w:rFonts w:hint="eastAsia" w:ascii="仿宋" w:hAnsi="仿宋" w:eastAsia="仿宋" w:cs="仿宋"/>
          <w:b w:val="0"/>
          <w:bCs w:val="0"/>
          <w:sz w:val="32"/>
          <w:szCs w:val="32"/>
          <w:lang w:eastAsia="zh-CN"/>
        </w:rPr>
        <w:t>而不徇私情，</w:t>
      </w:r>
      <w:r>
        <w:rPr>
          <w:rFonts w:hint="eastAsia" w:ascii="仿宋" w:hAnsi="仿宋" w:eastAsia="仿宋" w:cs="仿宋"/>
          <w:b w:val="0"/>
          <w:bCs w:val="0"/>
          <w:sz w:val="32"/>
          <w:szCs w:val="32"/>
        </w:rPr>
        <w:t>严管理</w:t>
      </w:r>
      <w:r>
        <w:rPr>
          <w:rFonts w:hint="eastAsia" w:ascii="仿宋" w:hAnsi="仿宋" w:eastAsia="仿宋" w:cs="仿宋"/>
          <w:b w:val="0"/>
          <w:bCs w:val="0"/>
          <w:sz w:val="32"/>
          <w:szCs w:val="32"/>
          <w:lang w:eastAsia="zh-CN"/>
        </w:rPr>
        <w:t>而有</w:t>
      </w:r>
      <w:r>
        <w:rPr>
          <w:rFonts w:hint="eastAsia" w:ascii="仿宋" w:hAnsi="仿宋" w:eastAsia="仿宋" w:cs="仿宋"/>
          <w:b w:val="0"/>
          <w:bCs w:val="0"/>
          <w:sz w:val="32"/>
          <w:szCs w:val="32"/>
        </w:rPr>
        <w:t>担当，坚决抵制违</w:t>
      </w:r>
      <w:r>
        <w:rPr>
          <w:rFonts w:hint="eastAsia" w:ascii="仿宋" w:hAnsi="仿宋" w:eastAsia="仿宋" w:cs="仿宋"/>
          <w:b w:val="0"/>
          <w:bCs w:val="0"/>
          <w:sz w:val="32"/>
          <w:szCs w:val="32"/>
          <w:lang w:eastAsia="zh-CN"/>
        </w:rPr>
        <w:t>法</w:t>
      </w:r>
      <w:r>
        <w:rPr>
          <w:rFonts w:hint="eastAsia" w:ascii="仿宋" w:hAnsi="仿宋" w:eastAsia="仿宋" w:cs="仿宋"/>
          <w:b w:val="0"/>
          <w:bCs w:val="0"/>
          <w:sz w:val="32"/>
          <w:szCs w:val="32"/>
        </w:rPr>
        <w:t>现象</w:t>
      </w:r>
      <w:r>
        <w:rPr>
          <w:rFonts w:hint="eastAsia" w:ascii="仿宋" w:hAnsi="仿宋" w:eastAsia="仿宋" w:cs="仿宋"/>
          <w:b w:val="0"/>
          <w:bCs w:val="0"/>
          <w:sz w:val="32"/>
          <w:szCs w:val="32"/>
          <w:lang w:eastAsia="zh-CN"/>
        </w:rPr>
        <w:t>，引领法援机构內强素质、外树形象，在法援处岗位</w:t>
      </w:r>
      <w:r>
        <w:rPr>
          <w:rFonts w:hint="eastAsia" w:ascii="仿宋" w:hAnsi="仿宋" w:eastAsia="仿宋" w:cs="仿宋"/>
          <w:b w:val="0"/>
          <w:bCs w:val="0"/>
          <w:sz w:val="32"/>
          <w:szCs w:val="32"/>
          <w:lang w:val="en-US" w:eastAsia="zh-CN"/>
        </w:rPr>
        <w:t>8年</w:t>
      </w:r>
      <w:r>
        <w:rPr>
          <w:rFonts w:hint="eastAsia" w:ascii="仿宋" w:hAnsi="仿宋" w:eastAsia="仿宋" w:cs="仿宋"/>
          <w:b w:val="0"/>
          <w:bCs w:val="0"/>
          <w:sz w:val="32"/>
          <w:szCs w:val="32"/>
          <w:lang w:eastAsia="zh-CN"/>
        </w:rPr>
        <w:t>来集体和个人均无出现任何群众投诉。</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依</w:t>
      </w:r>
      <w:r>
        <w:rPr>
          <w:rFonts w:hint="eastAsia" w:ascii="仿宋" w:hAnsi="仿宋" w:eastAsia="仿宋" w:cs="仿宋"/>
          <w:b w:val="0"/>
          <w:bCs w:val="0"/>
          <w:sz w:val="32"/>
          <w:szCs w:val="32"/>
          <w:lang w:eastAsia="zh-CN"/>
        </w:rPr>
        <w:t>照服务规范开展</w:t>
      </w:r>
      <w:r>
        <w:rPr>
          <w:rFonts w:hint="eastAsia" w:ascii="仿宋" w:hAnsi="仿宋" w:eastAsia="仿宋" w:cs="仿宋"/>
          <w:b w:val="0"/>
          <w:bCs w:val="0"/>
          <w:sz w:val="32"/>
          <w:szCs w:val="32"/>
        </w:rPr>
        <w:t>法律援助，</w:t>
      </w:r>
      <w:r>
        <w:rPr>
          <w:rFonts w:hint="eastAsia" w:ascii="仿宋" w:hAnsi="仿宋" w:eastAsia="仿宋" w:cs="仿宋"/>
          <w:b w:val="0"/>
          <w:bCs w:val="0"/>
          <w:sz w:val="32"/>
          <w:szCs w:val="32"/>
          <w:lang w:eastAsia="zh-CN"/>
        </w:rPr>
        <w:t>组织指导案件立卷</w:t>
      </w:r>
      <w:r>
        <w:rPr>
          <w:rFonts w:hint="eastAsia" w:ascii="仿宋" w:hAnsi="仿宋" w:eastAsia="仿宋" w:cs="仿宋"/>
          <w:b w:val="0"/>
          <w:bCs w:val="0"/>
          <w:sz w:val="32"/>
          <w:szCs w:val="32"/>
          <w:lang w:val="en-US" w:eastAsia="zh-CN"/>
        </w:rPr>
        <w:t>档案管理，</w:t>
      </w:r>
      <w:r>
        <w:rPr>
          <w:rFonts w:hint="eastAsia" w:ascii="仿宋" w:hAnsi="仿宋" w:eastAsia="仿宋" w:cs="仿宋"/>
          <w:b w:val="0"/>
          <w:bCs w:val="0"/>
          <w:sz w:val="32"/>
          <w:szCs w:val="32"/>
        </w:rPr>
        <w:t>近年来组织</w:t>
      </w:r>
      <w:r>
        <w:rPr>
          <w:rFonts w:hint="eastAsia" w:ascii="仿宋" w:hAnsi="仿宋" w:eastAsia="仿宋" w:cs="仿宋"/>
          <w:b w:val="0"/>
          <w:bCs w:val="0"/>
          <w:sz w:val="32"/>
          <w:szCs w:val="32"/>
          <w:lang w:eastAsia="zh-CN"/>
        </w:rPr>
        <w:t>送评</w:t>
      </w:r>
      <w:r>
        <w:rPr>
          <w:rFonts w:hint="eastAsia" w:ascii="仿宋" w:hAnsi="仿宋" w:eastAsia="仿宋" w:cs="仿宋"/>
          <w:b w:val="0"/>
          <w:bCs w:val="0"/>
          <w:sz w:val="32"/>
          <w:szCs w:val="32"/>
        </w:rPr>
        <w:t>的法律援助案</w:t>
      </w:r>
      <w:r>
        <w:rPr>
          <w:rFonts w:hint="eastAsia" w:ascii="仿宋" w:hAnsi="仿宋" w:eastAsia="仿宋" w:cs="仿宋"/>
          <w:b w:val="0"/>
          <w:bCs w:val="0"/>
          <w:sz w:val="32"/>
          <w:szCs w:val="32"/>
          <w:lang w:eastAsia="zh-CN"/>
        </w:rPr>
        <w:t>卷均</w:t>
      </w:r>
      <w:r>
        <w:rPr>
          <w:rFonts w:hint="eastAsia" w:ascii="仿宋" w:hAnsi="仿宋" w:eastAsia="仿宋" w:cs="仿宋"/>
          <w:b w:val="0"/>
          <w:bCs w:val="0"/>
          <w:sz w:val="32"/>
          <w:szCs w:val="32"/>
        </w:rPr>
        <w:t>被上级机构或者第三方评估机构评估为</w:t>
      </w:r>
      <w:r>
        <w:rPr>
          <w:rFonts w:hint="eastAsia" w:ascii="仿宋" w:hAnsi="仿宋" w:eastAsia="仿宋" w:cs="仿宋"/>
          <w:b w:val="0"/>
          <w:bCs w:val="0"/>
          <w:sz w:val="32"/>
          <w:szCs w:val="32"/>
          <w:lang w:eastAsia="zh-CN"/>
        </w:rPr>
        <w:t>良好以上</w:t>
      </w:r>
      <w:r>
        <w:rPr>
          <w:rFonts w:hint="eastAsia" w:ascii="仿宋" w:hAnsi="仿宋" w:eastAsia="仿宋" w:cs="仿宋"/>
          <w:b w:val="0"/>
          <w:bCs w:val="0"/>
          <w:sz w:val="32"/>
          <w:szCs w:val="32"/>
        </w:rPr>
        <w:t>。</w:t>
      </w:r>
    </w:p>
    <w:p>
      <w:pPr>
        <w:rPr>
          <w:rFonts w:hint="eastAsia" w:ascii="仿宋" w:hAnsi="仿宋" w:eastAsia="仿宋" w:cs="仿宋"/>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057851"/>
    <w:rsid w:val="27457871"/>
    <w:rsid w:val="44743BCB"/>
    <w:rsid w:val="488B73A9"/>
    <w:rsid w:val="7B057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 Text First Indent 2"/>
    <w:basedOn w:val="3"/>
    <w:qFormat/>
    <w:uiPriority w:val="0"/>
    <w:pPr>
      <w:spacing w:after="120" w:afterLines="0"/>
      <w:ind w:left="420" w:leftChars="200" w:firstLine="420" w:firstLineChars="200"/>
    </w:pPr>
    <w:rPr>
      <w:rFonts w:ascii="Times New Roman" w:hAnsi="Times New Roman" w:eastAsia="宋体" w:cs="Times New Roman"/>
      <w:szCs w:val="22"/>
    </w:rPr>
  </w:style>
  <w:style w:type="paragraph" w:customStyle="1" w:styleId="3">
    <w:name w:val="Body Text Indent"/>
    <w:basedOn w:val="1"/>
    <w:qFormat/>
    <w:uiPriority w:val="0"/>
    <w:pPr>
      <w:ind w:firstLine="645"/>
    </w:pPr>
    <w:rPr>
      <w:rFonts w:ascii="黑体" w:eastAsia="黑体"/>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2021-07-01T13:14:00Z</dcterms:created>
  <dc:creator>Zhong</dc:creator>
  <cp:lastModifiedBy>Zhong</cp:lastModifiedBy>
  <cp:lastPrinted>2021-07-01T13:24:00Z</cp:lastPrinted>
  <dcterms:modified xsi:type="dcterms:W3CDTF">2021-07-07T06:52:39Z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8FE3A11756C44FC997AFE5677ECD3090</vt:lpwstr>
  </property>
</Properties>
</file>