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大标宋简体" w:cs="Times New Roman"/>
          <w:sz w:val="84"/>
          <w:szCs w:val="84"/>
        </w:rPr>
      </w:pPr>
    </w:p>
    <w:p>
      <w:pPr>
        <w:ind w:firstLine="0" w:firstLineChars="0"/>
        <w:jc w:val="center"/>
        <w:rPr>
          <w:rFonts w:eastAsia="方正大标宋简体" w:cs="Times New Roman"/>
          <w:sz w:val="84"/>
          <w:szCs w:val="84"/>
        </w:rPr>
      </w:pPr>
    </w:p>
    <w:p>
      <w:pPr>
        <w:ind w:firstLine="0" w:firstLineChars="0"/>
        <w:jc w:val="center"/>
        <w:rPr>
          <w:rFonts w:hint="eastAsia" w:ascii="方正小标宋简体" w:hAnsi="方正小标宋简体" w:eastAsia="方正小标宋简体" w:cs="方正小标宋简体"/>
          <w:sz w:val="56"/>
          <w:szCs w:val="84"/>
        </w:rPr>
      </w:pPr>
      <w:r>
        <w:rPr>
          <w:rFonts w:hint="eastAsia" w:ascii="方正小标宋简体" w:hAnsi="方正小标宋简体" w:eastAsia="方正小标宋简体" w:cs="方正小标宋简体"/>
          <w:sz w:val="56"/>
          <w:szCs w:val="84"/>
        </w:rPr>
        <w:t>揭阳市声环境功能区划</w:t>
      </w:r>
    </w:p>
    <w:p>
      <w:pPr>
        <w:ind w:firstLine="0" w:firstLineChars="0"/>
        <w:jc w:val="center"/>
        <w:rPr>
          <w:rFonts w:hint="eastAsia" w:eastAsia="方正大标宋简体" w:cs="Times New Roman"/>
          <w:b/>
          <w:sz w:val="44"/>
          <w:szCs w:val="44"/>
        </w:rPr>
      </w:pPr>
      <w:r>
        <w:rPr>
          <w:rFonts w:hint="eastAsia" w:eastAsia="方正大标宋简体" w:cs="Times New Roman"/>
          <w:b/>
          <w:sz w:val="44"/>
          <w:szCs w:val="44"/>
        </w:rPr>
        <w:t>（</w:t>
      </w:r>
      <w:r>
        <w:rPr>
          <w:rFonts w:hint="eastAsia" w:eastAsia="方正大标宋简体" w:cs="Times New Roman"/>
          <w:b/>
          <w:sz w:val="44"/>
          <w:szCs w:val="44"/>
          <w:lang w:eastAsia="zh-CN"/>
        </w:rPr>
        <w:t>调整</w:t>
      </w:r>
      <w:r>
        <w:rPr>
          <w:rFonts w:hint="eastAsia" w:eastAsia="方正大标宋简体" w:cs="Times New Roman"/>
          <w:b/>
          <w:sz w:val="44"/>
          <w:szCs w:val="44"/>
        </w:rPr>
        <w:t>）</w:t>
      </w:r>
    </w:p>
    <w:p>
      <w:pPr>
        <w:ind w:firstLine="0" w:firstLineChars="0"/>
        <w:jc w:val="center"/>
        <w:rPr>
          <w:rFonts w:hint="eastAsia" w:eastAsia="方正大标宋简体" w:cs="Times New Roman"/>
          <w:b/>
          <w:sz w:val="44"/>
          <w:szCs w:val="44"/>
          <w:lang w:eastAsia="zh-CN"/>
        </w:rPr>
      </w:pPr>
      <w:r>
        <w:rPr>
          <w:rFonts w:hint="eastAsia" w:eastAsia="方正大标宋简体" w:cs="Times New Roman"/>
          <w:b/>
          <w:sz w:val="44"/>
          <w:szCs w:val="44"/>
          <w:lang w:eastAsia="zh-CN"/>
        </w:rPr>
        <w:t>（征求意见稿）</w:t>
      </w:r>
      <w:bookmarkStart w:id="26" w:name="_GoBack"/>
      <w:bookmarkEnd w:id="26"/>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jc w:val="center"/>
        <w:rPr>
          <w:rFonts w:eastAsia="方正大标宋简体" w:cs="Times New Roman"/>
          <w:b/>
          <w:sz w:val="44"/>
          <w:szCs w:val="44"/>
        </w:rPr>
      </w:pPr>
    </w:p>
    <w:p>
      <w:pPr>
        <w:ind w:firstLine="0" w:firstLineChars="0"/>
        <w:rPr>
          <w:rFonts w:eastAsia="方正大标宋简体" w:cs="Times New Roman"/>
          <w:b/>
          <w:sz w:val="44"/>
          <w:szCs w:val="44"/>
        </w:rPr>
      </w:pPr>
    </w:p>
    <w:p>
      <w:pPr>
        <w:ind w:firstLine="0" w:firstLineChars="0"/>
        <w:rPr>
          <w:rFonts w:eastAsia="方正大标宋简体" w:cs="Times New Roman"/>
          <w:b/>
          <w:sz w:val="44"/>
          <w:szCs w:val="44"/>
        </w:rPr>
      </w:pPr>
    </w:p>
    <w:p>
      <w:pPr>
        <w:ind w:firstLine="0" w:firstLineChars="0"/>
        <w:jc w:val="center"/>
        <w:rPr>
          <w:rFonts w:eastAsia="黑体"/>
          <w:color w:val="000000"/>
          <w:sz w:val="30"/>
          <w:szCs w:val="30"/>
        </w:rPr>
      </w:pPr>
    </w:p>
    <w:p>
      <w:pPr>
        <w:ind w:firstLine="0" w:firstLineChars="0"/>
        <w:jc w:val="center"/>
        <w:rPr>
          <w:rFonts w:eastAsia="黑体"/>
          <w:color w:val="000000"/>
          <w:sz w:val="30"/>
          <w:szCs w:val="30"/>
        </w:rPr>
      </w:pPr>
    </w:p>
    <w:p>
      <w:pPr>
        <w:ind w:firstLine="0" w:firstLineChars="0"/>
        <w:jc w:val="center"/>
        <w:rPr>
          <w:rFonts w:eastAsia="黑体"/>
          <w:color w:val="000000"/>
          <w:sz w:val="30"/>
          <w:szCs w:val="30"/>
        </w:rPr>
      </w:pPr>
    </w:p>
    <w:p>
      <w:pPr>
        <w:ind w:firstLine="0" w:firstLineChars="0"/>
        <w:jc w:val="center"/>
        <w:rPr>
          <w:rFonts w:eastAsia="黑体"/>
          <w:color w:val="000000"/>
          <w:sz w:val="30"/>
          <w:szCs w:val="30"/>
        </w:rPr>
        <w:sectPr>
          <w:headerReference r:id="rId3" w:type="default"/>
          <w:footerReference r:id="rId4" w:type="default"/>
          <w:pgSz w:w="11906" w:h="16838"/>
          <w:pgMar w:top="1985" w:right="1474" w:bottom="1985" w:left="1588" w:header="992" w:footer="992" w:gutter="0"/>
          <w:pgNumType w:fmt="numberInDash" w:start="1"/>
          <w:cols w:space="720" w:num="1"/>
          <w:docGrid w:type="lines" w:linePitch="326" w:charSpace="0"/>
        </w:sectPr>
      </w:pPr>
      <w:r>
        <w:rPr>
          <w:rFonts w:eastAsia="黑体"/>
          <w:color w:val="000000"/>
          <w:sz w:val="30"/>
          <w:szCs w:val="30"/>
        </w:rPr>
        <w:t>20</w:t>
      </w:r>
      <w:r>
        <w:rPr>
          <w:rFonts w:hint="eastAsia" w:eastAsia="黑体"/>
          <w:color w:val="000000"/>
          <w:sz w:val="30"/>
          <w:szCs w:val="30"/>
        </w:rPr>
        <w:t>2</w:t>
      </w:r>
      <w:r>
        <w:rPr>
          <w:rFonts w:hint="eastAsia" w:eastAsia="黑体"/>
          <w:color w:val="000000"/>
          <w:sz w:val="30"/>
          <w:szCs w:val="30"/>
          <w:lang w:val="en-US" w:eastAsia="zh-CN"/>
        </w:rPr>
        <w:t>1</w:t>
      </w:r>
      <w:r>
        <w:rPr>
          <w:rFonts w:hint="eastAsia" w:eastAsia="黑体"/>
          <w:color w:val="000000"/>
          <w:sz w:val="30"/>
          <w:szCs w:val="30"/>
        </w:rPr>
        <w:t>年</w:t>
      </w:r>
      <w:r>
        <w:rPr>
          <w:rFonts w:hint="eastAsia" w:eastAsia="黑体"/>
          <w:color w:val="000000"/>
          <w:sz w:val="30"/>
          <w:szCs w:val="30"/>
          <w:lang w:val="en-US" w:eastAsia="zh-CN"/>
        </w:rPr>
        <w:t>4</w:t>
      </w:r>
      <w:r>
        <w:rPr>
          <w:rFonts w:hint="eastAsia" w:eastAsia="黑体"/>
          <w:color w:val="000000"/>
          <w:sz w:val="30"/>
          <w:szCs w:val="30"/>
        </w:rPr>
        <w:t>月</w:t>
      </w:r>
      <w:bookmarkStart w:id="0" w:name="_Toc527713084"/>
      <w:bookmarkStart w:id="1" w:name="_Toc520193017"/>
    </w:p>
    <w:p>
      <w:pPr>
        <w:ind w:firstLine="0" w:firstLineChars="0"/>
        <w:jc w:val="center"/>
        <w:rPr>
          <w:rFonts w:eastAsia="黑体"/>
          <w:color w:val="000000"/>
          <w:sz w:val="30"/>
          <w:szCs w:val="30"/>
        </w:rPr>
        <w:sectPr>
          <w:pgSz w:w="11906" w:h="16838"/>
          <w:pgMar w:top="1985" w:right="1474" w:bottom="1985" w:left="1588" w:header="992" w:footer="992" w:gutter="0"/>
          <w:pgNumType w:fmt="numberInDash" w:start="1"/>
          <w:cols w:space="720" w:num="1"/>
          <w:docGrid w:type="lines" w:linePitch="326" w:charSpace="0"/>
        </w:sectPr>
      </w:pPr>
    </w:p>
    <w:p>
      <w:pPr>
        <w:ind w:firstLine="560"/>
        <w:rPr>
          <w:rFonts w:cs="Times New Roman"/>
          <w:sz w:val="28"/>
          <w:szCs w:val="28"/>
        </w:rPr>
      </w:pPr>
      <w:r>
        <w:rPr>
          <w:rFonts w:hint="eastAsia" w:cs="Times New Roman"/>
          <w:sz w:val="28"/>
          <w:szCs w:val="28"/>
        </w:rPr>
        <w:t>为贯彻落实《中华人民共和国环境保护法》《中华人民共和国环境噪声污染防治法》，进一步保护和改善揭阳市声环境质量，按照《声环境功能区划分技术规范》（GB/T15190-2014）的要求，结合城市总体规划和土地利用现状，形成本声环境功能区划方案。</w:t>
      </w:r>
    </w:p>
    <w:p>
      <w:pPr>
        <w:pStyle w:val="2"/>
        <w:rPr>
          <w:rFonts w:cs="Times New Roman"/>
          <w:sz w:val="32"/>
          <w:szCs w:val="32"/>
        </w:rPr>
      </w:pPr>
      <w:bookmarkStart w:id="2" w:name="_Toc20193"/>
      <w:r>
        <w:rPr>
          <w:rFonts w:hint="eastAsia" w:cs="Times New Roman"/>
          <w:sz w:val="32"/>
          <w:szCs w:val="32"/>
        </w:rPr>
        <w:t>1区划范围</w:t>
      </w:r>
      <w:bookmarkEnd w:id="2"/>
    </w:p>
    <w:p>
      <w:pPr>
        <w:ind w:firstLine="560"/>
        <w:rPr>
          <w:rFonts w:cs="Times New Roman"/>
          <w:sz w:val="28"/>
          <w:szCs w:val="28"/>
        </w:rPr>
      </w:pPr>
      <w:r>
        <w:rPr>
          <w:rFonts w:hint="eastAsia" w:cs="Times New Roman"/>
          <w:sz w:val="28"/>
          <w:szCs w:val="28"/>
        </w:rPr>
        <w:t>本区划范围为揭阳市行政区。机场周围区域按照《机场周围飞机噪声环境标准》（GB9660-88）的要求进行管理，不在本区划适用范围内。</w:t>
      </w:r>
    </w:p>
    <w:p>
      <w:pPr>
        <w:pStyle w:val="2"/>
        <w:rPr>
          <w:rFonts w:cs="Times New Roman"/>
          <w:sz w:val="32"/>
          <w:szCs w:val="32"/>
        </w:rPr>
      </w:pPr>
      <w:bookmarkStart w:id="3" w:name="_Toc11649"/>
      <w:r>
        <w:rPr>
          <w:rFonts w:hint="eastAsia" w:cs="Times New Roman"/>
          <w:sz w:val="32"/>
          <w:szCs w:val="32"/>
        </w:rPr>
        <w:t>2各类声环境功能区定义与标准限值</w:t>
      </w:r>
      <w:bookmarkEnd w:id="3"/>
    </w:p>
    <w:p>
      <w:pPr>
        <w:pStyle w:val="3"/>
        <w:rPr>
          <w:rFonts w:hint="eastAsia" w:cs="Times New Roman"/>
          <w:b w:val="0"/>
          <w:bCs w:val="0"/>
          <w:sz w:val="30"/>
          <w:szCs w:val="30"/>
          <w:lang w:val="en-US" w:eastAsia="zh-CN"/>
        </w:rPr>
      </w:pPr>
      <w:bookmarkStart w:id="4" w:name="_Toc22455"/>
      <w:r>
        <w:rPr>
          <w:rFonts w:hint="eastAsia" w:cs="Times New Roman"/>
          <w:b w:val="0"/>
          <w:bCs w:val="0"/>
          <w:sz w:val="30"/>
          <w:szCs w:val="30"/>
          <w:lang w:val="en-US" w:eastAsia="zh-CN"/>
        </w:rPr>
        <w:t>2.1声环境功能区定义</w:t>
      </w:r>
      <w:bookmarkEnd w:id="4"/>
    </w:p>
    <w:p>
      <w:pPr>
        <w:ind w:firstLine="560"/>
        <w:rPr>
          <w:rFonts w:eastAsia="楷体_GB2312" w:cs="Times New Roman"/>
          <w:sz w:val="28"/>
          <w:szCs w:val="28"/>
        </w:rPr>
      </w:pPr>
      <w:r>
        <w:rPr>
          <w:rFonts w:hint="eastAsia" w:cs="Times New Roman"/>
          <w:sz w:val="28"/>
          <w:szCs w:val="28"/>
        </w:rPr>
        <w:t>根据《声环境质量标准》（</w:t>
      </w:r>
      <w:r>
        <w:rPr>
          <w:rFonts w:cs="Times New Roman"/>
          <w:sz w:val="28"/>
          <w:szCs w:val="28"/>
        </w:rPr>
        <w:t>GB3096-2008</w:t>
      </w:r>
      <w:r>
        <w:rPr>
          <w:rFonts w:hint="eastAsia" w:cs="Times New Roman"/>
          <w:sz w:val="28"/>
          <w:szCs w:val="28"/>
        </w:rPr>
        <w:t>），按区域的使用功能特点和环境质量要求，声环境功能区分为以下</w:t>
      </w:r>
      <w:r>
        <w:rPr>
          <w:rFonts w:cs="Times New Roman"/>
          <w:sz w:val="28"/>
          <w:szCs w:val="28"/>
        </w:rPr>
        <w:t>5</w:t>
      </w:r>
      <w:r>
        <w:rPr>
          <w:rFonts w:hint="eastAsia" w:cs="Times New Roman"/>
          <w:sz w:val="28"/>
          <w:szCs w:val="28"/>
        </w:rPr>
        <w:t>个类型：</w:t>
      </w:r>
    </w:p>
    <w:p>
      <w:pPr>
        <w:ind w:firstLine="560"/>
        <w:rPr>
          <w:rFonts w:hint="eastAsia" w:cs="Times New Roman"/>
          <w:sz w:val="28"/>
          <w:szCs w:val="28"/>
        </w:rPr>
      </w:pPr>
      <w:r>
        <w:rPr>
          <w:rFonts w:hint="eastAsia" w:eastAsia="楷体_GB2312" w:cs="Times New Roman"/>
          <w:sz w:val="28"/>
          <w:szCs w:val="28"/>
        </w:rPr>
        <w:t>（1）</w:t>
      </w:r>
      <w:r>
        <w:rPr>
          <w:rFonts w:eastAsia="楷体_GB2312" w:cs="Times New Roman"/>
          <w:sz w:val="28"/>
          <w:szCs w:val="28"/>
        </w:rPr>
        <w:t>0</w:t>
      </w:r>
      <w:r>
        <w:rPr>
          <w:rFonts w:hint="eastAsia" w:cs="Times New Roman"/>
          <w:sz w:val="28"/>
          <w:szCs w:val="28"/>
        </w:rPr>
        <w:t>类声环境功能区</w:t>
      </w:r>
    </w:p>
    <w:p>
      <w:pPr>
        <w:rPr>
          <w:rFonts w:hint="eastAsia" w:cs="Times New Roman"/>
          <w:sz w:val="28"/>
          <w:szCs w:val="28"/>
        </w:rPr>
      </w:pPr>
      <w:r>
        <w:rPr>
          <w:rFonts w:hint="eastAsia" w:cs="Times New Roman"/>
          <w:sz w:val="28"/>
          <w:szCs w:val="28"/>
        </w:rPr>
        <w:t>康复疗养区等特别需要安静的区域。</w:t>
      </w:r>
    </w:p>
    <w:p>
      <w:pPr>
        <w:ind w:firstLine="560"/>
        <w:rPr>
          <w:rFonts w:cs="Times New Roman"/>
          <w:sz w:val="28"/>
          <w:szCs w:val="28"/>
        </w:rPr>
      </w:pPr>
      <w:r>
        <w:rPr>
          <w:rFonts w:hint="eastAsia" w:cs="Times New Roman"/>
          <w:sz w:val="28"/>
          <w:szCs w:val="28"/>
        </w:rPr>
        <w:t>（2）</w:t>
      </w:r>
      <w:r>
        <w:rPr>
          <w:rFonts w:cs="Times New Roman"/>
          <w:sz w:val="28"/>
          <w:szCs w:val="28"/>
        </w:rPr>
        <w:t>1</w:t>
      </w:r>
      <w:r>
        <w:rPr>
          <w:rFonts w:hint="eastAsia" w:cs="Times New Roman"/>
          <w:sz w:val="28"/>
          <w:szCs w:val="28"/>
        </w:rPr>
        <w:t>类声环境功能区</w:t>
      </w:r>
    </w:p>
    <w:p>
      <w:pPr>
        <w:rPr>
          <w:rFonts w:hint="eastAsia" w:cs="Times New Roman"/>
          <w:sz w:val="28"/>
          <w:szCs w:val="28"/>
        </w:rPr>
      </w:pPr>
      <w:r>
        <w:rPr>
          <w:rFonts w:hint="eastAsia" w:cs="Times New Roman"/>
          <w:sz w:val="28"/>
          <w:szCs w:val="28"/>
        </w:rPr>
        <w:t>以居民住宅、医疗卫生、文化、教育、科研设计、行政办公为主要功能，需要保持安静的区域</w:t>
      </w:r>
      <w:r>
        <w:rPr>
          <w:rFonts w:hint="eastAsia" w:cs="Times New Roman"/>
          <w:sz w:val="28"/>
          <w:szCs w:val="28"/>
          <w:lang w:eastAsia="zh-CN"/>
        </w:rPr>
        <w:t>。</w:t>
      </w:r>
    </w:p>
    <w:p>
      <w:pPr>
        <w:ind w:firstLine="560"/>
        <w:rPr>
          <w:rFonts w:cs="Times New Roman"/>
          <w:sz w:val="28"/>
          <w:szCs w:val="28"/>
        </w:rPr>
      </w:pPr>
      <w:r>
        <w:rPr>
          <w:rFonts w:hint="eastAsia" w:cs="Times New Roman"/>
          <w:sz w:val="28"/>
          <w:szCs w:val="28"/>
        </w:rPr>
        <w:t>（3）</w:t>
      </w:r>
      <w:r>
        <w:rPr>
          <w:rFonts w:cs="Times New Roman"/>
          <w:sz w:val="28"/>
          <w:szCs w:val="28"/>
        </w:rPr>
        <w:t>2</w:t>
      </w:r>
      <w:r>
        <w:rPr>
          <w:rFonts w:hint="eastAsia" w:cs="Times New Roman"/>
          <w:sz w:val="28"/>
          <w:szCs w:val="28"/>
        </w:rPr>
        <w:t>类声环境功能区</w:t>
      </w:r>
    </w:p>
    <w:p>
      <w:pPr>
        <w:ind w:firstLine="560"/>
        <w:rPr>
          <w:rFonts w:cs="Times New Roman"/>
          <w:sz w:val="28"/>
          <w:szCs w:val="28"/>
        </w:rPr>
      </w:pPr>
      <w:r>
        <w:rPr>
          <w:rFonts w:hint="eastAsia" w:cs="Times New Roman"/>
          <w:sz w:val="28"/>
          <w:szCs w:val="28"/>
        </w:rPr>
        <w:t>以商业金融、集市贸易为主要功能，或者居住、商业、工业混杂、需要维护住宅安静的区域。</w:t>
      </w:r>
    </w:p>
    <w:p>
      <w:pPr>
        <w:ind w:firstLine="560"/>
        <w:rPr>
          <w:rFonts w:cs="Times New Roman"/>
          <w:sz w:val="28"/>
          <w:szCs w:val="28"/>
        </w:rPr>
      </w:pPr>
      <w:r>
        <w:rPr>
          <w:rFonts w:hint="eastAsia" w:cs="Times New Roman"/>
          <w:sz w:val="28"/>
          <w:szCs w:val="28"/>
        </w:rPr>
        <w:t>（4）</w:t>
      </w:r>
      <w:r>
        <w:rPr>
          <w:rFonts w:cs="Times New Roman"/>
          <w:sz w:val="28"/>
          <w:szCs w:val="28"/>
        </w:rPr>
        <w:t>3</w:t>
      </w:r>
      <w:r>
        <w:rPr>
          <w:rFonts w:hint="eastAsia" w:cs="Times New Roman"/>
          <w:sz w:val="28"/>
          <w:szCs w:val="28"/>
        </w:rPr>
        <w:t>类声环境功能区</w:t>
      </w:r>
    </w:p>
    <w:p>
      <w:pPr>
        <w:ind w:firstLine="560"/>
        <w:rPr>
          <w:rFonts w:cs="Times New Roman"/>
          <w:sz w:val="28"/>
          <w:szCs w:val="28"/>
        </w:rPr>
      </w:pPr>
      <w:r>
        <w:rPr>
          <w:rFonts w:hint="eastAsia" w:cs="Times New Roman"/>
          <w:sz w:val="28"/>
          <w:szCs w:val="28"/>
        </w:rPr>
        <w:t>以工业生产、仓储物流为主要功能，需要防治工业噪声对周围环境产生严重影响的区域。</w:t>
      </w:r>
    </w:p>
    <w:p>
      <w:pPr>
        <w:ind w:firstLine="560"/>
        <w:rPr>
          <w:rFonts w:hint="eastAsia" w:cs="Times New Roman"/>
          <w:sz w:val="28"/>
          <w:szCs w:val="28"/>
        </w:rPr>
      </w:pPr>
      <w:r>
        <w:rPr>
          <w:rFonts w:hint="eastAsia" w:cs="Times New Roman"/>
          <w:sz w:val="28"/>
          <w:szCs w:val="28"/>
        </w:rPr>
        <w:t>（5）</w:t>
      </w:r>
      <w:r>
        <w:rPr>
          <w:rFonts w:cs="Times New Roman"/>
          <w:sz w:val="28"/>
          <w:szCs w:val="28"/>
        </w:rPr>
        <w:t>4</w:t>
      </w:r>
      <w:r>
        <w:rPr>
          <w:rFonts w:hint="eastAsia" w:cs="Times New Roman"/>
          <w:sz w:val="28"/>
          <w:szCs w:val="28"/>
        </w:rPr>
        <w:t>类声环境功能区</w:t>
      </w:r>
    </w:p>
    <w:p>
      <w:pPr>
        <w:rPr>
          <w:rFonts w:hint="eastAsia" w:cs="Times New Roman"/>
          <w:sz w:val="28"/>
          <w:szCs w:val="28"/>
        </w:rPr>
      </w:pPr>
      <w:r>
        <w:rPr>
          <w:rFonts w:hint="eastAsia" w:cs="Times New Roman"/>
          <w:sz w:val="28"/>
          <w:szCs w:val="28"/>
          <w:lang w:val="en-US" w:eastAsia="zh-CN"/>
        </w:rPr>
        <w:t>指交通干线两侧一定距离之内，需要防止交通噪声对周围环境产生严重影响的区域，包括</w:t>
      </w:r>
      <w:r>
        <w:rPr>
          <w:rFonts w:hint="eastAsia" w:ascii="Times New Roman" w:hAnsi="Times New Roman" w:cs="Times New Roman"/>
          <w:sz w:val="28"/>
          <w:szCs w:val="28"/>
          <w:lang w:val="en-US" w:eastAsia="zh-CN"/>
        </w:rPr>
        <w:t>4a</w:t>
      </w:r>
      <w:r>
        <w:rPr>
          <w:rFonts w:hint="eastAsia" w:cs="Times New Roman"/>
          <w:sz w:val="28"/>
          <w:szCs w:val="28"/>
          <w:lang w:val="en-US" w:eastAsia="zh-CN"/>
        </w:rPr>
        <w:t>类区和</w:t>
      </w:r>
      <w:r>
        <w:rPr>
          <w:rFonts w:hint="eastAsia" w:ascii="Times New Roman" w:hAnsi="Times New Roman" w:cs="Times New Roman"/>
          <w:sz w:val="28"/>
          <w:szCs w:val="28"/>
          <w:lang w:val="en-US" w:eastAsia="zh-CN"/>
        </w:rPr>
        <w:t>4b</w:t>
      </w:r>
      <w:r>
        <w:rPr>
          <w:rFonts w:hint="eastAsia" w:cs="Times New Roman"/>
          <w:sz w:val="28"/>
          <w:szCs w:val="28"/>
          <w:lang w:val="en-US" w:eastAsia="zh-CN"/>
        </w:rPr>
        <w:t>类区两种类型。</w:t>
      </w:r>
      <w:r>
        <w:rPr>
          <w:rFonts w:hint="eastAsia" w:ascii="Times New Roman" w:hAnsi="Times New Roman" w:cs="Times New Roman"/>
          <w:sz w:val="28"/>
          <w:szCs w:val="28"/>
          <w:lang w:val="en-US" w:eastAsia="zh-CN"/>
        </w:rPr>
        <w:t>4a</w:t>
      </w:r>
      <w:r>
        <w:rPr>
          <w:rFonts w:hint="eastAsia" w:cs="Times New Roman"/>
          <w:sz w:val="28"/>
          <w:szCs w:val="28"/>
          <w:lang w:val="en-US" w:eastAsia="zh-CN"/>
        </w:rPr>
        <w:t>类区为高速公路、一级公路、二级公路、城市快速路、城市主干路、城市次干路、城市轨道交通（地面段）、内河航道两侧区域；</w:t>
      </w:r>
      <w:r>
        <w:rPr>
          <w:rFonts w:hint="eastAsia" w:ascii="Times New Roman" w:hAnsi="Times New Roman" w:cs="Times New Roman"/>
          <w:sz w:val="28"/>
          <w:szCs w:val="28"/>
          <w:lang w:val="en-US" w:eastAsia="zh-CN"/>
        </w:rPr>
        <w:t>4b</w:t>
      </w:r>
      <w:r>
        <w:rPr>
          <w:rFonts w:hint="eastAsia" w:cs="Times New Roman"/>
          <w:sz w:val="28"/>
          <w:szCs w:val="28"/>
          <w:lang w:val="en-US" w:eastAsia="zh-CN"/>
        </w:rPr>
        <w:t>类区为铁路干线两侧区域。</w:t>
      </w:r>
    </w:p>
    <w:p>
      <w:pPr>
        <w:pStyle w:val="3"/>
        <w:rPr>
          <w:rFonts w:hint="eastAsia" w:cs="Times New Roman"/>
          <w:b w:val="0"/>
          <w:bCs w:val="0"/>
          <w:sz w:val="30"/>
          <w:szCs w:val="30"/>
          <w:lang w:val="en-US" w:eastAsia="zh-CN"/>
        </w:rPr>
      </w:pPr>
      <w:bookmarkStart w:id="5" w:name="_Toc12928"/>
      <w:r>
        <w:rPr>
          <w:rFonts w:hint="eastAsia" w:cs="Times New Roman"/>
          <w:b w:val="0"/>
          <w:bCs w:val="0"/>
          <w:sz w:val="30"/>
          <w:szCs w:val="30"/>
          <w:lang w:val="en-US" w:eastAsia="zh-CN"/>
        </w:rPr>
        <w:t>2.2各类声环境功能区适用标准限值</w:t>
      </w:r>
      <w:bookmarkEnd w:id="5"/>
    </w:p>
    <w:p>
      <w:pPr>
        <w:ind w:firstLine="560"/>
        <w:rPr>
          <w:rFonts w:cs="Times New Roman"/>
          <w:sz w:val="28"/>
          <w:szCs w:val="28"/>
        </w:rPr>
      </w:pPr>
      <w:r>
        <w:rPr>
          <w:rFonts w:hint="eastAsia" w:cs="Times New Roman"/>
          <w:sz w:val="28"/>
          <w:szCs w:val="28"/>
        </w:rPr>
        <w:t>根据《声环境质量标准》（</w:t>
      </w:r>
      <w:r>
        <w:rPr>
          <w:rFonts w:cs="Times New Roman"/>
          <w:sz w:val="28"/>
          <w:szCs w:val="28"/>
        </w:rPr>
        <w:t>GB3096-2008</w:t>
      </w:r>
      <w:r>
        <w:rPr>
          <w:rFonts w:hint="eastAsia" w:cs="Times New Roman"/>
          <w:sz w:val="28"/>
          <w:szCs w:val="28"/>
        </w:rPr>
        <w:t>），各类声环境功能区执行环境噪声限值标准如表</w:t>
      </w:r>
      <w:r>
        <w:rPr>
          <w:rFonts w:cs="Times New Roman"/>
          <w:sz w:val="28"/>
          <w:szCs w:val="28"/>
        </w:rPr>
        <w:t>1</w:t>
      </w:r>
      <w:r>
        <w:rPr>
          <w:rFonts w:hint="eastAsia" w:cs="Times New Roman"/>
          <w:sz w:val="28"/>
          <w:szCs w:val="28"/>
        </w:rPr>
        <w:t>。</w:t>
      </w:r>
    </w:p>
    <w:p>
      <w:pPr>
        <w:ind w:firstLine="0" w:firstLineChars="0"/>
        <w:jc w:val="center"/>
        <w:rPr>
          <w:rFonts w:eastAsia="黑体" w:cs="Times New Roman"/>
          <w:sz w:val="22"/>
        </w:rPr>
      </w:pPr>
      <w:r>
        <w:rPr>
          <w:rFonts w:eastAsia="黑体" w:cs="Times New Roman"/>
          <w:sz w:val="22"/>
        </w:rPr>
        <w:t>表1 各类声环境功能区执行环境噪声限值</w:t>
      </w:r>
    </w:p>
    <w:tbl>
      <w:tblPr>
        <w:tblStyle w:val="5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2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gridSpan w:val="2"/>
            <w:vAlign w:val="center"/>
          </w:tcPr>
          <w:p>
            <w:pPr>
              <w:ind w:firstLine="0" w:firstLineChars="0"/>
              <w:jc w:val="center"/>
              <w:rPr>
                <w:rFonts w:cs="Times New Roman" w:eastAsiaTheme="majorEastAsia"/>
                <w:b/>
                <w:sz w:val="21"/>
                <w:szCs w:val="21"/>
              </w:rPr>
            </w:pPr>
            <w:r>
              <w:rPr>
                <w:rFonts w:hint="eastAsia" w:cs="Times New Roman" w:eastAsiaTheme="majorEastAsia"/>
                <w:b/>
                <w:sz w:val="21"/>
                <w:szCs w:val="21"/>
              </w:rPr>
              <w:t>声环境功能区类别</w:t>
            </w:r>
          </w:p>
        </w:tc>
        <w:tc>
          <w:tcPr>
            <w:tcW w:w="2765" w:type="dxa"/>
            <w:vAlign w:val="center"/>
          </w:tcPr>
          <w:p>
            <w:pPr>
              <w:ind w:firstLine="0" w:firstLineChars="0"/>
              <w:jc w:val="center"/>
              <w:rPr>
                <w:rFonts w:cs="Times New Roman" w:eastAsiaTheme="majorEastAsia"/>
                <w:b/>
                <w:sz w:val="21"/>
                <w:szCs w:val="21"/>
              </w:rPr>
            </w:pPr>
            <w:r>
              <w:rPr>
                <w:rFonts w:hint="eastAsia" w:cs="Times New Roman" w:eastAsiaTheme="majorEastAsia"/>
                <w:b/>
                <w:sz w:val="21"/>
                <w:szCs w:val="21"/>
              </w:rPr>
              <w:t>昼间</w:t>
            </w:r>
            <w:r>
              <w:rPr>
                <w:rFonts w:cs="Times New Roman" w:eastAsiaTheme="majorEastAsia"/>
                <w:b/>
                <w:sz w:val="21"/>
                <w:szCs w:val="21"/>
              </w:rPr>
              <w:t>[dB(A)]</w:t>
            </w:r>
          </w:p>
        </w:tc>
        <w:tc>
          <w:tcPr>
            <w:tcW w:w="2766" w:type="dxa"/>
            <w:vAlign w:val="center"/>
          </w:tcPr>
          <w:p>
            <w:pPr>
              <w:ind w:firstLine="0" w:firstLineChars="0"/>
              <w:jc w:val="center"/>
              <w:rPr>
                <w:rFonts w:cs="Times New Roman" w:eastAsiaTheme="majorEastAsia"/>
                <w:b/>
                <w:sz w:val="21"/>
                <w:szCs w:val="21"/>
              </w:rPr>
            </w:pPr>
            <w:r>
              <w:rPr>
                <w:rFonts w:hint="eastAsia" w:cs="Times New Roman" w:eastAsiaTheme="majorEastAsia"/>
                <w:b/>
                <w:sz w:val="21"/>
                <w:szCs w:val="21"/>
              </w:rPr>
              <w:t>夜间</w:t>
            </w:r>
            <w:r>
              <w:rPr>
                <w:rFonts w:cs="Times New Roman" w:eastAsiaTheme="majorEastAsia"/>
                <w:b/>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gridSpan w:val="2"/>
            <w:vAlign w:val="center"/>
          </w:tcPr>
          <w:p>
            <w:pPr>
              <w:ind w:firstLine="0" w:firstLineChars="0"/>
              <w:jc w:val="center"/>
              <w:rPr>
                <w:rFonts w:cs="Times New Roman" w:eastAsiaTheme="majorEastAsia"/>
                <w:sz w:val="21"/>
                <w:szCs w:val="21"/>
              </w:rPr>
            </w:pPr>
            <w:r>
              <w:rPr>
                <w:rFonts w:cs="Times New Roman" w:eastAsiaTheme="majorEastAsia"/>
                <w:sz w:val="21"/>
                <w:szCs w:val="21"/>
              </w:rPr>
              <w:t>0</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50</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gridSpan w:val="2"/>
            <w:vAlign w:val="center"/>
          </w:tcPr>
          <w:p>
            <w:pPr>
              <w:ind w:firstLine="0" w:firstLineChars="0"/>
              <w:jc w:val="center"/>
              <w:rPr>
                <w:rFonts w:cs="Times New Roman" w:eastAsiaTheme="majorEastAsia"/>
                <w:sz w:val="21"/>
                <w:szCs w:val="21"/>
              </w:rPr>
            </w:pPr>
            <w:r>
              <w:rPr>
                <w:rFonts w:cs="Times New Roman" w:eastAsiaTheme="majorEastAsia"/>
                <w:sz w:val="21"/>
                <w:szCs w:val="21"/>
              </w:rPr>
              <w:t>1</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55</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65" w:type="dxa"/>
            <w:gridSpan w:val="2"/>
            <w:vAlign w:val="center"/>
          </w:tcPr>
          <w:p>
            <w:pPr>
              <w:ind w:firstLine="0" w:firstLineChars="0"/>
              <w:jc w:val="center"/>
              <w:rPr>
                <w:rFonts w:cs="Times New Roman" w:eastAsiaTheme="majorEastAsia"/>
                <w:sz w:val="21"/>
                <w:szCs w:val="21"/>
              </w:rPr>
            </w:pPr>
            <w:r>
              <w:rPr>
                <w:rFonts w:cs="Times New Roman" w:eastAsiaTheme="majorEastAsia"/>
                <w:sz w:val="21"/>
                <w:szCs w:val="21"/>
              </w:rPr>
              <w:t>2</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60</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gridSpan w:val="2"/>
            <w:tcBorders>
              <w:bottom w:val="single" w:color="auto" w:sz="4" w:space="0"/>
            </w:tcBorders>
            <w:vAlign w:val="center"/>
          </w:tcPr>
          <w:p>
            <w:pPr>
              <w:ind w:firstLine="0" w:firstLineChars="0"/>
              <w:jc w:val="center"/>
              <w:rPr>
                <w:rFonts w:cs="Times New Roman" w:eastAsiaTheme="majorEastAsia"/>
                <w:sz w:val="21"/>
                <w:szCs w:val="21"/>
              </w:rPr>
            </w:pPr>
            <w:r>
              <w:rPr>
                <w:rFonts w:cs="Times New Roman" w:eastAsiaTheme="majorEastAsia"/>
                <w:sz w:val="21"/>
                <w:szCs w:val="21"/>
              </w:rPr>
              <w:t>3</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65</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vAlign w:val="center"/>
          </w:tcPr>
          <w:p>
            <w:pPr>
              <w:ind w:firstLine="0" w:firstLineChars="0"/>
              <w:jc w:val="center"/>
              <w:rPr>
                <w:rFonts w:cs="Times New Roman" w:eastAsiaTheme="majorEastAsia"/>
                <w:sz w:val="21"/>
                <w:szCs w:val="21"/>
              </w:rPr>
            </w:pPr>
            <w:r>
              <w:rPr>
                <w:rFonts w:cs="Times New Roman" w:eastAsiaTheme="majorEastAsia"/>
                <w:sz w:val="21"/>
                <w:szCs w:val="21"/>
              </w:rPr>
              <w:t>4</w:t>
            </w:r>
            <w:r>
              <w:rPr>
                <w:rFonts w:hint="eastAsia" w:cs="Times New Roman" w:eastAsiaTheme="majorEastAsia"/>
                <w:sz w:val="21"/>
                <w:szCs w:val="21"/>
              </w:rPr>
              <w:t>类</w:t>
            </w:r>
          </w:p>
        </w:tc>
        <w:tc>
          <w:tcPr>
            <w:tcW w:w="132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4a</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70</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ind w:firstLine="0" w:firstLineChars="0"/>
              <w:jc w:val="center"/>
              <w:rPr>
                <w:rFonts w:cs="Times New Roman" w:eastAsiaTheme="majorEastAsia"/>
                <w:sz w:val="21"/>
                <w:szCs w:val="21"/>
              </w:rPr>
            </w:pPr>
          </w:p>
        </w:tc>
        <w:tc>
          <w:tcPr>
            <w:tcW w:w="132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4b</w:t>
            </w:r>
            <w:r>
              <w:rPr>
                <w:rFonts w:hint="eastAsia" w:cs="Times New Roman" w:eastAsiaTheme="majorEastAsia"/>
                <w:sz w:val="21"/>
                <w:szCs w:val="21"/>
              </w:rPr>
              <w:t>类</w:t>
            </w:r>
          </w:p>
        </w:tc>
        <w:tc>
          <w:tcPr>
            <w:tcW w:w="2765"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70</w:t>
            </w:r>
          </w:p>
        </w:tc>
        <w:tc>
          <w:tcPr>
            <w:tcW w:w="2766" w:type="dxa"/>
            <w:vAlign w:val="center"/>
          </w:tcPr>
          <w:p>
            <w:pPr>
              <w:ind w:firstLine="0" w:firstLineChars="0"/>
              <w:jc w:val="center"/>
              <w:rPr>
                <w:rFonts w:cs="Times New Roman" w:eastAsiaTheme="majorEastAsia"/>
                <w:sz w:val="21"/>
                <w:szCs w:val="21"/>
              </w:rPr>
            </w:pPr>
            <w:r>
              <w:rPr>
                <w:rFonts w:cs="Times New Roman" w:eastAsiaTheme="majorEastAsia"/>
                <w:sz w:val="21"/>
                <w:szCs w:val="21"/>
              </w:rPr>
              <w:t>60</w:t>
            </w:r>
          </w:p>
        </w:tc>
      </w:tr>
    </w:tbl>
    <w:p>
      <w:pPr>
        <w:ind w:firstLine="560"/>
        <w:rPr>
          <w:rFonts w:cs="Times New Roman"/>
          <w:sz w:val="28"/>
          <w:szCs w:val="28"/>
        </w:rPr>
      </w:pPr>
      <w:r>
        <w:rPr>
          <w:rFonts w:hint="eastAsia" w:cs="Times New Roman"/>
          <w:sz w:val="28"/>
          <w:szCs w:val="28"/>
        </w:rPr>
        <w:t>“昼间”是指</w:t>
      </w:r>
      <w:r>
        <w:rPr>
          <w:rFonts w:cs="Times New Roman"/>
          <w:sz w:val="28"/>
          <w:szCs w:val="28"/>
        </w:rPr>
        <w:t>6:00</w:t>
      </w:r>
      <w:r>
        <w:rPr>
          <w:rFonts w:hint="eastAsia" w:cs="Times New Roman"/>
          <w:sz w:val="28"/>
          <w:szCs w:val="28"/>
        </w:rPr>
        <w:t>至</w:t>
      </w:r>
      <w:r>
        <w:rPr>
          <w:rFonts w:cs="Times New Roman"/>
          <w:sz w:val="28"/>
          <w:szCs w:val="28"/>
        </w:rPr>
        <w:t>22:00</w:t>
      </w:r>
      <w:r>
        <w:rPr>
          <w:rFonts w:hint="eastAsia" w:cs="Times New Roman"/>
          <w:sz w:val="28"/>
          <w:szCs w:val="28"/>
        </w:rPr>
        <w:t>之间的时段，该时段执行昼间标准；“夜间”是指</w:t>
      </w:r>
      <w:r>
        <w:rPr>
          <w:rFonts w:cs="Times New Roman"/>
          <w:sz w:val="28"/>
          <w:szCs w:val="28"/>
        </w:rPr>
        <w:t>22:00</w:t>
      </w:r>
      <w:r>
        <w:rPr>
          <w:rFonts w:hint="eastAsia" w:cs="Times New Roman"/>
          <w:sz w:val="28"/>
          <w:szCs w:val="28"/>
        </w:rPr>
        <w:t>至次日</w:t>
      </w:r>
      <w:r>
        <w:rPr>
          <w:rFonts w:cs="Times New Roman"/>
          <w:sz w:val="28"/>
          <w:szCs w:val="28"/>
        </w:rPr>
        <w:t>6:00</w:t>
      </w:r>
      <w:r>
        <w:rPr>
          <w:rFonts w:hint="eastAsia" w:cs="Times New Roman"/>
          <w:sz w:val="28"/>
          <w:szCs w:val="28"/>
        </w:rPr>
        <w:t>之间的时段，该时段执行夜间标准。</w:t>
      </w:r>
    </w:p>
    <w:p>
      <w:pPr>
        <w:tabs>
          <w:tab w:val="left" w:pos="1185"/>
        </w:tabs>
        <w:ind w:firstLine="560"/>
        <w:rPr>
          <w:rFonts w:cs="Times New Roman" w:eastAsiaTheme="majorEastAsia"/>
          <w:sz w:val="28"/>
          <w:szCs w:val="28"/>
        </w:rPr>
      </w:pPr>
      <w:r>
        <w:rPr>
          <w:rFonts w:hint="eastAsia" w:cs="Times New Roman"/>
          <w:sz w:val="28"/>
          <w:szCs w:val="28"/>
        </w:rPr>
        <w:t>各类声环境功能区夜间突发噪声，其最大声级超过环境噪声限值的幅度不得高于</w:t>
      </w:r>
      <w:r>
        <w:rPr>
          <w:rFonts w:cs="Times New Roman"/>
          <w:sz w:val="28"/>
          <w:szCs w:val="28"/>
        </w:rPr>
        <w:t>15</w:t>
      </w:r>
      <w:r>
        <w:rPr>
          <w:rFonts w:cs="Times New Roman" w:eastAsiaTheme="majorEastAsia"/>
          <w:sz w:val="28"/>
          <w:szCs w:val="28"/>
        </w:rPr>
        <w:t>dB(A)</w:t>
      </w:r>
      <w:r>
        <w:rPr>
          <w:rFonts w:hint="eastAsia" w:cs="Times New Roman" w:eastAsiaTheme="majorEastAsia"/>
          <w:sz w:val="28"/>
          <w:szCs w:val="28"/>
        </w:rPr>
        <w:t>。</w:t>
      </w:r>
    </w:p>
    <w:p>
      <w:pPr>
        <w:tabs>
          <w:tab w:val="left" w:pos="1185"/>
        </w:tabs>
        <w:ind w:firstLine="560"/>
      </w:pPr>
      <w:r>
        <w:rPr>
          <w:rFonts w:cs="Times New Roman"/>
          <w:sz w:val="28"/>
          <w:szCs w:val="28"/>
        </w:rPr>
        <w:t>4b</w:t>
      </w:r>
      <w:r>
        <w:rPr>
          <w:rFonts w:hint="eastAsia" w:cs="Times New Roman"/>
          <w:sz w:val="28"/>
          <w:szCs w:val="28"/>
        </w:rPr>
        <w:t>类声环境功能区环境噪声限值，适用于</w:t>
      </w:r>
      <w:r>
        <w:rPr>
          <w:rFonts w:cs="Times New Roman"/>
          <w:sz w:val="28"/>
          <w:szCs w:val="28"/>
        </w:rPr>
        <w:t>2011</w:t>
      </w:r>
      <w:r>
        <w:rPr>
          <w:rFonts w:hint="eastAsia" w:cs="Times New Roman"/>
          <w:sz w:val="28"/>
          <w:szCs w:val="28"/>
        </w:rPr>
        <w:t>年</w:t>
      </w:r>
      <w:r>
        <w:rPr>
          <w:rFonts w:cs="Times New Roman"/>
          <w:sz w:val="28"/>
          <w:szCs w:val="28"/>
        </w:rPr>
        <w:t>1</w:t>
      </w:r>
      <w:r>
        <w:rPr>
          <w:rFonts w:hint="eastAsia" w:cs="Times New Roman"/>
          <w:sz w:val="28"/>
          <w:szCs w:val="28"/>
        </w:rPr>
        <w:t>月</w:t>
      </w:r>
      <w:r>
        <w:rPr>
          <w:rFonts w:cs="Times New Roman"/>
          <w:sz w:val="28"/>
          <w:szCs w:val="28"/>
        </w:rPr>
        <w:t>1</w:t>
      </w:r>
      <w:r>
        <w:rPr>
          <w:rFonts w:hint="eastAsia" w:cs="Times New Roman"/>
          <w:sz w:val="28"/>
          <w:szCs w:val="28"/>
        </w:rPr>
        <w:t>日起环境影响评价文件通过审批的新建铁路（含新开廊道的增建铁路）干线建设项目两侧区域；穿过城区的既有铁路（</w:t>
      </w:r>
      <w:r>
        <w:rPr>
          <w:rFonts w:cs="Times New Roman"/>
          <w:sz w:val="28"/>
          <w:szCs w:val="28"/>
        </w:rPr>
        <w:t>2010</w:t>
      </w:r>
      <w:r>
        <w:rPr>
          <w:rFonts w:hint="eastAsia" w:cs="Times New Roman"/>
          <w:sz w:val="28"/>
          <w:szCs w:val="28"/>
        </w:rPr>
        <w:t>年</w:t>
      </w:r>
      <w:r>
        <w:rPr>
          <w:rFonts w:cs="Times New Roman"/>
          <w:sz w:val="28"/>
          <w:szCs w:val="28"/>
        </w:rPr>
        <w:t>12</w:t>
      </w:r>
      <w:r>
        <w:rPr>
          <w:rFonts w:hint="eastAsia" w:cs="Times New Roman"/>
          <w:sz w:val="28"/>
          <w:szCs w:val="28"/>
        </w:rPr>
        <w:t>月</w:t>
      </w:r>
      <w:r>
        <w:rPr>
          <w:rFonts w:cs="Times New Roman"/>
          <w:sz w:val="28"/>
          <w:szCs w:val="28"/>
        </w:rPr>
        <w:t>31</w:t>
      </w:r>
      <w:r>
        <w:rPr>
          <w:rFonts w:hint="eastAsia" w:cs="Times New Roman"/>
          <w:sz w:val="28"/>
          <w:szCs w:val="28"/>
        </w:rPr>
        <w:t>日前已建成运营的铁路或环境影响评价文件已通过审批的铁路建设项目）及其改、扩建项目，铁路干线两侧区域不通过列车时的环境背景噪声限值，按昼间</w:t>
      </w:r>
      <w:r>
        <w:rPr>
          <w:rFonts w:cs="Times New Roman"/>
          <w:sz w:val="28"/>
          <w:szCs w:val="28"/>
        </w:rPr>
        <w:t>70</w:t>
      </w:r>
      <w:r>
        <w:rPr>
          <w:rFonts w:cs="Times New Roman" w:eastAsiaTheme="majorEastAsia"/>
          <w:sz w:val="28"/>
          <w:szCs w:val="28"/>
        </w:rPr>
        <w:t>dB(A)</w:t>
      </w:r>
      <w:r>
        <w:rPr>
          <w:rFonts w:hint="eastAsia" w:cs="Times New Roman"/>
          <w:sz w:val="28"/>
          <w:szCs w:val="28"/>
        </w:rPr>
        <w:t>、夜间</w:t>
      </w:r>
      <w:r>
        <w:rPr>
          <w:rFonts w:cs="Times New Roman"/>
          <w:sz w:val="28"/>
          <w:szCs w:val="28"/>
        </w:rPr>
        <w:t>55</w:t>
      </w:r>
      <w:r>
        <w:rPr>
          <w:rFonts w:cs="Times New Roman" w:eastAsiaTheme="majorEastAsia"/>
          <w:sz w:val="28"/>
          <w:szCs w:val="28"/>
        </w:rPr>
        <w:t>dB(A)</w:t>
      </w:r>
      <w:r>
        <w:rPr>
          <w:rFonts w:hint="eastAsia" w:cs="Times New Roman"/>
          <w:sz w:val="28"/>
          <w:szCs w:val="28"/>
        </w:rPr>
        <w:t>执行。</w:t>
      </w:r>
    </w:p>
    <w:p>
      <w:pPr>
        <w:pStyle w:val="2"/>
        <w:rPr>
          <w:rFonts w:cs="Times New Roman"/>
          <w:sz w:val="32"/>
          <w:szCs w:val="32"/>
        </w:rPr>
      </w:pPr>
      <w:bookmarkStart w:id="6" w:name="_Toc21207"/>
      <w:r>
        <w:rPr>
          <w:rFonts w:hint="eastAsia" w:cs="Times New Roman"/>
          <w:sz w:val="32"/>
          <w:szCs w:val="32"/>
        </w:rPr>
        <w:t>3编制依据</w:t>
      </w:r>
      <w:bookmarkEnd w:id="6"/>
    </w:p>
    <w:p>
      <w:pPr>
        <w:ind w:firstLine="560"/>
        <w:rPr>
          <w:rFonts w:eastAsia="楷体_GB2312" w:cs="Times New Roman"/>
          <w:sz w:val="28"/>
          <w:szCs w:val="28"/>
        </w:rPr>
      </w:pPr>
      <w:r>
        <w:rPr>
          <w:rFonts w:hint="eastAsia" w:eastAsia="楷体_GB2312" w:cs="Times New Roman"/>
          <w:sz w:val="28"/>
          <w:szCs w:val="28"/>
        </w:rPr>
        <w:t>（一）法律法规</w:t>
      </w:r>
    </w:p>
    <w:p>
      <w:pPr>
        <w:ind w:firstLine="560"/>
        <w:rPr>
          <w:rFonts w:cs="Times New Roman"/>
          <w:sz w:val="28"/>
          <w:szCs w:val="28"/>
        </w:rPr>
      </w:pPr>
      <w:r>
        <w:rPr>
          <w:rFonts w:cs="Times New Roman"/>
          <w:sz w:val="28"/>
          <w:szCs w:val="28"/>
        </w:rPr>
        <w:t>1.</w:t>
      </w:r>
      <w:r>
        <w:rPr>
          <w:rFonts w:hint="eastAsia" w:cs="Times New Roman"/>
          <w:sz w:val="28"/>
          <w:szCs w:val="28"/>
        </w:rPr>
        <w:t>《中华人民共和国环境保护法》</w:t>
      </w:r>
    </w:p>
    <w:p>
      <w:pPr>
        <w:ind w:firstLine="560"/>
        <w:rPr>
          <w:rFonts w:cs="Times New Roman"/>
          <w:sz w:val="28"/>
          <w:szCs w:val="28"/>
        </w:rPr>
      </w:pPr>
      <w:r>
        <w:rPr>
          <w:rFonts w:cs="Times New Roman"/>
          <w:sz w:val="28"/>
          <w:szCs w:val="28"/>
        </w:rPr>
        <w:t>2.</w:t>
      </w:r>
      <w:r>
        <w:rPr>
          <w:rFonts w:hint="eastAsia" w:cs="Times New Roman"/>
          <w:sz w:val="28"/>
          <w:szCs w:val="28"/>
        </w:rPr>
        <w:t>《中华人民共和国环境噪声污染防治法》</w:t>
      </w:r>
    </w:p>
    <w:p>
      <w:pPr>
        <w:ind w:firstLine="560"/>
        <w:rPr>
          <w:rFonts w:cs="Times New Roman"/>
          <w:sz w:val="28"/>
          <w:szCs w:val="28"/>
        </w:rPr>
      </w:pPr>
      <w:r>
        <w:rPr>
          <w:rFonts w:cs="Times New Roman"/>
          <w:sz w:val="28"/>
          <w:szCs w:val="28"/>
        </w:rPr>
        <w:t>3.</w:t>
      </w:r>
      <w:r>
        <w:rPr>
          <w:rFonts w:hint="eastAsia" w:cs="Times New Roman"/>
          <w:sz w:val="28"/>
          <w:szCs w:val="28"/>
        </w:rPr>
        <w:t>《广东省环境保护条例》</w:t>
      </w:r>
    </w:p>
    <w:p>
      <w:pPr>
        <w:ind w:firstLine="560"/>
        <w:rPr>
          <w:rFonts w:cs="Times New Roman"/>
          <w:sz w:val="28"/>
          <w:szCs w:val="28"/>
        </w:rPr>
      </w:pPr>
      <w:r>
        <w:rPr>
          <w:rFonts w:cs="Times New Roman"/>
          <w:sz w:val="28"/>
          <w:szCs w:val="28"/>
        </w:rPr>
        <w:t>4.</w:t>
      </w:r>
      <w:r>
        <w:rPr>
          <w:rFonts w:hint="eastAsia" w:cs="Times New Roman"/>
          <w:sz w:val="28"/>
          <w:szCs w:val="28"/>
        </w:rPr>
        <w:t>《广东省实施</w:t>
      </w:r>
      <w:r>
        <w:rPr>
          <w:rFonts w:cs="Times New Roman"/>
          <w:sz w:val="28"/>
          <w:szCs w:val="28"/>
        </w:rPr>
        <w:t>&lt;</w:t>
      </w:r>
      <w:r>
        <w:rPr>
          <w:rFonts w:hint="eastAsia" w:cs="Times New Roman"/>
          <w:sz w:val="28"/>
          <w:szCs w:val="28"/>
        </w:rPr>
        <w:t>中华人民共和国环境噪声污染防治法</w:t>
      </w:r>
      <w:r>
        <w:rPr>
          <w:rFonts w:cs="Times New Roman"/>
          <w:sz w:val="28"/>
          <w:szCs w:val="28"/>
        </w:rPr>
        <w:t>&gt;</w:t>
      </w:r>
      <w:r>
        <w:rPr>
          <w:rFonts w:hint="eastAsia" w:cs="Times New Roman"/>
          <w:sz w:val="28"/>
          <w:szCs w:val="28"/>
        </w:rPr>
        <w:t>办法》</w:t>
      </w:r>
    </w:p>
    <w:p>
      <w:pPr>
        <w:ind w:firstLine="560"/>
        <w:rPr>
          <w:rFonts w:eastAsia="楷体_GB2312" w:cs="Times New Roman"/>
          <w:sz w:val="28"/>
          <w:szCs w:val="28"/>
        </w:rPr>
      </w:pPr>
      <w:r>
        <w:rPr>
          <w:rFonts w:hint="eastAsia" w:eastAsia="楷体_GB2312" w:cs="Times New Roman"/>
          <w:sz w:val="28"/>
          <w:szCs w:val="28"/>
        </w:rPr>
        <w:t>（二）相关标准及技术规范</w:t>
      </w:r>
    </w:p>
    <w:p>
      <w:pPr>
        <w:ind w:firstLine="560"/>
        <w:rPr>
          <w:rFonts w:cs="Times New Roman"/>
          <w:sz w:val="28"/>
          <w:szCs w:val="28"/>
        </w:rPr>
      </w:pPr>
      <w:r>
        <w:rPr>
          <w:rFonts w:cs="Times New Roman"/>
          <w:sz w:val="28"/>
          <w:szCs w:val="28"/>
        </w:rPr>
        <w:t>1.</w:t>
      </w:r>
      <w:r>
        <w:rPr>
          <w:rFonts w:hint="eastAsia" w:cs="Times New Roman"/>
          <w:sz w:val="28"/>
          <w:szCs w:val="28"/>
        </w:rPr>
        <w:t>《声环境质量标准》（</w:t>
      </w:r>
      <w:r>
        <w:rPr>
          <w:rFonts w:cs="Times New Roman"/>
          <w:sz w:val="28"/>
          <w:szCs w:val="28"/>
        </w:rPr>
        <w:t>GB3096-2008</w:t>
      </w:r>
      <w:r>
        <w:rPr>
          <w:rFonts w:hint="eastAsia" w:cs="Times New Roman"/>
          <w:sz w:val="28"/>
          <w:szCs w:val="28"/>
        </w:rPr>
        <w:t>）</w:t>
      </w:r>
    </w:p>
    <w:p>
      <w:pPr>
        <w:ind w:firstLine="560"/>
        <w:rPr>
          <w:rFonts w:cs="Times New Roman"/>
          <w:sz w:val="28"/>
          <w:szCs w:val="28"/>
        </w:rPr>
      </w:pPr>
      <w:r>
        <w:rPr>
          <w:rFonts w:cs="Times New Roman"/>
          <w:sz w:val="28"/>
          <w:szCs w:val="28"/>
        </w:rPr>
        <w:t>2.</w:t>
      </w:r>
      <w:r>
        <w:rPr>
          <w:rFonts w:hint="eastAsia" w:cs="Times New Roman"/>
          <w:sz w:val="28"/>
          <w:szCs w:val="28"/>
        </w:rPr>
        <w:t>《声环境功能区划分技术规范》（</w:t>
      </w:r>
      <w:r>
        <w:rPr>
          <w:rFonts w:cs="Times New Roman"/>
          <w:sz w:val="28"/>
          <w:szCs w:val="28"/>
        </w:rPr>
        <w:t>GB/T15190-2014</w:t>
      </w:r>
      <w:r>
        <w:rPr>
          <w:rFonts w:hint="eastAsia" w:cs="Times New Roman"/>
          <w:sz w:val="28"/>
          <w:szCs w:val="28"/>
        </w:rPr>
        <w:t>）</w:t>
      </w:r>
    </w:p>
    <w:p>
      <w:pPr>
        <w:ind w:firstLine="560"/>
        <w:rPr>
          <w:rFonts w:cs="Times New Roman"/>
          <w:sz w:val="28"/>
          <w:szCs w:val="28"/>
        </w:rPr>
      </w:pPr>
      <w:r>
        <w:rPr>
          <w:rFonts w:cs="Times New Roman"/>
          <w:sz w:val="28"/>
          <w:szCs w:val="28"/>
        </w:rPr>
        <w:t>3.</w:t>
      </w:r>
      <w:r>
        <w:rPr>
          <w:rFonts w:hint="eastAsia" w:cs="Times New Roman"/>
          <w:sz w:val="28"/>
          <w:szCs w:val="28"/>
        </w:rPr>
        <w:t>《机场周围飞机噪声环境标准》（</w:t>
      </w:r>
      <w:r>
        <w:rPr>
          <w:rFonts w:cs="Times New Roman"/>
          <w:sz w:val="28"/>
          <w:szCs w:val="28"/>
        </w:rPr>
        <w:t>GB9660-</w:t>
      </w:r>
      <w:r>
        <w:rPr>
          <w:rFonts w:hint="eastAsia" w:cs="Times New Roman"/>
          <w:sz w:val="28"/>
          <w:szCs w:val="28"/>
        </w:rPr>
        <w:t>8</w:t>
      </w:r>
      <w:r>
        <w:rPr>
          <w:rFonts w:cs="Times New Roman"/>
          <w:sz w:val="28"/>
          <w:szCs w:val="28"/>
        </w:rPr>
        <w:t>8</w:t>
      </w:r>
      <w:r>
        <w:rPr>
          <w:rFonts w:hint="eastAsia" w:cs="Times New Roman"/>
          <w:sz w:val="28"/>
          <w:szCs w:val="28"/>
        </w:rPr>
        <w:t>）</w:t>
      </w:r>
    </w:p>
    <w:p>
      <w:pPr>
        <w:ind w:firstLine="560"/>
        <w:rPr>
          <w:rFonts w:cs="Times New Roman"/>
          <w:sz w:val="28"/>
          <w:szCs w:val="28"/>
        </w:rPr>
      </w:pPr>
      <w:r>
        <w:rPr>
          <w:rFonts w:cs="Times New Roman"/>
          <w:sz w:val="28"/>
          <w:szCs w:val="28"/>
        </w:rPr>
        <w:t>3.</w:t>
      </w:r>
      <w:r>
        <w:rPr>
          <w:rFonts w:hint="eastAsia" w:cs="Times New Roman"/>
          <w:sz w:val="28"/>
          <w:szCs w:val="28"/>
        </w:rPr>
        <w:t>《城市用地分类与规划建设用地标准》（</w:t>
      </w:r>
      <w:r>
        <w:rPr>
          <w:rFonts w:cs="Times New Roman"/>
          <w:sz w:val="28"/>
          <w:szCs w:val="28"/>
        </w:rPr>
        <w:t>GB50137-2011</w:t>
      </w:r>
      <w:r>
        <w:rPr>
          <w:rFonts w:hint="eastAsia" w:cs="Times New Roman"/>
          <w:sz w:val="28"/>
          <w:szCs w:val="28"/>
        </w:rPr>
        <w:t>）</w:t>
      </w:r>
    </w:p>
    <w:p>
      <w:pPr>
        <w:ind w:firstLine="560"/>
        <w:rPr>
          <w:rFonts w:cs="Times New Roman"/>
          <w:sz w:val="28"/>
          <w:szCs w:val="28"/>
        </w:rPr>
      </w:pPr>
      <w:r>
        <w:rPr>
          <w:rFonts w:cs="Times New Roman"/>
          <w:sz w:val="28"/>
          <w:szCs w:val="28"/>
        </w:rPr>
        <w:t>4.</w:t>
      </w:r>
      <w:r>
        <w:rPr>
          <w:rFonts w:hint="eastAsia" w:cs="Times New Roman"/>
          <w:sz w:val="28"/>
          <w:szCs w:val="28"/>
        </w:rPr>
        <w:t>《土地利用现状分类》（</w:t>
      </w:r>
      <w:r>
        <w:rPr>
          <w:rFonts w:cs="Times New Roman"/>
          <w:sz w:val="28"/>
          <w:szCs w:val="28"/>
        </w:rPr>
        <w:t>GB/T21010-2017</w:t>
      </w:r>
      <w:r>
        <w:rPr>
          <w:rFonts w:hint="eastAsia" w:cs="Times New Roman"/>
          <w:sz w:val="28"/>
          <w:szCs w:val="28"/>
        </w:rPr>
        <w:t>）</w:t>
      </w:r>
    </w:p>
    <w:p>
      <w:pPr>
        <w:ind w:firstLine="560"/>
        <w:rPr>
          <w:rFonts w:cs="Times New Roman"/>
          <w:sz w:val="28"/>
          <w:szCs w:val="28"/>
        </w:rPr>
      </w:pPr>
      <w:r>
        <w:rPr>
          <w:rFonts w:cs="Times New Roman"/>
          <w:sz w:val="28"/>
          <w:szCs w:val="28"/>
        </w:rPr>
        <w:t>5.</w:t>
      </w:r>
      <w:r>
        <w:rPr>
          <w:rFonts w:hint="eastAsia" w:cs="Times New Roman"/>
          <w:sz w:val="28"/>
          <w:szCs w:val="28"/>
        </w:rPr>
        <w:t>《环境专题空间数据加工处理技术规范》（</w:t>
      </w:r>
      <w:r>
        <w:rPr>
          <w:rFonts w:cs="Times New Roman"/>
          <w:sz w:val="28"/>
          <w:szCs w:val="28"/>
        </w:rPr>
        <w:t>HJ927-2017</w:t>
      </w:r>
      <w:r>
        <w:rPr>
          <w:rFonts w:hint="eastAsia" w:cs="Times New Roman"/>
          <w:sz w:val="28"/>
          <w:szCs w:val="28"/>
        </w:rPr>
        <w:t>）</w:t>
      </w:r>
    </w:p>
    <w:p>
      <w:pPr>
        <w:ind w:firstLine="560"/>
        <w:rPr>
          <w:rFonts w:eastAsia="楷体_GB2312" w:cs="Times New Roman"/>
          <w:sz w:val="28"/>
          <w:szCs w:val="28"/>
        </w:rPr>
      </w:pPr>
      <w:r>
        <w:rPr>
          <w:rFonts w:hint="eastAsia" w:eastAsia="楷体_GB2312" w:cs="Times New Roman"/>
          <w:sz w:val="28"/>
          <w:szCs w:val="28"/>
        </w:rPr>
        <w:t>（三）相关规划</w:t>
      </w:r>
    </w:p>
    <w:p>
      <w:pPr>
        <w:ind w:firstLine="560"/>
        <w:rPr>
          <w:rFonts w:cs="Times New Roman"/>
          <w:sz w:val="28"/>
          <w:szCs w:val="28"/>
        </w:rPr>
      </w:pPr>
      <w:r>
        <w:rPr>
          <w:rFonts w:cs="Times New Roman"/>
          <w:sz w:val="28"/>
          <w:szCs w:val="28"/>
        </w:rPr>
        <w:t>1.</w:t>
      </w:r>
      <w:r>
        <w:rPr>
          <w:rFonts w:hint="eastAsia" w:cs="Times New Roman"/>
          <w:sz w:val="28"/>
          <w:szCs w:val="28"/>
        </w:rPr>
        <w:t>《揭阳市城市总体规划（</w:t>
      </w:r>
      <w:r>
        <w:rPr>
          <w:rFonts w:cs="Times New Roman"/>
          <w:sz w:val="28"/>
          <w:szCs w:val="28"/>
        </w:rPr>
        <w:t>2011-2035</w:t>
      </w:r>
      <w:r>
        <w:rPr>
          <w:rFonts w:hint="eastAsia" w:cs="Times New Roman"/>
          <w:sz w:val="28"/>
          <w:szCs w:val="28"/>
        </w:rPr>
        <w:t>年）》</w:t>
      </w:r>
    </w:p>
    <w:p>
      <w:pPr>
        <w:ind w:firstLine="560"/>
        <w:rPr>
          <w:rFonts w:cs="Times New Roman"/>
          <w:sz w:val="28"/>
          <w:szCs w:val="28"/>
        </w:rPr>
      </w:pPr>
      <w:r>
        <w:rPr>
          <w:rFonts w:hint="eastAsia" w:cs="Times New Roman"/>
          <w:sz w:val="28"/>
          <w:szCs w:val="28"/>
        </w:rPr>
        <w:t>2</w:t>
      </w:r>
      <w:r>
        <w:rPr>
          <w:rFonts w:cs="Times New Roman"/>
          <w:sz w:val="28"/>
          <w:szCs w:val="28"/>
        </w:rPr>
        <w:t>.</w:t>
      </w:r>
      <w:r>
        <w:rPr>
          <w:rFonts w:hint="eastAsia" w:cs="Times New Roman"/>
          <w:sz w:val="28"/>
          <w:szCs w:val="28"/>
        </w:rPr>
        <w:t>《揭阳市综合交通发展第十三个五年规划》</w:t>
      </w:r>
    </w:p>
    <w:p>
      <w:pPr>
        <w:ind w:firstLine="560"/>
        <w:rPr>
          <w:rFonts w:cs="Times New Roman"/>
          <w:sz w:val="28"/>
          <w:szCs w:val="28"/>
        </w:rPr>
      </w:pPr>
      <w:r>
        <w:rPr>
          <w:rFonts w:hint="eastAsia" w:cs="Times New Roman"/>
          <w:sz w:val="28"/>
          <w:szCs w:val="28"/>
        </w:rPr>
        <w:t>3</w:t>
      </w:r>
      <w:r>
        <w:rPr>
          <w:rFonts w:cs="Times New Roman"/>
          <w:sz w:val="28"/>
          <w:szCs w:val="28"/>
        </w:rPr>
        <w:t>.</w:t>
      </w:r>
      <w:r>
        <w:rPr>
          <w:rFonts w:hint="eastAsia" w:cs="Times New Roman"/>
          <w:sz w:val="28"/>
          <w:szCs w:val="28"/>
        </w:rPr>
        <w:t>《揭东区城市总体规划（</w:t>
      </w:r>
      <w:r>
        <w:rPr>
          <w:rFonts w:cs="Times New Roman"/>
          <w:sz w:val="28"/>
          <w:szCs w:val="28"/>
        </w:rPr>
        <w:t>2015-2035</w:t>
      </w:r>
      <w:r>
        <w:rPr>
          <w:rFonts w:hint="eastAsia" w:cs="Times New Roman"/>
          <w:sz w:val="28"/>
          <w:szCs w:val="28"/>
        </w:rPr>
        <w:t>年）》</w:t>
      </w:r>
    </w:p>
    <w:p>
      <w:pPr>
        <w:ind w:firstLine="560"/>
        <w:rPr>
          <w:rFonts w:cs="Times New Roman"/>
          <w:sz w:val="28"/>
          <w:szCs w:val="28"/>
        </w:rPr>
      </w:pPr>
      <w:r>
        <w:rPr>
          <w:rFonts w:hint="eastAsia" w:cs="Times New Roman"/>
          <w:sz w:val="28"/>
          <w:szCs w:val="28"/>
        </w:rPr>
        <w:t>4</w:t>
      </w:r>
      <w:r>
        <w:rPr>
          <w:rFonts w:cs="Times New Roman"/>
          <w:sz w:val="28"/>
          <w:szCs w:val="28"/>
        </w:rPr>
        <w:t>.</w:t>
      </w:r>
      <w:r>
        <w:rPr>
          <w:rFonts w:hint="eastAsia" w:cs="Times New Roman"/>
          <w:sz w:val="28"/>
          <w:szCs w:val="28"/>
        </w:rPr>
        <w:t>《揭西县城市总体规划（</w:t>
      </w:r>
      <w:r>
        <w:rPr>
          <w:rFonts w:cs="Times New Roman"/>
          <w:sz w:val="28"/>
          <w:szCs w:val="28"/>
        </w:rPr>
        <w:t>2015-2035</w:t>
      </w:r>
      <w:r>
        <w:rPr>
          <w:rFonts w:hint="eastAsia" w:cs="Times New Roman"/>
          <w:sz w:val="28"/>
          <w:szCs w:val="28"/>
        </w:rPr>
        <w:t>年）》</w:t>
      </w:r>
    </w:p>
    <w:p>
      <w:pPr>
        <w:ind w:firstLine="560"/>
        <w:rPr>
          <w:rFonts w:cs="Times New Roman"/>
          <w:sz w:val="28"/>
          <w:szCs w:val="28"/>
        </w:rPr>
      </w:pPr>
      <w:r>
        <w:rPr>
          <w:rFonts w:hint="eastAsia" w:cs="Times New Roman"/>
          <w:sz w:val="28"/>
          <w:szCs w:val="28"/>
        </w:rPr>
        <w:t>5</w:t>
      </w:r>
      <w:r>
        <w:rPr>
          <w:rFonts w:cs="Times New Roman"/>
          <w:sz w:val="28"/>
          <w:szCs w:val="28"/>
        </w:rPr>
        <w:t>.</w:t>
      </w:r>
      <w:r>
        <w:rPr>
          <w:rFonts w:hint="eastAsia" w:cs="Times New Roman"/>
          <w:sz w:val="28"/>
          <w:szCs w:val="28"/>
        </w:rPr>
        <w:t>《惠来县城市总体规划（</w:t>
      </w:r>
      <w:r>
        <w:rPr>
          <w:rFonts w:cs="Times New Roman"/>
          <w:sz w:val="28"/>
          <w:szCs w:val="28"/>
        </w:rPr>
        <w:t>20</w:t>
      </w:r>
      <w:r>
        <w:rPr>
          <w:rFonts w:hint="eastAsia" w:cs="Times New Roman"/>
          <w:sz w:val="28"/>
          <w:szCs w:val="28"/>
        </w:rPr>
        <w:t>17</w:t>
      </w:r>
      <w:r>
        <w:rPr>
          <w:rFonts w:cs="Times New Roman"/>
          <w:sz w:val="28"/>
          <w:szCs w:val="28"/>
        </w:rPr>
        <w:t>-203</w:t>
      </w:r>
      <w:r>
        <w:rPr>
          <w:rFonts w:hint="eastAsia" w:cs="Times New Roman"/>
          <w:sz w:val="28"/>
          <w:szCs w:val="28"/>
        </w:rPr>
        <w:t>5年）》</w:t>
      </w:r>
    </w:p>
    <w:p>
      <w:pPr>
        <w:ind w:firstLine="560"/>
        <w:rPr>
          <w:rFonts w:cs="Times New Roman"/>
          <w:sz w:val="28"/>
          <w:szCs w:val="28"/>
        </w:rPr>
      </w:pPr>
      <w:r>
        <w:rPr>
          <w:rFonts w:hint="eastAsia" w:cs="Times New Roman"/>
          <w:sz w:val="28"/>
          <w:szCs w:val="28"/>
        </w:rPr>
        <w:t>6</w:t>
      </w:r>
      <w:r>
        <w:rPr>
          <w:rFonts w:cs="Times New Roman"/>
          <w:sz w:val="28"/>
          <w:szCs w:val="28"/>
        </w:rPr>
        <w:t>.</w:t>
      </w:r>
      <w:r>
        <w:rPr>
          <w:rFonts w:hint="eastAsia" w:cs="Times New Roman"/>
          <w:sz w:val="28"/>
          <w:szCs w:val="28"/>
        </w:rPr>
        <w:t>《普宁市城市总体规划（</w:t>
      </w:r>
      <w:r>
        <w:rPr>
          <w:rFonts w:cs="Times New Roman"/>
          <w:sz w:val="28"/>
          <w:szCs w:val="28"/>
        </w:rPr>
        <w:t>2015-2035</w:t>
      </w:r>
      <w:r>
        <w:rPr>
          <w:rFonts w:hint="eastAsia" w:cs="Times New Roman"/>
          <w:sz w:val="28"/>
          <w:szCs w:val="28"/>
        </w:rPr>
        <w:t>年）》</w:t>
      </w:r>
    </w:p>
    <w:p>
      <w:pPr>
        <w:ind w:firstLine="560"/>
        <w:rPr>
          <w:rFonts w:cs="Times New Roman"/>
          <w:sz w:val="28"/>
          <w:szCs w:val="28"/>
        </w:rPr>
      </w:pPr>
      <w:r>
        <w:rPr>
          <w:rFonts w:hint="eastAsia" w:cs="Times New Roman"/>
          <w:sz w:val="28"/>
          <w:szCs w:val="28"/>
        </w:rPr>
        <w:t>7</w:t>
      </w:r>
      <w:r>
        <w:rPr>
          <w:rFonts w:cs="Times New Roman"/>
          <w:sz w:val="28"/>
          <w:szCs w:val="28"/>
        </w:rPr>
        <w:t>.</w:t>
      </w:r>
      <w:r>
        <w:rPr>
          <w:rFonts w:hint="eastAsia" w:cs="Times New Roman"/>
          <w:sz w:val="28"/>
          <w:szCs w:val="28"/>
        </w:rPr>
        <w:t>《揭阳滨海新区（惠来）城市规划》</w:t>
      </w:r>
    </w:p>
    <w:p>
      <w:pPr>
        <w:ind w:firstLine="560"/>
        <w:rPr>
          <w:rFonts w:cs="Times New Roman"/>
          <w:sz w:val="28"/>
          <w:szCs w:val="28"/>
        </w:rPr>
      </w:pPr>
      <w:r>
        <w:rPr>
          <w:rFonts w:hint="eastAsia" w:cs="Times New Roman"/>
          <w:sz w:val="28"/>
          <w:szCs w:val="28"/>
        </w:rPr>
        <w:t>8.《揭西电线电缆生态产业园总体规划（2014-2030年）》</w:t>
      </w:r>
    </w:p>
    <w:p>
      <w:pPr>
        <w:pStyle w:val="2"/>
        <w:rPr>
          <w:rFonts w:hint="eastAsia" w:cs="Times New Roman"/>
          <w:sz w:val="32"/>
          <w:szCs w:val="32"/>
          <w:lang w:val="en-US" w:eastAsia="zh-CN"/>
        </w:rPr>
      </w:pPr>
      <w:bookmarkStart w:id="7" w:name="_Toc26864"/>
      <w:r>
        <w:rPr>
          <w:rFonts w:hint="eastAsia" w:cs="Times New Roman"/>
          <w:sz w:val="32"/>
          <w:szCs w:val="32"/>
        </w:rPr>
        <w:t>4划分</w:t>
      </w:r>
      <w:bookmarkEnd w:id="7"/>
      <w:r>
        <w:rPr>
          <w:rFonts w:hint="eastAsia" w:cs="Times New Roman"/>
          <w:sz w:val="32"/>
          <w:szCs w:val="32"/>
          <w:lang w:val="en-US" w:eastAsia="zh-CN"/>
        </w:rPr>
        <w:t>结果</w:t>
      </w:r>
    </w:p>
    <w:p>
      <w:pPr>
        <w:pStyle w:val="3"/>
        <w:rPr>
          <w:rFonts w:hint="eastAsia" w:cs="Times New Roman"/>
          <w:b w:val="0"/>
          <w:bCs w:val="0"/>
          <w:sz w:val="30"/>
          <w:szCs w:val="30"/>
        </w:rPr>
      </w:pPr>
      <w:r>
        <w:rPr>
          <w:rFonts w:hint="eastAsia" w:cs="Times New Roman"/>
          <w:b w:val="0"/>
          <w:bCs w:val="0"/>
          <w:sz w:val="30"/>
          <w:szCs w:val="30"/>
          <w:lang w:val="en-US" w:eastAsia="zh-CN"/>
        </w:rPr>
        <w:t xml:space="preserve">4.1  </w:t>
      </w:r>
      <w:r>
        <w:rPr>
          <w:rFonts w:hint="eastAsia" w:cs="Times New Roman"/>
          <w:b w:val="0"/>
          <w:bCs w:val="0"/>
          <w:sz w:val="30"/>
          <w:szCs w:val="30"/>
        </w:rPr>
        <w:t>0类声环境功能区</w:t>
      </w:r>
    </w:p>
    <w:p>
      <w:pPr>
        <w:ind w:firstLine="560"/>
        <w:rPr>
          <w:rFonts w:eastAsia="楷体_GB2312" w:cs="Times New Roman"/>
          <w:sz w:val="28"/>
          <w:szCs w:val="28"/>
        </w:rPr>
      </w:pPr>
      <w:r>
        <w:rPr>
          <w:rFonts w:hint="eastAsia" w:cs="Times New Roman"/>
          <w:sz w:val="28"/>
          <w:szCs w:val="28"/>
        </w:rPr>
        <w:t>康复疗养区等特别需要安静的区域；自然保护区核心区、森林公园核心景观区与生态保育区等珍稀动植物集中分布区。</w:t>
      </w:r>
    </w:p>
    <w:p>
      <w:pPr>
        <w:rPr>
          <w:rFonts w:hint="eastAsia" w:cs="Times New Roman"/>
          <w:sz w:val="28"/>
          <w:szCs w:val="28"/>
          <w:lang w:eastAsia="zh-CN"/>
        </w:rPr>
      </w:pPr>
      <w:r>
        <w:rPr>
          <w:rFonts w:hint="eastAsia" w:cs="Times New Roman"/>
          <w:sz w:val="28"/>
          <w:szCs w:val="28"/>
          <w:lang w:val="en-US" w:eastAsia="zh-CN"/>
        </w:rPr>
        <w:t>共划定声环境功能区8个片区，划定面积为</w:t>
      </w:r>
      <w:r>
        <w:rPr>
          <w:rFonts w:cs="Times New Roman"/>
          <w:sz w:val="28"/>
          <w:szCs w:val="28"/>
        </w:rPr>
        <w:t>65.9km</w:t>
      </w:r>
      <w:r>
        <w:rPr>
          <w:rFonts w:cs="Times New Roman"/>
          <w:sz w:val="28"/>
          <w:szCs w:val="28"/>
          <w:vertAlign w:val="superscript"/>
        </w:rPr>
        <w:t>2</w:t>
      </w:r>
      <w:r>
        <w:rPr>
          <w:rFonts w:hint="eastAsia" w:cs="Times New Roman"/>
          <w:sz w:val="28"/>
          <w:szCs w:val="28"/>
        </w:rPr>
        <w:t>，占全市面积的</w:t>
      </w:r>
      <w:r>
        <w:rPr>
          <w:rFonts w:cs="Times New Roman"/>
          <w:sz w:val="28"/>
          <w:szCs w:val="28"/>
        </w:rPr>
        <w:t>1.25%</w:t>
      </w:r>
      <w:r>
        <w:rPr>
          <w:rFonts w:hint="eastAsia" w:cs="Times New Roman"/>
          <w:sz w:val="28"/>
          <w:szCs w:val="28"/>
          <w:lang w:eastAsia="zh-CN"/>
        </w:rPr>
        <w:t>。</w:t>
      </w:r>
    </w:p>
    <w:p>
      <w:pPr>
        <w:pStyle w:val="3"/>
        <w:rPr>
          <w:rFonts w:hint="eastAsia" w:cs="Times New Roman"/>
          <w:b w:val="0"/>
          <w:bCs w:val="0"/>
          <w:sz w:val="30"/>
          <w:szCs w:val="30"/>
          <w:lang w:val="en-US" w:eastAsia="zh-CN"/>
        </w:rPr>
      </w:pPr>
      <w:r>
        <w:rPr>
          <w:rFonts w:hint="eastAsia" w:cs="Times New Roman"/>
          <w:b w:val="0"/>
          <w:bCs w:val="0"/>
          <w:sz w:val="30"/>
          <w:szCs w:val="30"/>
          <w:lang w:val="en-US" w:eastAsia="zh-CN"/>
        </w:rPr>
        <w:t>4.2  1类声环境功能区</w:t>
      </w:r>
    </w:p>
    <w:p>
      <w:pPr>
        <w:rPr>
          <w:rFonts w:hint="eastAsia" w:cs="Times New Roman"/>
          <w:sz w:val="28"/>
          <w:szCs w:val="28"/>
        </w:rPr>
      </w:pPr>
      <w:r>
        <w:rPr>
          <w:rFonts w:hint="eastAsia" w:cs="Times New Roman"/>
          <w:sz w:val="28"/>
          <w:szCs w:val="28"/>
        </w:rPr>
        <w:t>以民居住宅、医疗卫生、文化、教育、科研设计、行政办公为主要功能，需要保持安静的区域</w:t>
      </w:r>
      <w:r>
        <w:rPr>
          <w:rFonts w:hint="eastAsia" w:cs="Times New Roman"/>
          <w:sz w:val="28"/>
          <w:szCs w:val="28"/>
          <w:lang w:eastAsia="zh-CN"/>
        </w:rPr>
        <w:t>。</w:t>
      </w:r>
      <w:r>
        <w:rPr>
          <w:rFonts w:hint="eastAsia" w:cs="Times New Roman"/>
          <w:sz w:val="28"/>
          <w:szCs w:val="28"/>
        </w:rPr>
        <w:t>自然保护区的非核心区区域；地质公园、森林公园非核心区域。乡村区域中无交通干线经过的远郊村。</w:t>
      </w:r>
    </w:p>
    <w:p>
      <w:pPr>
        <w:rPr>
          <w:rFonts w:hint="eastAsia" w:cs="Times New Roman"/>
          <w:sz w:val="28"/>
          <w:szCs w:val="28"/>
          <w:lang w:eastAsia="zh-CN"/>
        </w:rPr>
      </w:pPr>
      <w:r>
        <w:rPr>
          <w:rFonts w:hint="eastAsia" w:cs="Times New Roman"/>
          <w:sz w:val="28"/>
          <w:szCs w:val="28"/>
          <w:lang w:val="en-US" w:eastAsia="zh-CN"/>
        </w:rPr>
        <w:t>共划定声环境功能区21个片区，划定面积为</w:t>
      </w:r>
      <w:r>
        <w:rPr>
          <w:rFonts w:cs="Times New Roman"/>
          <w:sz w:val="28"/>
          <w:szCs w:val="28"/>
        </w:rPr>
        <w:t>15</w:t>
      </w:r>
      <w:r>
        <w:rPr>
          <w:rFonts w:hint="eastAsia" w:cs="Times New Roman"/>
          <w:sz w:val="28"/>
          <w:szCs w:val="28"/>
        </w:rPr>
        <w:t>27.</w:t>
      </w:r>
      <w:r>
        <w:rPr>
          <w:rFonts w:hint="eastAsia" w:cs="Times New Roman"/>
          <w:sz w:val="28"/>
          <w:szCs w:val="28"/>
          <w:lang w:val="en-US" w:eastAsia="zh-CN"/>
        </w:rPr>
        <w:t>7</w:t>
      </w:r>
      <w:r>
        <w:rPr>
          <w:rFonts w:cs="Times New Roman"/>
          <w:sz w:val="28"/>
          <w:szCs w:val="28"/>
        </w:rPr>
        <w:t>km</w:t>
      </w:r>
      <w:r>
        <w:rPr>
          <w:rFonts w:cs="Times New Roman"/>
          <w:sz w:val="28"/>
          <w:szCs w:val="28"/>
          <w:vertAlign w:val="superscript"/>
        </w:rPr>
        <w:t>2</w:t>
      </w:r>
      <w:r>
        <w:rPr>
          <w:rFonts w:hint="eastAsia" w:cs="Times New Roman"/>
          <w:sz w:val="28"/>
          <w:szCs w:val="28"/>
        </w:rPr>
        <w:t>，占</w:t>
      </w:r>
      <w:r>
        <w:rPr>
          <w:rFonts w:hint="eastAsia" w:cs="Times New Roman"/>
          <w:sz w:val="28"/>
          <w:szCs w:val="28"/>
          <w:lang w:val="en-US" w:eastAsia="zh-CN"/>
        </w:rPr>
        <w:t>全市面积的</w:t>
      </w:r>
      <w:r>
        <w:rPr>
          <w:rFonts w:cs="Times New Roman"/>
          <w:sz w:val="28"/>
          <w:szCs w:val="28"/>
        </w:rPr>
        <w:t>29.0</w:t>
      </w:r>
      <w:r>
        <w:rPr>
          <w:rFonts w:hint="eastAsia" w:cs="Times New Roman"/>
          <w:sz w:val="28"/>
          <w:szCs w:val="28"/>
        </w:rPr>
        <w:t>1</w:t>
      </w:r>
      <w:r>
        <w:rPr>
          <w:rFonts w:cs="Times New Roman"/>
          <w:sz w:val="28"/>
          <w:szCs w:val="28"/>
        </w:rPr>
        <w:t>%</w:t>
      </w:r>
      <w:r>
        <w:rPr>
          <w:rFonts w:hint="eastAsia" w:cs="Times New Roman"/>
          <w:sz w:val="28"/>
          <w:szCs w:val="28"/>
          <w:lang w:eastAsia="zh-CN"/>
        </w:rPr>
        <w:t>。</w:t>
      </w:r>
    </w:p>
    <w:p>
      <w:pPr>
        <w:pStyle w:val="3"/>
        <w:rPr>
          <w:rFonts w:hint="eastAsia" w:cs="Times New Roman"/>
          <w:b w:val="0"/>
          <w:bCs w:val="0"/>
          <w:sz w:val="30"/>
          <w:szCs w:val="30"/>
        </w:rPr>
      </w:pPr>
      <w:r>
        <w:rPr>
          <w:rFonts w:hint="eastAsia" w:cs="Times New Roman"/>
          <w:b w:val="0"/>
          <w:bCs w:val="0"/>
          <w:sz w:val="30"/>
          <w:szCs w:val="30"/>
          <w:lang w:val="en-US" w:eastAsia="zh-CN"/>
        </w:rPr>
        <w:t>4.3  2</w:t>
      </w:r>
      <w:r>
        <w:rPr>
          <w:rFonts w:hint="eastAsia" w:cs="Times New Roman"/>
          <w:b w:val="0"/>
          <w:bCs w:val="0"/>
          <w:sz w:val="30"/>
          <w:szCs w:val="30"/>
        </w:rPr>
        <w:t>类声环境功能区</w:t>
      </w:r>
    </w:p>
    <w:p>
      <w:pPr>
        <w:rPr>
          <w:rFonts w:hint="eastAsia" w:cs="Times New Roman"/>
          <w:sz w:val="28"/>
          <w:szCs w:val="28"/>
          <w:lang w:eastAsia="zh-CN"/>
        </w:rPr>
      </w:pPr>
      <w:r>
        <w:rPr>
          <w:rFonts w:hint="eastAsia" w:cs="Times New Roman"/>
          <w:sz w:val="28"/>
          <w:szCs w:val="28"/>
        </w:rPr>
        <w:t>除</w:t>
      </w:r>
      <w:r>
        <w:rPr>
          <w:rFonts w:hint="eastAsia" w:cs="Times New Roman"/>
          <w:sz w:val="28"/>
          <w:szCs w:val="28"/>
          <w:lang w:val="en-US" w:eastAsia="zh-CN"/>
        </w:rPr>
        <w:t>0、</w:t>
      </w:r>
      <w:r>
        <w:rPr>
          <w:rFonts w:hint="eastAsia" w:cs="Times New Roman"/>
          <w:sz w:val="28"/>
          <w:szCs w:val="28"/>
        </w:rPr>
        <w:t>1、</w:t>
      </w:r>
      <w:r>
        <w:rPr>
          <w:rFonts w:hint="eastAsia" w:cs="Times New Roman"/>
          <w:sz w:val="28"/>
          <w:szCs w:val="28"/>
          <w:lang w:val="en-US" w:eastAsia="zh-CN"/>
        </w:rPr>
        <w:t>3</w:t>
      </w:r>
      <w:r>
        <w:rPr>
          <w:rFonts w:hint="eastAsia" w:cs="Times New Roman"/>
          <w:sz w:val="28"/>
          <w:szCs w:val="28"/>
        </w:rPr>
        <w:t>、4类以外的区域</w:t>
      </w:r>
      <w:r>
        <w:rPr>
          <w:rFonts w:hint="eastAsia" w:cs="Times New Roman"/>
          <w:sz w:val="28"/>
          <w:szCs w:val="28"/>
          <w:lang w:eastAsia="zh-CN"/>
        </w:rPr>
        <w:t>，</w:t>
      </w:r>
      <w:r>
        <w:rPr>
          <w:rFonts w:hint="eastAsia" w:cs="Times New Roman"/>
          <w:sz w:val="28"/>
          <w:szCs w:val="28"/>
          <w:lang w:val="en-US" w:eastAsia="zh-CN"/>
        </w:rPr>
        <w:t>划定面积为3315.0</w:t>
      </w:r>
      <w:r>
        <w:rPr>
          <w:rFonts w:hint="eastAsia" w:cs="Times New Roman"/>
          <w:sz w:val="28"/>
          <w:szCs w:val="28"/>
        </w:rPr>
        <w:t>km</w:t>
      </w:r>
      <w:r>
        <w:rPr>
          <w:rFonts w:hint="eastAsia" w:cs="Times New Roman"/>
          <w:sz w:val="28"/>
          <w:szCs w:val="28"/>
          <w:vertAlign w:val="superscript"/>
        </w:rPr>
        <w:t>2</w:t>
      </w:r>
      <w:r>
        <w:rPr>
          <w:rFonts w:hint="eastAsia" w:cs="Times New Roman"/>
          <w:sz w:val="28"/>
          <w:szCs w:val="28"/>
          <w:lang w:eastAsia="zh-CN"/>
        </w:rPr>
        <w:t>，</w:t>
      </w:r>
      <w:r>
        <w:rPr>
          <w:rFonts w:hint="eastAsia" w:cs="Times New Roman"/>
          <w:sz w:val="28"/>
          <w:szCs w:val="28"/>
          <w:lang w:val="en-US" w:eastAsia="zh-CN"/>
        </w:rPr>
        <w:t>占全市总面积的62.95%</w:t>
      </w:r>
      <w:r>
        <w:rPr>
          <w:rFonts w:hint="eastAsia" w:cs="Times New Roman"/>
          <w:sz w:val="28"/>
          <w:szCs w:val="28"/>
        </w:rPr>
        <w:t>。</w:t>
      </w:r>
    </w:p>
    <w:p>
      <w:pPr>
        <w:pStyle w:val="3"/>
        <w:rPr>
          <w:rFonts w:hint="eastAsia" w:cs="Times New Roman"/>
          <w:b w:val="0"/>
          <w:bCs w:val="0"/>
          <w:sz w:val="30"/>
          <w:szCs w:val="30"/>
        </w:rPr>
      </w:pPr>
      <w:r>
        <w:rPr>
          <w:rFonts w:hint="eastAsia" w:cs="Times New Roman"/>
          <w:b w:val="0"/>
          <w:bCs w:val="0"/>
          <w:sz w:val="30"/>
          <w:szCs w:val="30"/>
          <w:lang w:val="en-US" w:eastAsia="zh-CN"/>
        </w:rPr>
        <w:t>4.4  3</w:t>
      </w:r>
      <w:r>
        <w:rPr>
          <w:rFonts w:hint="eastAsia" w:cs="Times New Roman"/>
          <w:b w:val="0"/>
          <w:bCs w:val="0"/>
          <w:sz w:val="30"/>
          <w:szCs w:val="30"/>
        </w:rPr>
        <w:t>类声环境功能区</w:t>
      </w:r>
    </w:p>
    <w:p>
      <w:pPr>
        <w:rPr>
          <w:rFonts w:hint="eastAsia" w:cs="Times New Roman"/>
          <w:sz w:val="28"/>
          <w:szCs w:val="28"/>
        </w:rPr>
      </w:pPr>
      <w:r>
        <w:rPr>
          <w:rFonts w:hint="eastAsia" w:cs="Times New Roman"/>
          <w:sz w:val="28"/>
          <w:szCs w:val="28"/>
        </w:rPr>
        <w:t>以工业生产、仓储物流为主要功能，需要防止工业噪声对周围环境产生严重影响的区域。</w:t>
      </w:r>
    </w:p>
    <w:p>
      <w:pPr>
        <w:rPr>
          <w:rFonts w:hint="eastAsia" w:cs="Times New Roman"/>
          <w:sz w:val="28"/>
          <w:szCs w:val="28"/>
        </w:rPr>
      </w:pPr>
      <w:r>
        <w:rPr>
          <w:rFonts w:hint="eastAsia" w:cs="Times New Roman"/>
          <w:sz w:val="28"/>
          <w:szCs w:val="28"/>
        </w:rPr>
        <w:t>各类工业区规划范围总体上划定为3类区，</w:t>
      </w:r>
      <w:bookmarkStart w:id="8" w:name="OLE_LINK16"/>
      <w:bookmarkStart w:id="9" w:name="_Hlk43630158"/>
      <w:r>
        <w:rPr>
          <w:rFonts w:hint="eastAsia" w:cs="Times New Roman"/>
          <w:sz w:val="28"/>
          <w:szCs w:val="28"/>
        </w:rPr>
        <w:t>范围内的尚未开发建设的工业用地</w:t>
      </w:r>
      <w:r>
        <w:rPr>
          <w:rFonts w:hint="eastAsia" w:cs="Times New Roman"/>
          <w:sz w:val="28"/>
          <w:szCs w:val="28"/>
          <w:lang w:val="en-US" w:eastAsia="zh-CN"/>
        </w:rPr>
        <w:t>和以</w:t>
      </w:r>
      <w:r>
        <w:rPr>
          <w:rFonts w:hint="eastAsia" w:cs="Times New Roman"/>
          <w:sz w:val="28"/>
          <w:szCs w:val="28"/>
        </w:rPr>
        <w:t>村庄、居民住宅、医疗卫生、文化教育、科研设计、行政办公等为主的非工业用地，执行2类区标准</w:t>
      </w:r>
      <w:bookmarkEnd w:id="8"/>
      <w:r>
        <w:rPr>
          <w:rFonts w:hint="eastAsia" w:cs="Times New Roman"/>
          <w:sz w:val="28"/>
          <w:szCs w:val="28"/>
        </w:rPr>
        <w:t>。</w:t>
      </w:r>
      <w:bookmarkEnd w:id="9"/>
    </w:p>
    <w:p>
      <w:pPr>
        <w:rPr>
          <w:rFonts w:hint="eastAsia" w:cs="Times New Roman"/>
          <w:sz w:val="28"/>
          <w:szCs w:val="28"/>
        </w:rPr>
      </w:pPr>
      <w:r>
        <w:rPr>
          <w:rFonts w:hint="eastAsia" w:cs="Times New Roman"/>
          <w:sz w:val="28"/>
          <w:szCs w:val="28"/>
          <w:lang w:val="en-US" w:eastAsia="zh-CN"/>
        </w:rPr>
        <w:t>共划定声环境功能区20个片区，划定面积为190.9</w:t>
      </w:r>
      <w:r>
        <w:rPr>
          <w:rFonts w:hint="eastAsia" w:cs="Times New Roman"/>
          <w:sz w:val="28"/>
          <w:szCs w:val="28"/>
        </w:rPr>
        <w:t>km</w:t>
      </w:r>
      <w:r>
        <w:rPr>
          <w:rFonts w:hint="eastAsia" w:cs="Times New Roman"/>
          <w:sz w:val="28"/>
          <w:szCs w:val="28"/>
          <w:vertAlign w:val="superscript"/>
        </w:rPr>
        <w:t>2</w:t>
      </w:r>
      <w:r>
        <w:rPr>
          <w:rFonts w:hint="eastAsia" w:cs="Times New Roman"/>
          <w:sz w:val="28"/>
          <w:szCs w:val="28"/>
          <w:lang w:eastAsia="zh-CN"/>
        </w:rPr>
        <w:t>，</w:t>
      </w:r>
      <w:r>
        <w:rPr>
          <w:rFonts w:hint="eastAsia" w:cs="Times New Roman"/>
          <w:sz w:val="28"/>
          <w:szCs w:val="28"/>
          <w:lang w:val="en-US" w:eastAsia="zh-CN"/>
        </w:rPr>
        <w:t>占全市总面积的3.62%。</w:t>
      </w:r>
    </w:p>
    <w:p>
      <w:pPr>
        <w:rPr>
          <w:rFonts w:hint="eastAsia" w:cs="Times New Roman"/>
          <w:sz w:val="28"/>
          <w:szCs w:val="28"/>
          <w:lang w:eastAsia="zh-CN"/>
        </w:rPr>
      </w:pPr>
    </w:p>
    <w:p>
      <w:pPr>
        <w:pStyle w:val="3"/>
        <w:rPr>
          <w:rFonts w:hint="eastAsia" w:cs="Times New Roman"/>
          <w:b w:val="0"/>
          <w:bCs w:val="0"/>
          <w:sz w:val="30"/>
          <w:szCs w:val="30"/>
        </w:rPr>
      </w:pPr>
      <w:r>
        <w:rPr>
          <w:rFonts w:hint="eastAsia" w:cs="Times New Roman"/>
          <w:b w:val="0"/>
          <w:bCs w:val="0"/>
          <w:sz w:val="30"/>
          <w:szCs w:val="30"/>
          <w:lang w:val="en-US" w:eastAsia="zh-CN"/>
        </w:rPr>
        <w:t>4.5  4</w:t>
      </w:r>
      <w:r>
        <w:rPr>
          <w:rFonts w:hint="eastAsia" w:cs="Times New Roman"/>
          <w:b w:val="0"/>
          <w:bCs w:val="0"/>
          <w:sz w:val="30"/>
          <w:szCs w:val="30"/>
        </w:rPr>
        <w:t>类声环境功能区</w:t>
      </w:r>
    </w:p>
    <w:p>
      <w:pPr>
        <w:ind w:firstLine="560"/>
        <w:rPr>
          <w:rFonts w:hint="eastAsia" w:cs="Times New Roman"/>
          <w:sz w:val="28"/>
          <w:szCs w:val="28"/>
        </w:rPr>
      </w:pPr>
      <w:r>
        <w:rPr>
          <w:rFonts w:hint="eastAsia" w:cs="Times New Roman"/>
          <w:sz w:val="28"/>
          <w:szCs w:val="28"/>
        </w:rPr>
        <w:t>交通干线两侧一定距离之内，需要防治交通噪声对周围环境产生严重影响的区域，包括4a类</w:t>
      </w:r>
      <w:r>
        <w:rPr>
          <w:rFonts w:hint="eastAsia" w:cs="Times New Roman"/>
          <w:sz w:val="28"/>
          <w:szCs w:val="28"/>
          <w:lang w:val="en-US" w:eastAsia="zh-CN"/>
        </w:rPr>
        <w:t>区</w:t>
      </w:r>
      <w:r>
        <w:rPr>
          <w:rFonts w:hint="eastAsia" w:cs="Times New Roman"/>
          <w:sz w:val="28"/>
          <w:szCs w:val="28"/>
        </w:rPr>
        <w:t>和4b</w:t>
      </w:r>
      <w:r>
        <w:rPr>
          <w:rFonts w:hint="eastAsia" w:cs="Times New Roman"/>
          <w:sz w:val="28"/>
          <w:szCs w:val="28"/>
          <w:lang w:val="en-US" w:eastAsia="zh-CN"/>
        </w:rPr>
        <w:t>区</w:t>
      </w:r>
      <w:r>
        <w:rPr>
          <w:rFonts w:hint="eastAsia" w:cs="Times New Roman"/>
          <w:sz w:val="28"/>
          <w:szCs w:val="28"/>
        </w:rPr>
        <w:t>类两种类型，其中高速公路、一级公路、二级公路、城市快速路、城市主干路、城市次干路、城市轨道交通（地面段）、内河航道两侧区域为4a类</w:t>
      </w:r>
      <w:r>
        <w:rPr>
          <w:rFonts w:hint="eastAsia" w:cs="Times New Roman"/>
          <w:sz w:val="28"/>
          <w:szCs w:val="28"/>
          <w:lang w:val="en-US" w:eastAsia="zh-CN"/>
        </w:rPr>
        <w:t>区</w:t>
      </w:r>
      <w:r>
        <w:rPr>
          <w:rFonts w:hint="eastAsia" w:cs="Times New Roman"/>
          <w:sz w:val="28"/>
          <w:szCs w:val="28"/>
        </w:rPr>
        <w:t>，铁路干线两侧区域为4b类</w:t>
      </w:r>
      <w:r>
        <w:rPr>
          <w:rFonts w:hint="eastAsia" w:cs="Times New Roman"/>
          <w:sz w:val="28"/>
          <w:szCs w:val="28"/>
          <w:lang w:val="en-US" w:eastAsia="zh-CN"/>
        </w:rPr>
        <w:t>区</w:t>
      </w:r>
      <w:r>
        <w:rPr>
          <w:rFonts w:hint="eastAsia" w:cs="Times New Roman"/>
          <w:sz w:val="28"/>
          <w:szCs w:val="28"/>
        </w:rPr>
        <w:t>；城市轨道交通（地面）站场、公交枢纽、港口站场、高速公路服务区等具有一定规模的交通服务区域，划为4a类</w:t>
      </w:r>
      <w:r>
        <w:rPr>
          <w:rFonts w:hint="eastAsia" w:cs="Times New Roman"/>
          <w:sz w:val="28"/>
          <w:szCs w:val="28"/>
          <w:lang w:val="en-US" w:eastAsia="zh-CN"/>
        </w:rPr>
        <w:t>区</w:t>
      </w:r>
      <w:r>
        <w:rPr>
          <w:rFonts w:hint="eastAsia" w:cs="Times New Roman"/>
          <w:sz w:val="28"/>
          <w:szCs w:val="28"/>
        </w:rPr>
        <w:t>，铁路干线的站场、机务段和车辆段等为4b类</w:t>
      </w:r>
      <w:r>
        <w:rPr>
          <w:rFonts w:hint="eastAsia" w:cs="Times New Roman"/>
          <w:sz w:val="28"/>
          <w:szCs w:val="28"/>
          <w:lang w:val="en-US" w:eastAsia="zh-CN"/>
        </w:rPr>
        <w:t>区</w:t>
      </w:r>
      <w:r>
        <w:rPr>
          <w:rFonts w:hint="eastAsia" w:cs="Times New Roman"/>
          <w:sz w:val="28"/>
          <w:szCs w:val="28"/>
        </w:rPr>
        <w:t>。</w:t>
      </w:r>
    </w:p>
    <w:p>
      <w:pPr>
        <w:ind w:firstLine="560"/>
        <w:rPr>
          <w:rFonts w:hint="eastAsia" w:cs="Times New Roman"/>
          <w:sz w:val="28"/>
          <w:szCs w:val="28"/>
        </w:rPr>
      </w:pPr>
      <w:r>
        <w:rPr>
          <w:rFonts w:hint="eastAsia" w:cs="Times New Roman"/>
          <w:sz w:val="28"/>
          <w:szCs w:val="28"/>
        </w:rPr>
        <w:t>交通干线边界线：城市道路、公路和高速公路的机动车道边线或高架道路的地面投影边界；铁路干线、城市（或城际）轨道铁路外侧轨道中心线；</w:t>
      </w:r>
      <w:r>
        <w:rPr>
          <w:rFonts w:hint="eastAsia" w:cs="Times New Roman"/>
          <w:sz w:val="28"/>
          <w:szCs w:val="28"/>
          <w:highlight w:val="none"/>
        </w:rPr>
        <w:t>内河航道以河堤护栏为起点，没有护栏的以</w:t>
      </w:r>
      <w:r>
        <w:rPr>
          <w:rFonts w:hint="eastAsia" w:cs="Times New Roman"/>
          <w:sz w:val="28"/>
          <w:szCs w:val="28"/>
        </w:rPr>
        <w:t>堤背水侧</w:t>
      </w:r>
      <w:r>
        <w:rPr>
          <w:rFonts w:hint="eastAsia" w:cs="Times New Roman"/>
          <w:sz w:val="28"/>
          <w:szCs w:val="28"/>
          <w:highlight w:val="none"/>
        </w:rPr>
        <w:t>坡角为起点</w:t>
      </w:r>
      <w:r>
        <w:rPr>
          <w:rFonts w:hint="eastAsia" w:cs="Times New Roman"/>
          <w:sz w:val="28"/>
          <w:szCs w:val="28"/>
        </w:rPr>
        <w:t>；城际轨道交通和城市轨道交通（地面）的</w:t>
      </w:r>
      <w:r>
        <w:rPr>
          <w:rFonts w:hint="eastAsia" w:cs="Times New Roman"/>
          <w:sz w:val="28"/>
          <w:szCs w:val="28"/>
          <w:lang w:val="en-US" w:eastAsia="zh-CN"/>
        </w:rPr>
        <w:t>站场、</w:t>
      </w:r>
      <w:r>
        <w:rPr>
          <w:rFonts w:hint="eastAsia" w:cs="Times New Roman"/>
          <w:sz w:val="28"/>
          <w:szCs w:val="28"/>
        </w:rPr>
        <w:t>停车场、车辆段和动车所、公路客运站场、公交枢纽、港口</w:t>
      </w:r>
      <w:r>
        <w:rPr>
          <w:rFonts w:hint="eastAsia" w:cs="Times New Roman"/>
          <w:sz w:val="28"/>
          <w:szCs w:val="28"/>
          <w:lang w:val="en-US" w:eastAsia="zh-CN"/>
        </w:rPr>
        <w:t>站场</w:t>
      </w:r>
      <w:r>
        <w:rPr>
          <w:rFonts w:hint="eastAsia" w:cs="Times New Roman"/>
          <w:sz w:val="28"/>
          <w:szCs w:val="28"/>
        </w:rPr>
        <w:t>、</w:t>
      </w:r>
      <w:r>
        <w:rPr>
          <w:rFonts w:hint="eastAsia" w:cs="Times New Roman"/>
          <w:sz w:val="28"/>
          <w:szCs w:val="28"/>
          <w:lang w:val="en-US" w:eastAsia="zh-CN"/>
        </w:rPr>
        <w:t>机场、</w:t>
      </w:r>
      <w:r>
        <w:rPr>
          <w:rFonts w:hint="eastAsia" w:cs="Times New Roman"/>
          <w:sz w:val="28"/>
          <w:szCs w:val="28"/>
        </w:rPr>
        <w:t>高速公路服务区，铁路干线的站场、机务段和车辆段以用地红线作为边界线。</w:t>
      </w:r>
    </w:p>
    <w:p>
      <w:pPr>
        <w:ind w:firstLine="560"/>
        <w:rPr>
          <w:rFonts w:hint="eastAsia" w:cs="Times New Roman"/>
          <w:sz w:val="28"/>
          <w:szCs w:val="28"/>
          <w:lang w:eastAsia="zh-CN"/>
        </w:rPr>
      </w:pPr>
      <w:r>
        <w:rPr>
          <w:rFonts w:hint="eastAsia" w:cs="Times New Roman"/>
          <w:sz w:val="28"/>
          <w:szCs w:val="28"/>
        </w:rPr>
        <w:t>当交通干线两侧分别与1类区、2类区、3类区相邻时，4类区范围是以道路边界线为起点，分别向道路两侧纵深50米、35米、20米的区域范围</w:t>
      </w:r>
      <w:r>
        <w:rPr>
          <w:rFonts w:hint="eastAsia" w:cs="Times New Roman"/>
          <w:sz w:val="28"/>
          <w:szCs w:val="28"/>
          <w:lang w:eastAsia="zh-CN"/>
        </w:rPr>
        <w:t>。</w:t>
      </w:r>
      <w:r>
        <w:rPr>
          <w:rFonts w:hint="eastAsia" w:cs="Times New Roman"/>
          <w:sz w:val="28"/>
          <w:szCs w:val="28"/>
        </w:rPr>
        <w:t>城际轨道交通和城市轨道交通（地面）的停车场、车辆段和动车所、公路客运站场、公交枢纽、港口</w:t>
      </w:r>
      <w:r>
        <w:rPr>
          <w:rFonts w:hint="eastAsia" w:cs="Times New Roman"/>
          <w:sz w:val="28"/>
          <w:szCs w:val="28"/>
          <w:lang w:val="en-US" w:eastAsia="zh-CN"/>
        </w:rPr>
        <w:t>站场</w:t>
      </w:r>
      <w:r>
        <w:rPr>
          <w:rFonts w:hint="eastAsia" w:cs="Times New Roman"/>
          <w:sz w:val="28"/>
          <w:szCs w:val="28"/>
        </w:rPr>
        <w:t>、</w:t>
      </w:r>
      <w:r>
        <w:rPr>
          <w:rFonts w:hint="eastAsia" w:cs="Times New Roman"/>
          <w:sz w:val="28"/>
          <w:szCs w:val="28"/>
          <w:lang w:val="en-US" w:eastAsia="zh-CN"/>
        </w:rPr>
        <w:t>机场、</w:t>
      </w:r>
      <w:r>
        <w:rPr>
          <w:rFonts w:hint="eastAsia" w:cs="Times New Roman"/>
          <w:sz w:val="28"/>
          <w:szCs w:val="28"/>
        </w:rPr>
        <w:t>高速公路服务区直接以其用地红线作为划分边界，不考虑纵深范围。</w:t>
      </w:r>
    </w:p>
    <w:p>
      <w:pPr>
        <w:ind w:firstLine="560"/>
        <w:rPr>
          <w:rFonts w:hint="eastAsia" w:cs="Times New Roman"/>
          <w:sz w:val="28"/>
          <w:szCs w:val="28"/>
        </w:rPr>
      </w:pPr>
      <w:r>
        <w:rPr>
          <w:rFonts w:hint="eastAsia" w:cs="Times New Roman"/>
          <w:sz w:val="28"/>
          <w:szCs w:val="28"/>
          <w:highlight w:val="none"/>
        </w:rPr>
        <w:t>当纵深范围内有三层以上（含三层）建筑物时，</w:t>
      </w:r>
      <w:r>
        <w:rPr>
          <w:rFonts w:hint="eastAsia" w:cs="Times New Roman"/>
          <w:sz w:val="28"/>
          <w:szCs w:val="28"/>
        </w:rPr>
        <w:t>第一排建筑</w:t>
      </w:r>
      <w:r>
        <w:rPr>
          <w:rFonts w:hint="eastAsia" w:cs="Times New Roman"/>
          <w:sz w:val="28"/>
          <w:szCs w:val="28"/>
          <w:lang w:val="en-US" w:eastAsia="zh-CN"/>
        </w:rPr>
        <w:t>物</w:t>
      </w:r>
      <w:r>
        <w:rPr>
          <w:rFonts w:hint="eastAsia" w:cs="Times New Roman"/>
          <w:sz w:val="28"/>
          <w:szCs w:val="28"/>
        </w:rPr>
        <w:t>面向交通干线一侧至交通干线边界线范围内受交通噪声直达声影响的区域定为</w:t>
      </w:r>
      <w:r>
        <w:rPr>
          <w:rFonts w:hint="eastAsia" w:ascii="Times New Roman" w:hAnsi="Times New Roman" w:cs="Times New Roman"/>
          <w:sz w:val="28"/>
          <w:szCs w:val="28"/>
        </w:rPr>
        <w:t>4a</w:t>
      </w:r>
      <w:r>
        <w:rPr>
          <w:rFonts w:hint="eastAsia" w:cs="Times New Roman"/>
          <w:sz w:val="28"/>
          <w:szCs w:val="28"/>
        </w:rPr>
        <w:t>类声环境功能区，第一排建筑物背向道路一侧为相邻声环境功能区；若纵深范围内第二排及以后的建筑高于前排建筑或虽低于前排建筑但因楼座错落设置使部分楼体探出前排遮挡并受到道路交通噪声的直达声影响，则高出及探出部分的楼层面向道路一侧的范围划为</w:t>
      </w:r>
      <w:r>
        <w:rPr>
          <w:rFonts w:hint="eastAsia" w:ascii="Times New Roman" w:hAnsi="Times New Roman" w:cs="Times New Roman"/>
          <w:sz w:val="28"/>
          <w:szCs w:val="28"/>
        </w:rPr>
        <w:t>4</w:t>
      </w:r>
      <w:r>
        <w:rPr>
          <w:rFonts w:ascii="Times New Roman" w:hAnsi="Times New Roman" w:cs="Times New Roman"/>
          <w:sz w:val="28"/>
          <w:szCs w:val="28"/>
        </w:rPr>
        <w:t>a</w:t>
      </w:r>
      <w:r>
        <w:rPr>
          <w:rFonts w:hint="eastAsia" w:cs="Times New Roman"/>
          <w:sz w:val="28"/>
          <w:szCs w:val="28"/>
        </w:rPr>
        <w:t>类声环境功能区。</w:t>
      </w:r>
    </w:p>
    <w:p>
      <w:pPr>
        <w:ind w:firstLine="560"/>
        <w:rPr>
          <w:rFonts w:hint="eastAsia" w:cs="Times New Roman"/>
          <w:sz w:val="28"/>
          <w:szCs w:val="28"/>
          <w:lang w:val="en-US" w:eastAsia="zh-CN"/>
        </w:rPr>
      </w:pPr>
      <w:r>
        <w:rPr>
          <w:rFonts w:hint="eastAsia" w:cs="Times New Roman"/>
          <w:sz w:val="28"/>
          <w:szCs w:val="28"/>
        </w:rPr>
        <w:t>4b类</w:t>
      </w:r>
      <w:r>
        <w:rPr>
          <w:rFonts w:hint="eastAsia" w:cs="Times New Roman"/>
          <w:sz w:val="28"/>
          <w:szCs w:val="28"/>
          <w:lang w:val="en-US" w:eastAsia="zh-CN"/>
        </w:rPr>
        <w:t>区不考虑建筑物楼层。</w:t>
      </w:r>
    </w:p>
    <w:p>
      <w:pPr>
        <w:ind w:firstLine="560"/>
      </w:pPr>
      <w:r>
        <w:rPr>
          <w:rFonts w:hint="eastAsia" w:cs="Times New Roman"/>
          <w:sz w:val="28"/>
          <w:szCs w:val="28"/>
        </w:rPr>
        <w:t>本区划实施后，新建成的交通干线、铁路及附属设施按上述</w:t>
      </w:r>
      <w:r>
        <w:rPr>
          <w:rFonts w:hint="eastAsia" w:cs="Times New Roman"/>
          <w:sz w:val="28"/>
          <w:szCs w:val="28"/>
          <w:lang w:val="en-US" w:eastAsia="zh-CN"/>
        </w:rPr>
        <w:t>条款</w:t>
      </w:r>
      <w:r>
        <w:rPr>
          <w:rFonts w:hint="eastAsia" w:cs="Times New Roman"/>
          <w:sz w:val="28"/>
          <w:szCs w:val="28"/>
        </w:rPr>
        <w:t>执行</w:t>
      </w:r>
      <w:r>
        <w:rPr>
          <w:rFonts w:hint="eastAsia" w:cs="Times New Roman"/>
          <w:sz w:val="28"/>
          <w:szCs w:val="28"/>
          <w:lang w:eastAsia="zh-CN"/>
        </w:rPr>
        <w:t>。</w:t>
      </w:r>
    </w:p>
    <w:p>
      <w:pPr>
        <w:rPr>
          <w:rFonts w:cs="Times New Roman"/>
        </w:rPr>
      </w:pPr>
      <w:r>
        <w:rPr>
          <w:rFonts w:cs="Times New Roman"/>
          <w:sz w:val="28"/>
          <w:szCs w:val="28"/>
        </w:rPr>
        <w:t>4</w:t>
      </w:r>
      <w:r>
        <w:rPr>
          <w:rFonts w:hint="eastAsia" w:cs="Times New Roman"/>
          <w:sz w:val="28"/>
          <w:szCs w:val="28"/>
        </w:rPr>
        <w:t>类声环境功能区包括交通干线和铁路两侧一定距离范围内的区域，交通干线共</w:t>
      </w:r>
      <w:r>
        <w:rPr>
          <w:rFonts w:cs="Times New Roman"/>
          <w:sz w:val="28"/>
          <w:szCs w:val="28"/>
        </w:rPr>
        <w:t>32</w:t>
      </w:r>
      <w:r>
        <w:rPr>
          <w:rFonts w:hint="eastAsia" w:cs="Times New Roman"/>
          <w:sz w:val="28"/>
          <w:szCs w:val="28"/>
        </w:rPr>
        <w:t>7条（详见附件</w:t>
      </w:r>
      <w:r>
        <w:rPr>
          <w:rFonts w:cs="Times New Roman"/>
          <w:sz w:val="28"/>
          <w:szCs w:val="28"/>
        </w:rPr>
        <w:t>2</w:t>
      </w:r>
      <w:r>
        <w:rPr>
          <w:rFonts w:hint="eastAsia" w:cs="Times New Roman"/>
          <w:sz w:val="28"/>
          <w:szCs w:val="28"/>
        </w:rPr>
        <w:t>），其中</w:t>
      </w:r>
      <w:r>
        <w:rPr>
          <w:rFonts w:cs="Times New Roman"/>
          <w:sz w:val="28"/>
          <w:szCs w:val="28"/>
        </w:rPr>
        <w:t>4a</w:t>
      </w:r>
      <w:r>
        <w:rPr>
          <w:rFonts w:hint="eastAsia" w:cs="Times New Roman"/>
          <w:sz w:val="28"/>
          <w:szCs w:val="28"/>
        </w:rPr>
        <w:t>类交通干线</w:t>
      </w:r>
      <w:r>
        <w:rPr>
          <w:rFonts w:cs="Times New Roman"/>
          <w:sz w:val="28"/>
          <w:szCs w:val="28"/>
        </w:rPr>
        <w:t>32</w:t>
      </w:r>
      <w:r>
        <w:rPr>
          <w:rFonts w:hint="eastAsia" w:cs="Times New Roman"/>
          <w:sz w:val="28"/>
          <w:szCs w:val="28"/>
        </w:rPr>
        <w:t>5条（高速公路</w:t>
      </w:r>
      <w:r>
        <w:rPr>
          <w:rFonts w:cs="Times New Roman"/>
          <w:sz w:val="28"/>
          <w:szCs w:val="28"/>
        </w:rPr>
        <w:t>6</w:t>
      </w:r>
      <w:r>
        <w:rPr>
          <w:rFonts w:hint="eastAsia" w:cs="Times New Roman"/>
          <w:sz w:val="28"/>
          <w:szCs w:val="28"/>
        </w:rPr>
        <w:t>条、一级公路</w:t>
      </w:r>
      <w:r>
        <w:rPr>
          <w:rFonts w:cs="Times New Roman"/>
          <w:sz w:val="28"/>
          <w:szCs w:val="28"/>
        </w:rPr>
        <w:t>15</w:t>
      </w:r>
      <w:r>
        <w:rPr>
          <w:rFonts w:hint="eastAsia" w:cs="Times New Roman"/>
          <w:sz w:val="28"/>
          <w:szCs w:val="28"/>
        </w:rPr>
        <w:t>条、二级公路</w:t>
      </w:r>
      <w:r>
        <w:rPr>
          <w:rFonts w:cs="Times New Roman"/>
          <w:sz w:val="28"/>
          <w:szCs w:val="28"/>
        </w:rPr>
        <w:t>30</w:t>
      </w:r>
      <w:r>
        <w:rPr>
          <w:rFonts w:hint="eastAsia" w:cs="Times New Roman"/>
          <w:sz w:val="28"/>
          <w:szCs w:val="28"/>
        </w:rPr>
        <w:t>4条）和</w:t>
      </w:r>
      <w:r>
        <w:rPr>
          <w:rFonts w:cs="Times New Roman"/>
          <w:sz w:val="28"/>
          <w:szCs w:val="28"/>
        </w:rPr>
        <w:t>4b</w:t>
      </w:r>
      <w:r>
        <w:rPr>
          <w:rFonts w:hint="eastAsia" w:cs="Times New Roman"/>
          <w:sz w:val="28"/>
          <w:szCs w:val="28"/>
        </w:rPr>
        <w:t>类交通干线</w:t>
      </w:r>
      <w:r>
        <w:rPr>
          <w:rFonts w:cs="Times New Roman"/>
          <w:sz w:val="28"/>
          <w:szCs w:val="28"/>
        </w:rPr>
        <w:t>2</w:t>
      </w:r>
      <w:r>
        <w:rPr>
          <w:rFonts w:hint="eastAsia" w:cs="Times New Roman"/>
          <w:sz w:val="28"/>
          <w:szCs w:val="28"/>
        </w:rPr>
        <w:t>条（铁路</w:t>
      </w:r>
      <w:r>
        <w:rPr>
          <w:rFonts w:cs="Times New Roman"/>
          <w:sz w:val="28"/>
          <w:szCs w:val="28"/>
        </w:rPr>
        <w:t>2</w:t>
      </w:r>
      <w:r>
        <w:rPr>
          <w:rFonts w:hint="eastAsia" w:cs="Times New Roman"/>
          <w:sz w:val="28"/>
          <w:szCs w:val="28"/>
        </w:rPr>
        <w:t>条），并包括4</w:t>
      </w:r>
      <w:r>
        <w:rPr>
          <w:rFonts w:cs="Times New Roman"/>
          <w:sz w:val="28"/>
          <w:szCs w:val="28"/>
        </w:rPr>
        <w:t>b</w:t>
      </w:r>
      <w:r>
        <w:rPr>
          <w:rFonts w:hint="eastAsia" w:cs="Times New Roman"/>
          <w:sz w:val="28"/>
          <w:szCs w:val="28"/>
        </w:rPr>
        <w:t>类交通服务区域6个。</w:t>
      </w:r>
    </w:p>
    <w:p>
      <w:pPr>
        <w:pStyle w:val="2"/>
        <w:spacing w:before="0" w:after="0" w:line="360" w:lineRule="auto"/>
        <w:rPr>
          <w:rFonts w:cs="Times New Roman"/>
          <w:sz w:val="32"/>
          <w:szCs w:val="32"/>
        </w:rPr>
      </w:pPr>
      <w:bookmarkStart w:id="10" w:name="_Toc26042"/>
      <w:r>
        <w:rPr>
          <w:rFonts w:cs="Times New Roman"/>
          <w:sz w:val="32"/>
          <w:szCs w:val="32"/>
        </w:rPr>
        <w:t>5</w:t>
      </w:r>
      <w:r>
        <w:rPr>
          <w:rFonts w:hint="eastAsia" w:cs="Times New Roman"/>
          <w:sz w:val="32"/>
          <w:szCs w:val="32"/>
        </w:rPr>
        <w:t>区划说明</w:t>
      </w:r>
      <w:bookmarkEnd w:id="10"/>
    </w:p>
    <w:p>
      <w:pPr>
        <w:ind w:firstLine="560"/>
        <w:rPr>
          <w:rFonts w:cs="Times New Roman"/>
          <w:sz w:val="28"/>
          <w:szCs w:val="28"/>
        </w:rPr>
      </w:pPr>
      <w:r>
        <w:rPr>
          <w:rFonts w:hint="eastAsia" w:cs="Times New Roman"/>
          <w:sz w:val="28"/>
          <w:szCs w:val="28"/>
        </w:rPr>
        <w:t>本区划自</w:t>
      </w:r>
      <w:r>
        <w:rPr>
          <w:rFonts w:cs="Times New Roman"/>
          <w:sz w:val="28"/>
          <w:szCs w:val="28"/>
        </w:rPr>
        <w:t>20</w:t>
      </w:r>
      <w:r>
        <w:rPr>
          <w:rFonts w:hint="eastAsia" w:cs="Times New Roman"/>
          <w:sz w:val="28"/>
          <w:szCs w:val="28"/>
        </w:rPr>
        <w:t>2</w:t>
      </w:r>
      <w:r>
        <w:rPr>
          <w:rFonts w:hint="eastAsia" w:cs="Times New Roman"/>
          <w:sz w:val="28"/>
          <w:szCs w:val="28"/>
          <w:lang w:val="en-US" w:eastAsia="zh-CN"/>
        </w:rPr>
        <w:t>1</w:t>
      </w:r>
      <w:r>
        <w:rPr>
          <w:rFonts w:hint="eastAsia" w:cs="Times New Roman"/>
          <w:sz w:val="28"/>
          <w:szCs w:val="28"/>
        </w:rPr>
        <w:t>年</w:t>
      </w:r>
      <w:r>
        <w:rPr>
          <w:rFonts w:cs="Times New Roman"/>
          <w:sz w:val="28"/>
          <w:szCs w:val="28"/>
        </w:rPr>
        <w:t>X</w:t>
      </w:r>
      <w:r>
        <w:rPr>
          <w:rFonts w:hint="eastAsia" w:cs="Times New Roman"/>
          <w:sz w:val="28"/>
          <w:szCs w:val="28"/>
        </w:rPr>
        <w:t>月</w:t>
      </w:r>
      <w:r>
        <w:rPr>
          <w:rFonts w:cs="Times New Roman"/>
          <w:sz w:val="28"/>
          <w:szCs w:val="28"/>
        </w:rPr>
        <w:t>X</w:t>
      </w:r>
      <w:r>
        <w:rPr>
          <w:rFonts w:hint="eastAsia" w:cs="Times New Roman"/>
          <w:sz w:val="28"/>
          <w:szCs w:val="28"/>
        </w:rPr>
        <w:t>日起实施，本市之前相关声环境功能区区划或环境噪声功能区划与本区划不一致的，以本区划为准。</w:t>
      </w:r>
    </w:p>
    <w:p>
      <w:pPr>
        <w:ind w:firstLine="560"/>
        <w:rPr>
          <w:rFonts w:cs="Times New Roman"/>
          <w:sz w:val="28"/>
          <w:szCs w:val="28"/>
        </w:rPr>
      </w:pPr>
      <w:r>
        <w:rPr>
          <w:rFonts w:hint="eastAsia" w:cs="Times New Roman"/>
          <w:sz w:val="28"/>
          <w:szCs w:val="28"/>
        </w:rPr>
        <w:t>机场</w:t>
      </w:r>
      <w:r>
        <w:rPr>
          <w:rFonts w:hint="eastAsia" w:cs="Times New Roman"/>
          <w:sz w:val="28"/>
          <w:szCs w:val="28"/>
          <w:lang w:eastAsia="zh-CN"/>
        </w:rPr>
        <w:t>（</w:t>
      </w:r>
      <w:r>
        <w:rPr>
          <w:rFonts w:hint="eastAsia" w:cs="Times New Roman"/>
          <w:sz w:val="28"/>
          <w:szCs w:val="28"/>
          <w:lang w:val="en-US" w:eastAsia="zh-CN"/>
        </w:rPr>
        <w:t>空港区机场</w:t>
      </w:r>
      <w:r>
        <w:rPr>
          <w:rFonts w:hint="eastAsia" w:cs="Times New Roman"/>
          <w:sz w:val="28"/>
          <w:szCs w:val="28"/>
          <w:lang w:eastAsia="zh-CN"/>
        </w:rPr>
        <w:t>）</w:t>
      </w:r>
      <w:r>
        <w:rPr>
          <w:rFonts w:hint="eastAsia" w:cs="Times New Roman"/>
          <w:sz w:val="28"/>
          <w:szCs w:val="28"/>
        </w:rPr>
        <w:t>不适用于本区划，机场周围区域除飞机外的交通运输、工业生产、建筑施工和社会噪声声源，应执行其所在本区划的声功能区对应的噪声限值标准；飞机降落与滑行过程中产生的噪声，执行《机场周围飞机噪声环境标准》（</w:t>
      </w:r>
      <w:r>
        <w:rPr>
          <w:rFonts w:cs="Times New Roman"/>
          <w:sz w:val="28"/>
          <w:szCs w:val="28"/>
        </w:rPr>
        <w:t>GB9660-</w:t>
      </w:r>
      <w:r>
        <w:rPr>
          <w:rFonts w:hint="eastAsia" w:cs="Times New Roman"/>
          <w:sz w:val="28"/>
          <w:szCs w:val="28"/>
        </w:rPr>
        <w:t>8</w:t>
      </w:r>
      <w:r>
        <w:rPr>
          <w:rFonts w:cs="Times New Roman"/>
          <w:sz w:val="28"/>
          <w:szCs w:val="28"/>
        </w:rPr>
        <w:t>8</w:t>
      </w:r>
      <w:r>
        <w:rPr>
          <w:rFonts w:hint="eastAsia" w:cs="Times New Roman"/>
          <w:sz w:val="28"/>
          <w:szCs w:val="28"/>
        </w:rPr>
        <w:t>）的要求。</w:t>
      </w:r>
    </w:p>
    <w:p>
      <w:pPr>
        <w:ind w:firstLine="560"/>
        <w:rPr>
          <w:rFonts w:cs="Times New Roman"/>
          <w:sz w:val="28"/>
          <w:szCs w:val="28"/>
        </w:rPr>
      </w:pPr>
      <w:r>
        <w:rPr>
          <w:rFonts w:hint="eastAsia" w:cs="Times New Roman"/>
          <w:sz w:val="28"/>
          <w:szCs w:val="28"/>
        </w:rPr>
        <w:t>本区划文本及图件根据用地现状</w:t>
      </w:r>
      <w:r>
        <w:rPr>
          <w:rFonts w:hint="eastAsia" w:cs="Times New Roman"/>
          <w:sz w:val="28"/>
          <w:szCs w:val="28"/>
          <w:lang w:val="en-US" w:eastAsia="zh-CN"/>
        </w:rPr>
        <w:t>与批准实施后的规划</w:t>
      </w:r>
      <w:r>
        <w:rPr>
          <w:rFonts w:hint="eastAsia" w:cs="Times New Roman"/>
          <w:sz w:val="28"/>
          <w:szCs w:val="28"/>
        </w:rPr>
        <w:t>确定，规划中的产业园区、道路等须待规划批准实施、项目竣工验收后再进行划分或调整。</w:t>
      </w:r>
    </w:p>
    <w:p>
      <w:pPr>
        <w:ind w:firstLine="560"/>
        <w:rPr>
          <w:rFonts w:cs="Times New Roman"/>
          <w:sz w:val="28"/>
          <w:szCs w:val="28"/>
        </w:rPr>
      </w:pPr>
      <w:r>
        <w:rPr>
          <w:rFonts w:hint="eastAsia" w:cs="Times New Roman"/>
          <w:sz w:val="28"/>
          <w:szCs w:val="28"/>
        </w:rPr>
        <w:t>本区划由揭阳市生态环境局负责解释。</w:t>
      </w:r>
    </w:p>
    <w:p>
      <w:pPr>
        <w:ind w:firstLine="560"/>
        <w:rPr>
          <w:rFonts w:cs="Times New Roman"/>
          <w:sz w:val="28"/>
          <w:szCs w:val="28"/>
        </w:rPr>
      </w:pPr>
    </w:p>
    <w:p>
      <w:pPr>
        <w:ind w:firstLine="560"/>
        <w:rPr>
          <w:rFonts w:cs="Times New Roman"/>
          <w:sz w:val="28"/>
          <w:szCs w:val="28"/>
        </w:rPr>
      </w:pPr>
    </w:p>
    <w:p>
      <w:pPr>
        <w:ind w:firstLine="560"/>
        <w:rPr>
          <w:rFonts w:cs="Times New Roman"/>
          <w:sz w:val="28"/>
          <w:szCs w:val="28"/>
        </w:rPr>
      </w:pPr>
      <w:r>
        <w:rPr>
          <w:rFonts w:hint="eastAsia" w:cs="Times New Roman"/>
          <w:sz w:val="28"/>
          <w:szCs w:val="28"/>
        </w:rPr>
        <w:t xml:space="preserve">附件：1. </w:t>
      </w:r>
      <w:r>
        <w:rPr>
          <w:rFonts w:hint="eastAsia" w:cs="Times New Roman"/>
          <w:sz w:val="28"/>
          <w:szCs w:val="28"/>
          <w:lang w:val="en-US" w:eastAsia="zh-CN"/>
        </w:rPr>
        <w:t xml:space="preserve"> </w:t>
      </w:r>
      <w:r>
        <w:rPr>
          <w:rFonts w:hint="eastAsia" w:cs="Times New Roman"/>
          <w:sz w:val="28"/>
          <w:szCs w:val="28"/>
        </w:rPr>
        <w:t>各声环境功能区划分情况</w:t>
      </w:r>
    </w:p>
    <w:p>
      <w:pPr>
        <w:ind w:firstLine="560"/>
        <w:rPr>
          <w:rFonts w:cs="Times New Roman"/>
          <w:sz w:val="28"/>
          <w:szCs w:val="28"/>
        </w:rPr>
      </w:pPr>
      <w:r>
        <w:rPr>
          <w:rFonts w:hint="eastAsia" w:cs="Times New Roman"/>
          <w:sz w:val="28"/>
          <w:szCs w:val="28"/>
        </w:rPr>
        <w:t xml:space="preserve">      2. </w:t>
      </w:r>
      <w:r>
        <w:rPr>
          <w:rFonts w:hint="eastAsia" w:cs="Times New Roman"/>
          <w:sz w:val="28"/>
          <w:szCs w:val="28"/>
          <w:lang w:val="en-US" w:eastAsia="zh-CN"/>
        </w:rPr>
        <w:t xml:space="preserve"> </w:t>
      </w:r>
      <w:r>
        <w:rPr>
          <w:rFonts w:hint="eastAsia" w:cs="Times New Roman"/>
          <w:sz w:val="28"/>
          <w:szCs w:val="28"/>
        </w:rPr>
        <w:t>4类声环境功能区划分情况</w:t>
      </w:r>
    </w:p>
    <w:p>
      <w:pPr>
        <w:ind w:firstLine="560"/>
        <w:rPr>
          <w:rFonts w:cs="Times New Roman"/>
          <w:sz w:val="28"/>
          <w:szCs w:val="28"/>
        </w:rPr>
        <w:sectPr>
          <w:footerReference r:id="rId5" w:type="default"/>
          <w:pgSz w:w="11906" w:h="16838"/>
          <w:pgMar w:top="1985" w:right="1474" w:bottom="1985" w:left="1588" w:header="992" w:footer="992" w:gutter="0"/>
          <w:pgNumType w:fmt="numberInDash" w:start="1"/>
          <w:cols w:space="720" w:num="1"/>
          <w:docGrid w:type="lines" w:linePitch="326" w:charSpace="0"/>
        </w:sectPr>
      </w:pPr>
      <w:r>
        <w:rPr>
          <w:rFonts w:hint="eastAsia" w:cs="Times New Roman"/>
          <w:sz w:val="28"/>
          <w:szCs w:val="28"/>
        </w:rPr>
        <w:t>附图：揭阳市及各县（</w:t>
      </w:r>
      <w:r>
        <w:rPr>
          <w:rFonts w:hint="eastAsia" w:cs="Times New Roman"/>
          <w:sz w:val="28"/>
          <w:szCs w:val="28"/>
          <w:lang w:eastAsia="zh-CN"/>
        </w:rPr>
        <w:t>市、</w:t>
      </w:r>
      <w:r>
        <w:rPr>
          <w:rFonts w:hint="eastAsia" w:cs="Times New Roman"/>
          <w:sz w:val="28"/>
          <w:szCs w:val="28"/>
        </w:rPr>
        <w:t>区）声环境功能区划图</w:t>
      </w:r>
    </w:p>
    <w:p>
      <w:pPr>
        <w:pStyle w:val="2"/>
        <w:rPr>
          <w:rFonts w:cs="Times New Roman"/>
        </w:rPr>
      </w:pPr>
      <w:bookmarkStart w:id="11" w:name="_Toc1230"/>
      <w:r>
        <w:rPr>
          <w:rFonts w:hint="eastAsia" w:cs="Times New Roman"/>
        </w:rPr>
        <w:t>附件</w:t>
      </w:r>
      <w:r>
        <w:rPr>
          <w:rFonts w:cs="Times New Roman"/>
        </w:rPr>
        <w:t>1</w:t>
      </w:r>
      <w:bookmarkEnd w:id="11"/>
      <w:r>
        <w:rPr>
          <w:rFonts w:cs="Times New Roman"/>
        </w:rPr>
        <w:t xml:space="preserve"> </w:t>
      </w:r>
    </w:p>
    <w:p>
      <w:pPr>
        <w:spacing w:line="240" w:lineRule="auto"/>
        <w:ind w:firstLine="0" w:firstLineChars="0"/>
        <w:jc w:val="center"/>
        <w:rPr>
          <w:rFonts w:eastAsia="黑体" w:cs="Times New Roman"/>
          <w:sz w:val="32"/>
        </w:rPr>
      </w:pPr>
      <w:r>
        <w:rPr>
          <w:rFonts w:hint="eastAsia" w:eastAsia="黑体" w:cs="Times New Roman"/>
          <w:sz w:val="32"/>
        </w:rPr>
        <w:t>各声环境功能区划分情况</w:t>
      </w:r>
    </w:p>
    <w:p>
      <w:pPr>
        <w:pStyle w:val="3"/>
        <w:rPr>
          <w:rFonts w:eastAsia="仿宋" w:cs="Times New Roman"/>
        </w:rPr>
      </w:pPr>
      <w:bookmarkStart w:id="12" w:name="_Toc12079"/>
      <w:bookmarkStart w:id="13" w:name="_Toc536694312"/>
      <w:r>
        <w:rPr>
          <w:rFonts w:hint="eastAsia" w:eastAsia="仿宋" w:cs="Times New Roman"/>
        </w:rPr>
        <w:t>（一）</w:t>
      </w:r>
      <w:r>
        <w:rPr>
          <w:rFonts w:eastAsia="仿宋" w:cs="Times New Roman"/>
        </w:rPr>
        <w:t>0</w:t>
      </w:r>
      <w:r>
        <w:rPr>
          <w:rFonts w:hint="eastAsia" w:eastAsia="仿宋" w:cs="Times New Roman"/>
        </w:rPr>
        <w:t>类声环境功能区的划分</w:t>
      </w:r>
      <w:bookmarkEnd w:id="12"/>
      <w:bookmarkEnd w:id="13"/>
    </w:p>
    <w:p>
      <w:pPr>
        <w:ind w:firstLine="0" w:firstLineChars="0"/>
        <w:jc w:val="center"/>
        <w:rPr>
          <w:rFonts w:eastAsia="黑体" w:cs="Times New Roman"/>
          <w:sz w:val="22"/>
        </w:rPr>
      </w:pPr>
      <w:r>
        <w:rPr>
          <w:rFonts w:hint="eastAsia" w:eastAsia="黑体" w:cs="Times New Roman"/>
          <w:sz w:val="22"/>
        </w:rPr>
        <w:t>附表1</w:t>
      </w:r>
      <w:r>
        <w:rPr>
          <w:rFonts w:eastAsia="黑体" w:cs="Times New Roman"/>
          <w:sz w:val="22"/>
        </w:rPr>
        <w:t>-1  0类声环境功能区划分一览表</w:t>
      </w:r>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34"/>
        <w:gridCol w:w="221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编号</w:t>
            </w:r>
          </w:p>
        </w:tc>
        <w:tc>
          <w:tcPr>
            <w:tcW w:w="1534"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所属行政区</w:t>
            </w:r>
          </w:p>
        </w:tc>
        <w:tc>
          <w:tcPr>
            <w:tcW w:w="2217"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名称</w:t>
            </w:r>
          </w:p>
        </w:tc>
        <w:tc>
          <w:tcPr>
            <w:tcW w:w="3582"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001</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广东黄岐山省级森林公园</w:t>
            </w:r>
            <w:r>
              <w:rPr>
                <w:rFonts w:cs="Times New Roman" w:eastAsiaTheme="minorEastAsia"/>
                <w:sz w:val="21"/>
                <w:szCs w:val="21"/>
              </w:rPr>
              <w:t>-</w:t>
            </w:r>
            <w:r>
              <w:rPr>
                <w:rFonts w:hint="eastAsia" w:cs="Times New Roman" w:eastAsiaTheme="minorEastAsia"/>
                <w:sz w:val="21"/>
                <w:szCs w:val="21"/>
              </w:rPr>
              <w:t>核心景观区与生态保育区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东阳街道与东升街道北部的黄岐山森林公园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002</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广东揭东桑浦山</w:t>
            </w:r>
            <w:r>
              <w:rPr>
                <w:rFonts w:cs="Times New Roman" w:eastAsiaTheme="minorEastAsia"/>
                <w:sz w:val="21"/>
                <w:szCs w:val="21"/>
              </w:rPr>
              <w:t>-</w:t>
            </w:r>
            <w:r>
              <w:rPr>
                <w:rFonts w:hint="eastAsia" w:cs="Times New Roman" w:eastAsiaTheme="minorEastAsia"/>
                <w:sz w:val="21"/>
                <w:szCs w:val="21"/>
              </w:rPr>
              <w:t>双坑省级自然保护区</w:t>
            </w:r>
            <w:r>
              <w:rPr>
                <w:rFonts w:cs="Times New Roman" w:eastAsiaTheme="minorEastAsia"/>
                <w:sz w:val="21"/>
                <w:szCs w:val="21"/>
              </w:rPr>
              <w:t>-</w:t>
            </w:r>
            <w:r>
              <w:rPr>
                <w:rFonts w:hint="eastAsia" w:cs="Times New Roman" w:eastAsiaTheme="minorEastAsia"/>
                <w:sz w:val="21"/>
                <w:szCs w:val="21"/>
              </w:rPr>
              <w:t>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砲台镇与地都镇交界处南陇水库周边山地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003</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广东黄岐山省级森林公园</w:t>
            </w:r>
            <w:r>
              <w:rPr>
                <w:rFonts w:cs="Times New Roman" w:eastAsiaTheme="minorEastAsia"/>
                <w:sz w:val="21"/>
                <w:szCs w:val="21"/>
              </w:rPr>
              <w:t>-</w:t>
            </w:r>
            <w:r>
              <w:rPr>
                <w:rFonts w:hint="eastAsia" w:cs="Times New Roman" w:eastAsiaTheme="minorEastAsia"/>
                <w:sz w:val="21"/>
                <w:szCs w:val="21"/>
              </w:rPr>
              <w:t>核心景观区与生态保育区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埔田镇的南部与曲溪街道东阳街道、东升街道的交界处，锡场镇东部与埔田镇交界处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004</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广东揭东桑浦山</w:t>
            </w:r>
            <w:r>
              <w:rPr>
                <w:rFonts w:cs="Times New Roman" w:eastAsiaTheme="minorEastAsia"/>
                <w:sz w:val="21"/>
                <w:szCs w:val="21"/>
              </w:rPr>
              <w:t>-</w:t>
            </w:r>
            <w:r>
              <w:rPr>
                <w:rFonts w:hint="eastAsia" w:cs="Times New Roman" w:eastAsiaTheme="minorEastAsia"/>
                <w:sz w:val="21"/>
                <w:szCs w:val="21"/>
              </w:rPr>
              <w:t>双坑省级自然保护区</w:t>
            </w:r>
            <w:r>
              <w:rPr>
                <w:rFonts w:cs="Times New Roman" w:eastAsiaTheme="minorEastAsia"/>
                <w:sz w:val="21"/>
                <w:szCs w:val="21"/>
              </w:rPr>
              <w:t>-</w:t>
            </w:r>
            <w:r>
              <w:rPr>
                <w:rFonts w:hint="eastAsia" w:cs="Times New Roman" w:eastAsiaTheme="minorEastAsia"/>
                <w:sz w:val="21"/>
                <w:szCs w:val="21"/>
              </w:rPr>
              <w:t>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新亨镇北部与潮州交界处，玉湖镇北部与新亨镇交界处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005</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揭东新西河自然保护区</w:t>
            </w:r>
            <w:r>
              <w:rPr>
                <w:rFonts w:cs="Times New Roman" w:eastAsiaTheme="minorEastAsia"/>
                <w:sz w:val="21"/>
                <w:szCs w:val="21"/>
              </w:rPr>
              <w:t>-</w:t>
            </w:r>
            <w:r>
              <w:rPr>
                <w:rFonts w:hint="eastAsia" w:cs="Times New Roman" w:eastAsiaTheme="minorEastAsia"/>
                <w:sz w:val="21"/>
                <w:szCs w:val="21"/>
              </w:rPr>
              <w:t>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新亨镇中部新西河水库以及水库周边山地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006</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揭西县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广东大北山国家森林公园</w:t>
            </w:r>
            <w:r>
              <w:rPr>
                <w:rFonts w:cs="Times New Roman" w:eastAsiaTheme="minorEastAsia"/>
                <w:sz w:val="21"/>
                <w:szCs w:val="21"/>
              </w:rPr>
              <w:t>-</w:t>
            </w:r>
            <w:r>
              <w:rPr>
                <w:rFonts w:hint="eastAsia" w:cs="Times New Roman" w:eastAsiaTheme="minorEastAsia"/>
                <w:sz w:val="21"/>
                <w:szCs w:val="21"/>
              </w:rPr>
              <w:t>核心景观区与生态保育区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南山镇北部大北山水库与周边森林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007</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普宁盘龙阁自然保护区</w:t>
            </w:r>
            <w:r>
              <w:rPr>
                <w:rFonts w:cs="Times New Roman" w:eastAsiaTheme="minorEastAsia"/>
                <w:sz w:val="21"/>
                <w:szCs w:val="21"/>
              </w:rPr>
              <w:t>-</w:t>
            </w:r>
            <w:r>
              <w:rPr>
                <w:rFonts w:hint="eastAsia" w:cs="Times New Roman" w:eastAsiaTheme="minorEastAsia"/>
                <w:sz w:val="21"/>
                <w:szCs w:val="21"/>
              </w:rPr>
              <w:t>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高埔镇、云落镇与梅林镇三镇交界处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008</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普宁三坑水源林自然保护区</w:t>
            </w:r>
            <w:r>
              <w:rPr>
                <w:rFonts w:cs="Times New Roman" w:eastAsiaTheme="minorEastAsia"/>
                <w:sz w:val="21"/>
                <w:szCs w:val="21"/>
              </w:rPr>
              <w:t>-</w:t>
            </w:r>
            <w:r>
              <w:rPr>
                <w:rFonts w:hint="eastAsia" w:cs="Times New Roman" w:eastAsiaTheme="minorEastAsia"/>
                <w:sz w:val="21"/>
                <w:szCs w:val="21"/>
              </w:rPr>
              <w:t>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大南山街道西部，三坑水库与水库周边水源涵养林</w:t>
            </w:r>
          </w:p>
        </w:tc>
      </w:tr>
    </w:tbl>
    <w:p>
      <w:pPr>
        <w:ind w:firstLine="480"/>
        <w:rPr>
          <w:rFonts w:eastAsia="仿宋" w:cs="Times New Roman"/>
        </w:rPr>
      </w:pPr>
      <w:bookmarkStart w:id="14" w:name="_Toc536694313"/>
      <w:bookmarkStart w:id="15" w:name="_Toc359"/>
    </w:p>
    <w:p>
      <w:pPr>
        <w:pStyle w:val="3"/>
        <w:rPr>
          <w:rFonts w:eastAsia="仿宋" w:cs="Times New Roman"/>
        </w:rPr>
      </w:pPr>
      <w:r>
        <w:rPr>
          <w:rFonts w:hint="eastAsia" w:eastAsia="仿宋" w:cs="Times New Roman"/>
        </w:rPr>
        <w:t>（二）</w:t>
      </w:r>
      <w:r>
        <w:rPr>
          <w:rFonts w:eastAsia="仿宋" w:cs="Times New Roman"/>
        </w:rPr>
        <w:t>1</w:t>
      </w:r>
      <w:r>
        <w:rPr>
          <w:rFonts w:hint="eastAsia" w:eastAsia="仿宋" w:cs="Times New Roman"/>
        </w:rPr>
        <w:t>类声环境功能区的划分</w:t>
      </w:r>
      <w:bookmarkEnd w:id="14"/>
      <w:bookmarkEnd w:id="15"/>
    </w:p>
    <w:p>
      <w:pPr>
        <w:ind w:firstLine="0" w:firstLineChars="0"/>
        <w:jc w:val="center"/>
        <w:rPr>
          <w:rFonts w:eastAsia="黑体" w:cs="Times New Roman"/>
          <w:sz w:val="22"/>
        </w:rPr>
      </w:pPr>
      <w:r>
        <w:rPr>
          <w:rFonts w:hint="eastAsia" w:eastAsia="黑体" w:cs="Times New Roman"/>
          <w:sz w:val="22"/>
        </w:rPr>
        <w:t>附表1</w:t>
      </w:r>
      <w:r>
        <w:rPr>
          <w:rFonts w:eastAsia="黑体" w:cs="Times New Roman"/>
          <w:sz w:val="22"/>
        </w:rPr>
        <w:t>-2  1类声环境功能区划分一览表</w:t>
      </w:r>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34"/>
        <w:gridCol w:w="221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9"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编号</w:t>
            </w:r>
          </w:p>
        </w:tc>
        <w:tc>
          <w:tcPr>
            <w:tcW w:w="1534"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所属行政区</w:t>
            </w:r>
          </w:p>
        </w:tc>
        <w:tc>
          <w:tcPr>
            <w:tcW w:w="2217"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名称</w:t>
            </w:r>
          </w:p>
        </w:tc>
        <w:tc>
          <w:tcPr>
            <w:tcW w:w="3582"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101</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龟石山-三筛山-大尖山山地</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龟石山-三筛山-大尖山-西头角山及周边连片的山地区域</w:t>
            </w:r>
            <w:r>
              <w:rPr>
                <w:rFonts w:hint="eastAsia" w:cs="Times New Roman" w:eastAsiaTheme="minorEastAsia"/>
                <w:sz w:val="21"/>
                <w:szCs w:val="21"/>
              </w:rPr>
              <w:t>，位于环市西路以西、揭阳职业技术学院以北、西至普宁市与榕城区交界处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102</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揭阳职业技术学院</w:t>
            </w:r>
            <w:r>
              <w:rPr>
                <w:rFonts w:hint="eastAsia" w:cs="Times New Roman" w:eastAsiaTheme="minorEastAsia"/>
                <w:sz w:val="21"/>
                <w:szCs w:val="21"/>
              </w:rPr>
              <w:t>及周边住宅区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位于先桥街道西南部，</w:t>
            </w:r>
            <w:r>
              <w:rPr>
                <w:rFonts w:cs="Times New Roman" w:eastAsiaTheme="minorEastAsia"/>
                <w:sz w:val="21"/>
                <w:szCs w:val="21"/>
              </w:rPr>
              <w:t>北至</w:t>
            </w:r>
            <w:r>
              <w:rPr>
                <w:rFonts w:hint="eastAsia" w:cs="Times New Roman" w:eastAsiaTheme="minorEastAsia"/>
                <w:sz w:val="21"/>
                <w:szCs w:val="21"/>
              </w:rPr>
              <w:t>仙湖古寺、</w:t>
            </w:r>
            <w:r>
              <w:rPr>
                <w:rFonts w:cs="Times New Roman" w:eastAsiaTheme="minorEastAsia"/>
                <w:sz w:val="21"/>
                <w:szCs w:val="21"/>
              </w:rPr>
              <w:t>南至</w:t>
            </w:r>
            <w:r>
              <w:rPr>
                <w:rFonts w:hint="eastAsia" w:cs="Times New Roman" w:eastAsiaTheme="minorEastAsia"/>
                <w:sz w:val="21"/>
                <w:szCs w:val="21"/>
              </w:rPr>
              <w:t>S</w:t>
            </w:r>
            <w:r>
              <w:rPr>
                <w:rFonts w:cs="Times New Roman" w:eastAsiaTheme="minorEastAsia"/>
                <w:sz w:val="21"/>
                <w:szCs w:val="21"/>
              </w:rPr>
              <w:t>236揭神线</w:t>
            </w:r>
            <w:r>
              <w:rPr>
                <w:rFonts w:hint="eastAsia" w:cs="Times New Roman" w:eastAsiaTheme="minorEastAsia"/>
                <w:sz w:val="21"/>
                <w:szCs w:val="21"/>
              </w:rPr>
              <w:t>、</w:t>
            </w:r>
          </w:p>
          <w:p>
            <w:pPr>
              <w:spacing w:line="240" w:lineRule="auto"/>
              <w:ind w:firstLine="0" w:firstLineChars="0"/>
              <w:rPr>
                <w:rFonts w:cs="Times New Roman" w:eastAsiaTheme="minorEastAsia"/>
                <w:sz w:val="21"/>
                <w:szCs w:val="21"/>
              </w:rPr>
            </w:pPr>
            <w:r>
              <w:rPr>
                <w:rFonts w:cs="Times New Roman" w:eastAsiaTheme="minorEastAsia"/>
                <w:sz w:val="21"/>
                <w:szCs w:val="21"/>
              </w:rPr>
              <w:t>东至</w:t>
            </w:r>
            <w:r>
              <w:rPr>
                <w:rFonts w:hint="eastAsia" w:cs="Times New Roman" w:eastAsiaTheme="minorEastAsia"/>
                <w:sz w:val="21"/>
                <w:szCs w:val="21"/>
              </w:rPr>
              <w:t>桂</w:t>
            </w:r>
            <w:r>
              <w:rPr>
                <w:rFonts w:cs="Times New Roman" w:eastAsiaTheme="minorEastAsia"/>
                <w:sz w:val="21"/>
                <w:szCs w:val="21"/>
              </w:rPr>
              <w:t>竹园，并包括揭阳职业技术学院以西1</w:t>
            </w:r>
            <w:r>
              <w:rPr>
                <w:rFonts w:hint="eastAsia" w:cs="Times New Roman" w:eastAsiaTheme="minorEastAsia"/>
                <w:sz w:val="21"/>
                <w:szCs w:val="21"/>
              </w:rPr>
              <w:t>000</w:t>
            </w:r>
            <w:r>
              <w:rPr>
                <w:rFonts w:cs="Times New Roman" w:eastAsiaTheme="minorEastAsia"/>
                <w:sz w:val="21"/>
                <w:szCs w:val="21"/>
              </w:rPr>
              <w:t>m内的</w:t>
            </w:r>
            <w:r>
              <w:rPr>
                <w:rFonts w:hint="eastAsia" w:cs="Times New Roman" w:eastAsiaTheme="minorEastAsia"/>
                <w:sz w:val="21"/>
                <w:szCs w:val="21"/>
              </w:rPr>
              <w:t>住宅区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103</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仙桥街道南部小北山片区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以仙桥街道边界为最南端，G</w:t>
            </w:r>
            <w:r>
              <w:rPr>
                <w:rFonts w:cs="Times New Roman" w:eastAsiaTheme="minorEastAsia"/>
                <w:sz w:val="21"/>
                <w:szCs w:val="21"/>
              </w:rPr>
              <w:t>15</w:t>
            </w:r>
            <w:r>
              <w:rPr>
                <w:rFonts w:hint="eastAsia" w:cs="Times New Roman" w:eastAsiaTheme="minorEastAsia"/>
                <w:sz w:val="21"/>
                <w:szCs w:val="21"/>
              </w:rPr>
              <w:t>2</w:t>
            </w:r>
            <w:r>
              <w:rPr>
                <w:rFonts w:cs="Times New Roman" w:eastAsiaTheme="minorEastAsia"/>
                <w:sz w:val="21"/>
                <w:szCs w:val="21"/>
              </w:rPr>
              <w:t>3</w:t>
            </w:r>
            <w:r>
              <w:rPr>
                <w:rFonts w:hint="eastAsia" w:cs="Times New Roman" w:eastAsiaTheme="minorEastAsia"/>
                <w:sz w:val="21"/>
                <w:szCs w:val="21"/>
              </w:rPr>
              <w:t>甬莞高速公路以南、莲叶水库以西的连片林地，与小北山相连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104</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榕城区榕江北河以南1类区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临江南路-北环城路-西环城路</w:t>
            </w:r>
            <w:r>
              <w:rPr>
                <w:rFonts w:cs="Times New Roman" w:eastAsiaTheme="minorEastAsia"/>
                <w:sz w:val="21"/>
                <w:szCs w:val="21"/>
              </w:rPr>
              <w:t>-</w:t>
            </w:r>
            <w:r>
              <w:rPr>
                <w:rFonts w:hint="eastAsia" w:cs="Times New Roman" w:eastAsiaTheme="minorEastAsia"/>
                <w:sz w:val="21"/>
                <w:szCs w:val="21"/>
              </w:rPr>
              <w:t>榕江西湖公园-榕江南河-望江北路-榕华大道的闭合范围内的区域以及榕城区政府范围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105</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榕城区榕江北河以北1类区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新阳路-新阳东路-揭阳大道北-临江北路-榕江北河-榕城区边界闭合范围内的区域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106</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广东揭东桑浦山</w:t>
            </w:r>
            <w:r>
              <w:rPr>
                <w:rFonts w:cs="Times New Roman" w:eastAsiaTheme="minorEastAsia"/>
                <w:sz w:val="21"/>
                <w:szCs w:val="21"/>
              </w:rPr>
              <w:t>-</w:t>
            </w:r>
            <w:r>
              <w:rPr>
                <w:rFonts w:hint="eastAsia" w:cs="Times New Roman" w:eastAsiaTheme="minorEastAsia"/>
                <w:sz w:val="21"/>
                <w:szCs w:val="21"/>
              </w:rPr>
              <w:t>双坑省级自然保护区</w:t>
            </w:r>
            <w:r>
              <w:rPr>
                <w:rFonts w:cs="Times New Roman" w:eastAsiaTheme="minorEastAsia"/>
                <w:sz w:val="21"/>
                <w:szCs w:val="21"/>
              </w:rPr>
              <w:t>-</w:t>
            </w:r>
            <w:r>
              <w:rPr>
                <w:rFonts w:hint="eastAsia" w:cs="Times New Roman" w:eastAsiaTheme="minorEastAsia"/>
                <w:sz w:val="21"/>
                <w:szCs w:val="21"/>
              </w:rPr>
              <w:t>非核心区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空港区南部的桑浦山，为自然保护区的非核心区覆盖范围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sz w:val="21"/>
                <w:szCs w:val="21"/>
              </w:rPr>
            </w:pPr>
            <w:r>
              <w:rPr>
                <w:rFonts w:eastAsia="等线" w:cs="Times New Roman"/>
                <w:color w:val="000000"/>
                <w:sz w:val="22"/>
              </w:rPr>
              <w:t>107</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揭阳文化广场与周边学校</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位于发展大道以东、崇学路以南，范围包括揭阳文化广场、揭阳第一中学（榕江新城校区）与京冈中学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108</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揭东区北部山区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揭东区北部连片山地区域，G78汕昆高速以北，包括揭东新西河自然保护区与桑浦山</w:t>
            </w:r>
            <w:r>
              <w:rPr>
                <w:rFonts w:cs="Times New Roman" w:eastAsiaTheme="minorEastAsia"/>
                <w:sz w:val="21"/>
                <w:szCs w:val="21"/>
              </w:rPr>
              <w:t>-</w:t>
            </w:r>
            <w:r>
              <w:rPr>
                <w:rFonts w:hint="eastAsia" w:cs="Times New Roman" w:eastAsiaTheme="minorEastAsia"/>
                <w:sz w:val="21"/>
                <w:szCs w:val="21"/>
              </w:rPr>
              <w:t>双坑自然保护区的非核心区，以及周围连片的山地，东临中德金属生态城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109</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揭东区西部山地</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玉湖镇</w:t>
            </w:r>
            <w:r>
              <w:rPr>
                <w:rFonts w:hint="eastAsia" w:cs="Times New Roman" w:eastAsiaTheme="minorEastAsia"/>
                <w:sz w:val="21"/>
                <w:szCs w:val="21"/>
                <w:lang w:eastAsia="zh-CN"/>
              </w:rPr>
              <w:t>、</w:t>
            </w:r>
            <w:r>
              <w:rPr>
                <w:rFonts w:hint="eastAsia" w:cs="Times New Roman" w:eastAsiaTheme="minorEastAsia"/>
                <w:sz w:val="21"/>
                <w:szCs w:val="21"/>
                <w:lang w:val="en-US" w:eastAsia="zh-CN"/>
              </w:rPr>
              <w:t>白塔镇与桂岭镇交界处的</w:t>
            </w:r>
            <w:r>
              <w:rPr>
                <w:rFonts w:hint="eastAsia" w:cs="Times New Roman" w:eastAsiaTheme="minorEastAsia"/>
                <w:sz w:val="21"/>
                <w:szCs w:val="21"/>
              </w:rPr>
              <w:t>连片山地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110</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揭西县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揭西大北山片区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揭西县北部大北山的连片山地与林地，包括广东大北山国家森林公园的非核心区与广大揭西黄满寨省级地质公园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111</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揭西县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揭西南阳山片区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位于揭西县西南部的南阳山山脉，延伸至普宁市行政边界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112</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普宁市南阳山片区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位于普宁市西部的连片山脉，延伸至揭阳与汕尾交界处，X</w:t>
            </w:r>
            <w:r>
              <w:rPr>
                <w:rFonts w:cs="Times New Roman" w:eastAsiaTheme="minorEastAsia"/>
                <w:sz w:val="21"/>
                <w:szCs w:val="21"/>
              </w:rPr>
              <w:t>096</w:t>
            </w:r>
            <w:r>
              <w:rPr>
                <w:rFonts w:hint="eastAsia" w:cs="Times New Roman" w:eastAsiaTheme="minorEastAsia"/>
                <w:sz w:val="21"/>
                <w:szCs w:val="21"/>
              </w:rPr>
              <w:t>新大线以西，北至揭西县边界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113</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普宁市大南山片区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位于普宁市东南部的大南山山脉，南至惠来县边界、东至至揭阳与汕头交界处、北至流沙西街道、G</w:t>
            </w:r>
            <w:r>
              <w:rPr>
                <w:rFonts w:cs="Times New Roman" w:eastAsiaTheme="minorEastAsia"/>
                <w:sz w:val="21"/>
                <w:szCs w:val="21"/>
              </w:rPr>
              <w:t>324</w:t>
            </w:r>
            <w:r>
              <w:rPr>
                <w:rFonts w:hint="eastAsia" w:cs="Times New Roman" w:eastAsiaTheme="minorEastAsia"/>
                <w:sz w:val="21"/>
                <w:szCs w:val="21"/>
              </w:rPr>
              <w:t>以东的连片山地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114</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普宁市小北山片区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位于普宁市偏东北部的连片山地，榕城区边界-</w:t>
            </w:r>
            <w:r>
              <w:rPr>
                <w:rFonts w:cs="Times New Roman" w:eastAsiaTheme="minorEastAsia"/>
                <w:sz w:val="21"/>
                <w:szCs w:val="21"/>
              </w:rPr>
              <w:t>S236</w:t>
            </w:r>
            <w:r>
              <w:rPr>
                <w:rFonts w:hint="eastAsia" w:cs="Times New Roman" w:eastAsiaTheme="minorEastAsia"/>
                <w:sz w:val="21"/>
                <w:szCs w:val="21"/>
              </w:rPr>
              <w:t>揭神线-</w:t>
            </w:r>
            <w:r>
              <w:rPr>
                <w:rFonts w:cs="Times New Roman" w:eastAsiaTheme="minorEastAsia"/>
                <w:sz w:val="21"/>
                <w:szCs w:val="21"/>
              </w:rPr>
              <w:t>S14</w:t>
            </w:r>
            <w:r>
              <w:rPr>
                <w:rFonts w:hint="eastAsia" w:cs="Times New Roman" w:eastAsiaTheme="minorEastAsia"/>
                <w:sz w:val="21"/>
                <w:szCs w:val="21"/>
              </w:rPr>
              <w:t>汕湛高速-潮阳区边界范围内，S</w:t>
            </w:r>
            <w:r>
              <w:rPr>
                <w:rFonts w:cs="Times New Roman" w:eastAsiaTheme="minorEastAsia"/>
                <w:sz w:val="21"/>
                <w:szCs w:val="21"/>
              </w:rPr>
              <w:t>237</w:t>
            </w:r>
            <w:r>
              <w:rPr>
                <w:rFonts w:hint="eastAsia" w:cs="Times New Roman" w:eastAsiaTheme="minorEastAsia"/>
                <w:sz w:val="21"/>
                <w:szCs w:val="21"/>
              </w:rPr>
              <w:t>灰田线从中穿越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115</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普宁盘龙阁自然保护区</w:t>
            </w:r>
            <w:r>
              <w:rPr>
                <w:rFonts w:cs="Times New Roman" w:eastAsiaTheme="minorEastAsia"/>
                <w:sz w:val="21"/>
                <w:szCs w:val="21"/>
              </w:rPr>
              <w:t>-</w:t>
            </w:r>
            <w:r>
              <w:rPr>
                <w:rFonts w:hint="eastAsia" w:cs="Times New Roman" w:eastAsiaTheme="minorEastAsia"/>
                <w:sz w:val="21"/>
                <w:szCs w:val="21"/>
              </w:rPr>
              <w:t>非核心区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位于X</w:t>
            </w:r>
            <w:r>
              <w:rPr>
                <w:rFonts w:cs="Times New Roman" w:eastAsiaTheme="minorEastAsia"/>
                <w:sz w:val="21"/>
                <w:szCs w:val="21"/>
              </w:rPr>
              <w:t>109</w:t>
            </w:r>
            <w:r>
              <w:rPr>
                <w:rFonts w:hint="eastAsia" w:cs="Times New Roman" w:eastAsiaTheme="minorEastAsia"/>
                <w:sz w:val="21"/>
                <w:szCs w:val="21"/>
              </w:rPr>
              <w:t>石云线以南、X</w:t>
            </w:r>
            <w:r>
              <w:rPr>
                <w:rFonts w:cs="Times New Roman" w:eastAsiaTheme="minorEastAsia"/>
                <w:sz w:val="21"/>
                <w:szCs w:val="21"/>
              </w:rPr>
              <w:t>092</w:t>
            </w:r>
            <w:r>
              <w:rPr>
                <w:rFonts w:hint="eastAsia" w:cs="Times New Roman" w:eastAsiaTheme="minorEastAsia"/>
                <w:sz w:val="21"/>
                <w:szCs w:val="21"/>
              </w:rPr>
              <w:t>崩东线以北、Y</w:t>
            </w:r>
            <w:r>
              <w:rPr>
                <w:rFonts w:cs="Times New Roman" w:eastAsiaTheme="minorEastAsia"/>
                <w:sz w:val="21"/>
                <w:szCs w:val="21"/>
              </w:rPr>
              <w:t>395</w:t>
            </w:r>
            <w:r>
              <w:rPr>
                <w:rFonts w:hint="eastAsia" w:cs="Times New Roman" w:eastAsiaTheme="minorEastAsia"/>
                <w:sz w:val="21"/>
                <w:szCs w:val="21"/>
              </w:rPr>
              <w:t>梅葵线以东，覆盖盘龙阁自然保护区的非核心区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116</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盘龙阁以北山地区域</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X</w:t>
            </w:r>
            <w:r>
              <w:rPr>
                <w:rFonts w:cs="Times New Roman" w:eastAsiaTheme="minorEastAsia"/>
                <w:sz w:val="21"/>
                <w:szCs w:val="21"/>
              </w:rPr>
              <w:t>096</w:t>
            </w:r>
            <w:r>
              <w:rPr>
                <w:rFonts w:hint="eastAsia" w:cs="Times New Roman" w:eastAsiaTheme="minorEastAsia"/>
                <w:sz w:val="21"/>
                <w:szCs w:val="21"/>
              </w:rPr>
              <w:t>新大线-X</w:t>
            </w:r>
            <w:r>
              <w:rPr>
                <w:rFonts w:cs="Times New Roman" w:eastAsiaTheme="minorEastAsia"/>
                <w:sz w:val="21"/>
                <w:szCs w:val="21"/>
              </w:rPr>
              <w:t>109</w:t>
            </w:r>
            <w:r>
              <w:rPr>
                <w:rFonts w:hint="eastAsia" w:cs="Times New Roman" w:eastAsiaTheme="minorEastAsia"/>
                <w:sz w:val="21"/>
                <w:szCs w:val="21"/>
              </w:rPr>
              <w:t>石云线-S</w:t>
            </w:r>
            <w:r>
              <w:rPr>
                <w:rFonts w:cs="Times New Roman" w:eastAsiaTheme="minorEastAsia"/>
                <w:sz w:val="21"/>
                <w:szCs w:val="21"/>
              </w:rPr>
              <w:t>17</w:t>
            </w:r>
            <w:r>
              <w:rPr>
                <w:rFonts w:hint="eastAsia" w:cs="Times New Roman" w:eastAsiaTheme="minorEastAsia"/>
                <w:sz w:val="21"/>
                <w:szCs w:val="21"/>
              </w:rPr>
              <w:t>普惠高速-</w:t>
            </w:r>
            <w:r>
              <w:rPr>
                <w:rFonts w:cs="Times New Roman" w:eastAsiaTheme="minorEastAsia"/>
                <w:sz w:val="21"/>
                <w:szCs w:val="21"/>
              </w:rPr>
              <w:t>S238</w:t>
            </w:r>
            <w:r>
              <w:rPr>
                <w:rFonts w:hint="eastAsia" w:cs="Times New Roman" w:eastAsiaTheme="minorEastAsia"/>
                <w:sz w:val="21"/>
                <w:szCs w:val="21"/>
              </w:rPr>
              <w:t>长池线闭合范围内的山地区域，位于云落镇、里湖镇、池尾街道、梅林镇与梅塘镇等</w:t>
            </w:r>
            <w:r>
              <w:rPr>
                <w:rFonts w:cs="Times New Roman" w:eastAsiaTheme="minorEastAsia"/>
                <w:sz w:val="21"/>
                <w:szCs w:val="21"/>
              </w:rPr>
              <w:t>5</w:t>
            </w:r>
            <w:r>
              <w:rPr>
                <w:rFonts w:hint="eastAsia" w:cs="Times New Roman" w:eastAsiaTheme="minorEastAsia"/>
                <w:sz w:val="21"/>
                <w:szCs w:val="21"/>
              </w:rPr>
              <w:t>镇的交界处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117</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马头嶂至下凹门连片山地区域</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位于大坪农场、高埔镇、大坪镇和船埔镇交界处，X</w:t>
            </w:r>
            <w:r>
              <w:rPr>
                <w:rFonts w:cs="Times New Roman" w:eastAsiaTheme="minorEastAsia"/>
                <w:sz w:val="21"/>
                <w:szCs w:val="21"/>
              </w:rPr>
              <w:t>092</w:t>
            </w:r>
            <w:r>
              <w:rPr>
                <w:rFonts w:hint="eastAsia" w:cs="Times New Roman" w:eastAsiaTheme="minorEastAsia"/>
                <w:sz w:val="21"/>
                <w:szCs w:val="21"/>
              </w:rPr>
              <w:t>崩东线-</w:t>
            </w:r>
            <w:r>
              <w:rPr>
                <w:rFonts w:cs="Times New Roman" w:eastAsiaTheme="minorEastAsia"/>
                <w:sz w:val="21"/>
                <w:szCs w:val="21"/>
              </w:rPr>
              <w:t>Y</w:t>
            </w:r>
            <w:r>
              <w:rPr>
                <w:rFonts w:hint="eastAsia" w:cs="Times New Roman" w:eastAsiaTheme="minorEastAsia"/>
                <w:sz w:val="21"/>
                <w:szCs w:val="21"/>
              </w:rPr>
              <w:t>432高稔线-</w:t>
            </w:r>
            <w:r>
              <w:rPr>
                <w:rFonts w:cs="Times New Roman" w:eastAsiaTheme="minorEastAsia"/>
                <w:sz w:val="21"/>
                <w:szCs w:val="21"/>
              </w:rPr>
              <w:t>X096</w:t>
            </w:r>
            <w:r>
              <w:rPr>
                <w:rFonts w:hint="eastAsia" w:cs="Times New Roman" w:eastAsiaTheme="minorEastAsia"/>
                <w:sz w:val="21"/>
                <w:szCs w:val="21"/>
              </w:rPr>
              <w:t>新大线闭合范围内的连片山地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118</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平宝山片区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位于普宁市东北角与榕城区边界相邻、G1523以北，与榕城区的龟石山相连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119</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惠来县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惠来县大南山片区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位于惠来县北部的大南山山脉，东至马鞍山农场、西至揭阳市边界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120</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惠来县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惠来县五龙山山地片区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位于惠来县西部，芒溪水库以北、暗藤水库以南、东至龙洲村、西至揭阳市边界的连片山地区域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cs="Times New Roman" w:eastAsiaTheme="minorEastAsia"/>
                <w:sz w:val="21"/>
                <w:szCs w:val="21"/>
              </w:rPr>
            </w:pPr>
            <w:r>
              <w:rPr>
                <w:rFonts w:eastAsia="等线" w:cs="Times New Roman"/>
                <w:color w:val="000000"/>
                <w:sz w:val="22"/>
              </w:rPr>
              <w:t>12</w:t>
            </w:r>
            <w:r>
              <w:rPr>
                <w:rFonts w:hint="eastAsia" w:eastAsia="等线" w:cs="Times New Roman"/>
                <w:color w:val="000000"/>
                <w:sz w:val="22"/>
                <w:lang w:val="en-US" w:eastAsia="zh-CN"/>
              </w:rPr>
              <w:t>1</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普宁华侨管理区片区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位于普宁华侨管理区西南部，X</w:t>
            </w:r>
            <w:r>
              <w:rPr>
                <w:rFonts w:cs="Times New Roman" w:eastAsiaTheme="minorEastAsia"/>
                <w:sz w:val="21"/>
                <w:szCs w:val="21"/>
              </w:rPr>
              <w:t>109</w:t>
            </w:r>
            <w:r>
              <w:rPr>
                <w:rFonts w:hint="eastAsia" w:cs="Times New Roman" w:eastAsiaTheme="minorEastAsia"/>
                <w:sz w:val="21"/>
                <w:szCs w:val="21"/>
              </w:rPr>
              <w:t>石云线以南，与南阳山山脉相连</w:t>
            </w:r>
          </w:p>
        </w:tc>
      </w:tr>
    </w:tbl>
    <w:p>
      <w:pPr>
        <w:ind w:firstLine="480"/>
        <w:rPr>
          <w:rFonts w:eastAsia="仿宋" w:cs="Times New Roman"/>
        </w:rPr>
      </w:pPr>
      <w:bookmarkStart w:id="16" w:name="_Toc536694314"/>
      <w:bookmarkStart w:id="17" w:name="_Toc7709"/>
    </w:p>
    <w:p>
      <w:pPr>
        <w:pStyle w:val="3"/>
        <w:rPr>
          <w:rFonts w:eastAsia="仿宋" w:cs="Times New Roman"/>
        </w:rPr>
      </w:pPr>
      <w:r>
        <w:rPr>
          <w:rFonts w:hint="eastAsia" w:eastAsia="仿宋" w:cs="Times New Roman"/>
        </w:rPr>
        <w:t>（三）</w:t>
      </w:r>
      <w:r>
        <w:rPr>
          <w:rFonts w:eastAsia="仿宋" w:cs="Times New Roman"/>
        </w:rPr>
        <w:t>2</w:t>
      </w:r>
      <w:r>
        <w:rPr>
          <w:rFonts w:hint="eastAsia" w:eastAsia="仿宋" w:cs="Times New Roman"/>
        </w:rPr>
        <w:t>类声环境功能区的划分</w:t>
      </w:r>
      <w:bookmarkEnd w:id="16"/>
      <w:bookmarkEnd w:id="17"/>
    </w:p>
    <w:p>
      <w:pPr>
        <w:ind w:firstLine="0" w:firstLineChars="0"/>
        <w:jc w:val="center"/>
        <w:rPr>
          <w:rFonts w:cs="Times New Roman"/>
        </w:rPr>
      </w:pPr>
      <w:r>
        <w:rPr>
          <w:rFonts w:hint="eastAsia" w:eastAsia="黑体" w:cs="Times New Roman"/>
          <w:sz w:val="22"/>
        </w:rPr>
        <w:t>附表1</w:t>
      </w:r>
      <w:r>
        <w:rPr>
          <w:rFonts w:eastAsia="黑体" w:cs="Times New Roman"/>
          <w:sz w:val="22"/>
        </w:rPr>
        <w:t>-3  2类声环境功能区划分一览表</w:t>
      </w:r>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34"/>
        <w:gridCol w:w="221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9"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编号</w:t>
            </w:r>
          </w:p>
        </w:tc>
        <w:tc>
          <w:tcPr>
            <w:tcW w:w="1534"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所属行政区</w:t>
            </w:r>
          </w:p>
        </w:tc>
        <w:tc>
          <w:tcPr>
            <w:tcW w:w="2217"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名称</w:t>
            </w:r>
          </w:p>
        </w:tc>
        <w:tc>
          <w:tcPr>
            <w:tcW w:w="3582"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201</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榕城2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榕城区行政所辖范围内除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202</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空港2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空港区行政所辖范围内除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203</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揭东2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揭东区行政所辖范围内除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204</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揭西县</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揭西2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揭西县行政所辖范围内除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205</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惠来县</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惠来2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惠来县行政所辖范围内除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206</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普宁2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普宁市行政所辖范围内除</w:t>
            </w:r>
            <w:r>
              <w:rPr>
                <w:rFonts w:hint="eastAsia" w:cs="Times New Roman" w:eastAsiaTheme="minorEastAsia"/>
                <w:sz w:val="21"/>
                <w:szCs w:val="21"/>
              </w:rPr>
              <w:t>0、</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20</w:t>
            </w:r>
            <w:r>
              <w:rPr>
                <w:rFonts w:hint="eastAsia" w:cs="Times New Roman" w:eastAsiaTheme="minorEastAsia"/>
                <w:sz w:val="21"/>
                <w:szCs w:val="21"/>
                <w:lang w:val="en-US" w:eastAsia="zh-CN"/>
              </w:rPr>
              <w:t>7</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大南海石化工业区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大南海石化工业区</w:t>
            </w:r>
            <w:r>
              <w:rPr>
                <w:rFonts w:cs="Times New Roman" w:eastAsiaTheme="minorEastAsia"/>
                <w:sz w:val="21"/>
                <w:szCs w:val="21"/>
              </w:rPr>
              <w:t>2</w:t>
            </w:r>
            <w:r>
              <w:rPr>
                <w:rFonts w:hint="eastAsia" w:cs="Times New Roman" w:eastAsiaTheme="minorEastAsia"/>
                <w:sz w:val="21"/>
                <w:szCs w:val="21"/>
              </w:rPr>
              <w:t>类声环境功能区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大南海石化工业区行政所辖范围内除</w:t>
            </w:r>
            <w:r>
              <w:rPr>
                <w:rFonts w:cs="Times New Roman" w:eastAsiaTheme="minorEastAsia"/>
                <w:sz w:val="21"/>
                <w:szCs w:val="21"/>
              </w:rPr>
              <w:t>1</w:t>
            </w:r>
            <w:r>
              <w:rPr>
                <w:rFonts w:hint="eastAsia" w:cs="Times New Roman" w:eastAsiaTheme="minorEastAsia"/>
                <w:sz w:val="21"/>
                <w:szCs w:val="21"/>
              </w:rPr>
              <w:t>、</w:t>
            </w:r>
            <w:r>
              <w:rPr>
                <w:rFonts w:cs="Times New Roman" w:eastAsiaTheme="minorEastAsia"/>
                <w:sz w:val="21"/>
                <w:szCs w:val="21"/>
              </w:rPr>
              <w:t>3</w:t>
            </w:r>
            <w:r>
              <w:rPr>
                <w:rFonts w:hint="eastAsia" w:cs="Times New Roman" w:eastAsiaTheme="minorEastAsia"/>
                <w:sz w:val="21"/>
                <w:szCs w:val="21"/>
              </w:rPr>
              <w:t>、</w:t>
            </w:r>
            <w:r>
              <w:rPr>
                <w:rFonts w:cs="Times New Roman" w:eastAsiaTheme="minorEastAsia"/>
                <w:sz w:val="21"/>
                <w:szCs w:val="21"/>
              </w:rPr>
              <w:t>4</w:t>
            </w:r>
            <w:r>
              <w:rPr>
                <w:rFonts w:hint="eastAsia" w:cs="Times New Roman" w:eastAsiaTheme="minorEastAsia"/>
                <w:sz w:val="21"/>
                <w:szCs w:val="21"/>
              </w:rPr>
              <w:t>类区以外的范围</w:t>
            </w:r>
          </w:p>
        </w:tc>
      </w:tr>
    </w:tbl>
    <w:p>
      <w:pPr>
        <w:ind w:firstLine="480"/>
        <w:rPr>
          <w:rFonts w:eastAsia="仿宋" w:cs="Times New Roman"/>
        </w:rPr>
      </w:pPr>
      <w:bookmarkStart w:id="18" w:name="_Toc14222"/>
      <w:bookmarkStart w:id="19" w:name="_Toc536694315"/>
    </w:p>
    <w:p>
      <w:pPr>
        <w:pStyle w:val="3"/>
        <w:rPr>
          <w:rFonts w:eastAsia="仿宋" w:cs="Times New Roman"/>
        </w:rPr>
      </w:pPr>
      <w:r>
        <w:rPr>
          <w:rFonts w:hint="eastAsia" w:eastAsia="仿宋" w:cs="Times New Roman"/>
        </w:rPr>
        <w:t>（四）</w:t>
      </w:r>
      <w:r>
        <w:rPr>
          <w:rFonts w:eastAsia="仿宋" w:cs="Times New Roman"/>
        </w:rPr>
        <w:t>3</w:t>
      </w:r>
      <w:r>
        <w:rPr>
          <w:rFonts w:hint="eastAsia" w:eastAsia="仿宋" w:cs="Times New Roman"/>
        </w:rPr>
        <w:t>类声环境功能区的划分</w:t>
      </w:r>
      <w:bookmarkEnd w:id="18"/>
      <w:bookmarkEnd w:id="19"/>
    </w:p>
    <w:p>
      <w:pPr>
        <w:ind w:firstLine="0" w:firstLineChars="0"/>
        <w:jc w:val="center"/>
        <w:rPr>
          <w:rFonts w:cs="Times New Roman"/>
        </w:rPr>
      </w:pPr>
      <w:r>
        <w:rPr>
          <w:rFonts w:hint="eastAsia" w:eastAsia="黑体" w:cs="Times New Roman"/>
          <w:sz w:val="22"/>
        </w:rPr>
        <w:t>附表1</w:t>
      </w:r>
      <w:r>
        <w:rPr>
          <w:rFonts w:eastAsia="黑体" w:cs="Times New Roman"/>
          <w:sz w:val="22"/>
        </w:rPr>
        <w:t>-4  3类声环境功能区划分一览表</w:t>
      </w:r>
    </w:p>
    <w:tbl>
      <w:tblPr>
        <w:tblStyle w:val="5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34"/>
        <w:gridCol w:w="221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9"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编号</w:t>
            </w:r>
          </w:p>
        </w:tc>
        <w:tc>
          <w:tcPr>
            <w:tcW w:w="1534"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所属行政区</w:t>
            </w:r>
          </w:p>
        </w:tc>
        <w:tc>
          <w:tcPr>
            <w:tcW w:w="2217"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名称</w:t>
            </w:r>
          </w:p>
        </w:tc>
        <w:tc>
          <w:tcPr>
            <w:tcW w:w="3582" w:type="dxa"/>
            <w:vAlign w:val="center"/>
          </w:tcPr>
          <w:p>
            <w:pPr>
              <w:spacing w:line="240" w:lineRule="auto"/>
              <w:ind w:firstLine="0" w:firstLineChars="0"/>
              <w:jc w:val="center"/>
              <w:rPr>
                <w:rFonts w:cs="Times New Roman" w:eastAsiaTheme="minorEastAsia"/>
                <w:b/>
                <w:sz w:val="21"/>
                <w:szCs w:val="21"/>
              </w:rPr>
            </w:pPr>
            <w:r>
              <w:rPr>
                <w:rFonts w:hint="eastAsia" w:cs="Times New Roman" w:eastAsiaTheme="minorEastAsia"/>
                <w:b/>
                <w:sz w:val="21"/>
                <w:szCs w:val="21"/>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301</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榕城区</w:t>
            </w:r>
          </w:p>
        </w:tc>
        <w:tc>
          <w:tcPr>
            <w:tcW w:w="2217" w:type="dxa"/>
            <w:vAlign w:val="center"/>
          </w:tcPr>
          <w:p>
            <w:pPr>
              <w:widowControl/>
              <w:spacing w:line="240" w:lineRule="auto"/>
              <w:ind w:firstLine="0" w:firstLineChars="0"/>
              <w:rPr>
                <w:rFonts w:ascii="等线" w:hAnsi="等线" w:eastAsia="等线" w:cs="宋体"/>
                <w:color w:val="000000"/>
                <w:kern w:val="0"/>
                <w:sz w:val="22"/>
              </w:rPr>
            </w:pPr>
            <w:r>
              <w:rPr>
                <w:rFonts w:hint="eastAsia" w:cs="Times New Roman" w:eastAsiaTheme="minorEastAsia"/>
                <w:sz w:val="21"/>
                <w:szCs w:val="21"/>
              </w:rPr>
              <w:t>广东揭阳榕城工业园区与城市总规的工业用地</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位于仙桥街道与梅云街道全部3类声环境功能区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302</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地都镇南部片区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位于地都镇南部，与汕头市接壤</w:t>
            </w:r>
            <w:r>
              <w:rPr>
                <w:rFonts w:hint="eastAsia" w:cs="Times New Roman" w:eastAsiaTheme="minorEastAsia"/>
                <w:sz w:val="21"/>
                <w:szCs w:val="21"/>
              </w:rPr>
              <w:t>的工业区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03</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登岗镇西部片区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位于登岗镇的安乐村内，与揭阳市边界接壤，G</w:t>
            </w:r>
            <w:r>
              <w:rPr>
                <w:rFonts w:cs="Times New Roman" w:eastAsiaTheme="minorEastAsia"/>
                <w:sz w:val="21"/>
                <w:szCs w:val="21"/>
              </w:rPr>
              <w:t>78</w:t>
            </w:r>
            <w:r>
              <w:rPr>
                <w:rFonts w:hint="eastAsia" w:cs="Times New Roman" w:eastAsiaTheme="minorEastAsia"/>
                <w:sz w:val="21"/>
                <w:szCs w:val="21"/>
              </w:rPr>
              <w:t>汕昆高速以东的工业区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04</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渔湖镇中部片区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位于临江南路以西，望江北路从中穿越的连片工业区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05</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中德金属生态城（含陶瓷科技园）</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位于揭东区的东部，广梅汕铁路以北，东与北均与揭阳市边界接壤的连片工业园区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306</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曲溪街道北部片区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位于曲溪街道北部，南至</w:t>
            </w:r>
            <w:r>
              <w:rPr>
                <w:rFonts w:hint="eastAsia" w:cs="Times New Roman" w:eastAsiaTheme="minorEastAsia"/>
                <w:sz w:val="21"/>
                <w:szCs w:val="21"/>
              </w:rPr>
              <w:t>广梅汕铁路与揭东站，金新北路从中穿越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307</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锡场镇片区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位于锡场镇东部，分东、西两片区，由广梅汕铁路分开。东区东边以汕昆高速为界，中间由X</w:t>
            </w:r>
            <w:r>
              <w:rPr>
                <w:rFonts w:cs="Times New Roman" w:eastAsiaTheme="minorEastAsia"/>
                <w:sz w:val="21"/>
                <w:szCs w:val="21"/>
              </w:rPr>
              <w:t>114</w:t>
            </w:r>
            <w:r>
              <w:rPr>
                <w:rFonts w:hint="eastAsia" w:cs="Times New Roman" w:eastAsiaTheme="minorEastAsia"/>
                <w:sz w:val="21"/>
                <w:szCs w:val="21"/>
              </w:rPr>
              <w:t>锡曲线贯通；西区北至锡曲线，南至东阳街道边界，中间有G</w:t>
            </w:r>
            <w:r>
              <w:rPr>
                <w:rFonts w:cs="Times New Roman" w:eastAsiaTheme="minorEastAsia"/>
                <w:sz w:val="21"/>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308</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新亨镇东南片区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位于新亨镇东南部，广梅汕铁路以南，西至</w:t>
            </w:r>
            <w:r>
              <w:rPr>
                <w:rFonts w:hint="eastAsia" w:cs="Times New Roman" w:eastAsiaTheme="minorEastAsia"/>
                <w:sz w:val="21"/>
                <w:szCs w:val="21"/>
              </w:rPr>
              <w:t>X</w:t>
            </w:r>
            <w:r>
              <w:rPr>
                <w:rFonts w:cs="Times New Roman" w:eastAsiaTheme="minorEastAsia"/>
                <w:sz w:val="21"/>
                <w:szCs w:val="21"/>
              </w:rPr>
              <w:t>107马五线，东邻新亨镇边界，内有</w:t>
            </w:r>
            <w:r>
              <w:rPr>
                <w:rFonts w:hint="eastAsia" w:cs="Times New Roman" w:eastAsiaTheme="minorEastAsia"/>
                <w:sz w:val="21"/>
                <w:szCs w:val="21"/>
              </w:rPr>
              <w:t>G</w:t>
            </w:r>
            <w:r>
              <w:rPr>
                <w:rFonts w:cs="Times New Roman" w:eastAsiaTheme="minorEastAsia"/>
                <w:sz w:val="21"/>
                <w:szCs w:val="21"/>
              </w:rPr>
              <w:t>206</w:t>
            </w:r>
            <w:r>
              <w:rPr>
                <w:rFonts w:hint="eastAsia" w:cs="Times New Roman" w:eastAsiaTheme="minorEastAsia"/>
                <w:sz w:val="21"/>
                <w:szCs w:val="21"/>
              </w:rPr>
              <w:t>、站前大道、X</w:t>
            </w:r>
            <w:r>
              <w:rPr>
                <w:rFonts w:cs="Times New Roman" w:eastAsiaTheme="minorEastAsia"/>
                <w:sz w:val="21"/>
                <w:szCs w:val="21"/>
              </w:rPr>
              <w:t>115</w:t>
            </w:r>
            <w:r>
              <w:rPr>
                <w:rFonts w:hint="eastAsia" w:cs="Times New Roman" w:eastAsiaTheme="minorEastAsia"/>
                <w:sz w:val="21"/>
                <w:szCs w:val="21"/>
              </w:rPr>
              <w:t>英篮线贯穿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309</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新亨镇西南片区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位于新亨镇西南部</w:t>
            </w:r>
            <w:r>
              <w:rPr>
                <w:rFonts w:hint="eastAsia" w:cs="Times New Roman" w:eastAsiaTheme="minorEastAsia"/>
                <w:sz w:val="21"/>
                <w:szCs w:val="21"/>
              </w:rPr>
              <w:t>北良村、白石村与硕和村的交界处， X</w:t>
            </w:r>
            <w:r>
              <w:rPr>
                <w:rFonts w:cs="Times New Roman" w:eastAsiaTheme="minorEastAsia"/>
                <w:sz w:val="21"/>
                <w:szCs w:val="21"/>
              </w:rPr>
              <w:t>107</w:t>
            </w:r>
            <w:r>
              <w:rPr>
                <w:rFonts w:hint="eastAsia" w:cs="Times New Roman" w:eastAsiaTheme="minorEastAsia"/>
                <w:sz w:val="21"/>
                <w:szCs w:val="21"/>
              </w:rPr>
              <w:t>马五线和G</w:t>
            </w:r>
            <w:r>
              <w:rPr>
                <w:rFonts w:cs="Times New Roman" w:eastAsiaTheme="minorEastAsia"/>
                <w:sz w:val="21"/>
                <w:szCs w:val="21"/>
              </w:rPr>
              <w:t>206</w:t>
            </w:r>
            <w:r>
              <w:rPr>
                <w:rFonts w:hint="eastAsia" w:cs="Times New Roman" w:eastAsiaTheme="minorEastAsia"/>
                <w:sz w:val="21"/>
                <w:szCs w:val="21"/>
              </w:rPr>
              <w:t>烟汕线交叉处的西边的矩形区域</w:t>
            </w:r>
            <w:r>
              <w:rPr>
                <w:rFonts w:cs="Times New Roman" w:eastAsia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10</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云路镇与埔田镇片区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位于云路镇与埔田镇的交界处，G78汕昆高速以北、万竹园以东，东至中夏村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11</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揭西县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揭西县电线电缆生态产业园</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位于揭西县金和镇、塔头镇与灰寨镇的交界处，G</w:t>
            </w:r>
            <w:r>
              <w:rPr>
                <w:rFonts w:cs="Times New Roman" w:eastAsiaTheme="minorEastAsia"/>
                <w:sz w:val="21"/>
                <w:szCs w:val="21"/>
              </w:rPr>
              <w:t>1523</w:t>
            </w:r>
            <w:r>
              <w:rPr>
                <w:rFonts w:hint="eastAsia" w:cs="Times New Roman" w:eastAsiaTheme="minorEastAsia"/>
                <w:sz w:val="21"/>
                <w:szCs w:val="21"/>
              </w:rPr>
              <w:t>甬莞高速以北，塔金路从工业园区内穿越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12</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惠来县</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惠来临港产业园</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位于惠来县神泉镇与前詹镇的交界处，南邻揭阳市边界，X</w:t>
            </w:r>
            <w:r>
              <w:rPr>
                <w:rFonts w:cs="Times New Roman" w:eastAsiaTheme="minorEastAsia"/>
                <w:sz w:val="21"/>
                <w:szCs w:val="21"/>
              </w:rPr>
              <w:t>106</w:t>
            </w:r>
            <w:r>
              <w:rPr>
                <w:rFonts w:hint="eastAsia" w:cs="Times New Roman" w:eastAsiaTheme="minorEastAsia"/>
                <w:sz w:val="21"/>
                <w:szCs w:val="21"/>
              </w:rPr>
              <w:t>庵泉线工业园中穿越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13</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普宁市产业转移工业园（英歌山工业园）</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位于普宁市的大坝镇与赤岗镇，S</w:t>
            </w:r>
            <w:r>
              <w:rPr>
                <w:rFonts w:cs="Times New Roman" w:eastAsiaTheme="minorEastAsia"/>
                <w:sz w:val="21"/>
                <w:szCs w:val="21"/>
              </w:rPr>
              <w:t>17</w:t>
            </w:r>
            <w:r>
              <w:rPr>
                <w:rFonts w:hint="eastAsia" w:cs="Times New Roman" w:eastAsiaTheme="minorEastAsia"/>
                <w:sz w:val="21"/>
                <w:szCs w:val="21"/>
              </w:rPr>
              <w:t>普惠高速以东、S</w:t>
            </w:r>
            <w:r>
              <w:rPr>
                <w:rFonts w:cs="Times New Roman" w:eastAsiaTheme="minorEastAsia"/>
                <w:sz w:val="21"/>
                <w:szCs w:val="21"/>
              </w:rPr>
              <w:t>236</w:t>
            </w:r>
            <w:r>
              <w:rPr>
                <w:rFonts w:hint="eastAsia" w:cs="Times New Roman" w:eastAsiaTheme="minorEastAsia"/>
                <w:sz w:val="21"/>
                <w:szCs w:val="21"/>
              </w:rPr>
              <w:t>揭神线以西的连片工业园区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14</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普宁市</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普宁市纺织印染环保综合处理中心</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位于普宁市占陇镇与南径镇的交界处，X</w:t>
            </w:r>
            <w:r>
              <w:rPr>
                <w:rFonts w:cs="Times New Roman" w:eastAsiaTheme="minorEastAsia"/>
                <w:sz w:val="21"/>
                <w:szCs w:val="21"/>
              </w:rPr>
              <w:t>110</w:t>
            </w:r>
            <w:r>
              <w:rPr>
                <w:rFonts w:hint="eastAsia" w:cs="Times New Roman" w:eastAsiaTheme="minorEastAsia"/>
                <w:sz w:val="21"/>
                <w:szCs w:val="21"/>
              </w:rPr>
              <w:t>麒大线与厦深高铁从园区内穿越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15</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磐东街道片区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主要位于磐东街道的连片工业区，S3</w:t>
            </w:r>
            <w:r>
              <w:rPr>
                <w:rFonts w:cs="Times New Roman" w:eastAsiaTheme="minorEastAsia"/>
                <w:sz w:val="21"/>
                <w:szCs w:val="21"/>
              </w:rPr>
              <w:t>35</w:t>
            </w:r>
            <w:r>
              <w:rPr>
                <w:rFonts w:hint="eastAsia" w:cs="Times New Roman" w:eastAsiaTheme="minorEastAsia"/>
                <w:sz w:val="21"/>
                <w:szCs w:val="21"/>
              </w:rPr>
              <w:t>樟公线和科技大道从中穿越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316</w:t>
            </w:r>
          </w:p>
        </w:tc>
        <w:tc>
          <w:tcPr>
            <w:tcW w:w="1534" w:type="dxa"/>
            <w:vAlign w:val="center"/>
          </w:tcPr>
          <w:p>
            <w:pPr>
              <w:spacing w:line="240" w:lineRule="auto"/>
              <w:ind w:firstLine="0" w:firstLineChars="0"/>
              <w:jc w:val="center"/>
              <w:rPr>
                <w:rFonts w:cs="Times New Roman" w:eastAsiaTheme="minorEastAsia"/>
                <w:sz w:val="21"/>
                <w:szCs w:val="21"/>
              </w:rPr>
            </w:pPr>
            <w:r>
              <w:rPr>
                <w:rFonts w:cs="Times New Roman" w:eastAsiaTheme="minorEastAsia"/>
                <w:sz w:val="21"/>
                <w:szCs w:val="21"/>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霖磐镇片区</w:t>
            </w:r>
          </w:p>
        </w:tc>
        <w:tc>
          <w:tcPr>
            <w:tcW w:w="3582" w:type="dxa"/>
            <w:vAlign w:val="center"/>
          </w:tcPr>
          <w:p>
            <w:pPr>
              <w:spacing w:line="240" w:lineRule="auto"/>
              <w:ind w:firstLine="0" w:firstLineChars="0"/>
              <w:rPr>
                <w:rFonts w:cs="Times New Roman" w:eastAsiaTheme="minorEastAsia"/>
                <w:sz w:val="21"/>
                <w:szCs w:val="21"/>
              </w:rPr>
            </w:pPr>
            <w:r>
              <w:rPr>
                <w:rFonts w:cs="Times New Roman" w:eastAsiaTheme="minorEastAsia"/>
                <w:sz w:val="21"/>
                <w:szCs w:val="21"/>
              </w:rPr>
              <w:t>位于霖磐镇北部，</w:t>
            </w:r>
            <w:r>
              <w:rPr>
                <w:rFonts w:hint="eastAsia" w:cs="Times New Roman" w:eastAsiaTheme="minorEastAsia"/>
                <w:sz w:val="21"/>
                <w:szCs w:val="21"/>
              </w:rPr>
              <w:t>S</w:t>
            </w:r>
            <w:r>
              <w:rPr>
                <w:rFonts w:cs="Times New Roman" w:eastAsiaTheme="minorEastAsia"/>
                <w:sz w:val="21"/>
                <w:szCs w:val="21"/>
              </w:rPr>
              <w:t>335樟公线以北</w:t>
            </w:r>
            <w:r>
              <w:rPr>
                <w:rFonts w:hint="eastAsia" w:cs="Times New Roman" w:eastAsiaTheme="minorEastAsia"/>
                <w:sz w:val="21"/>
                <w:szCs w:val="21"/>
              </w:rPr>
              <w:t>、S</w:t>
            </w:r>
            <w:r>
              <w:rPr>
                <w:rFonts w:cs="Times New Roman" w:eastAsiaTheme="minorEastAsia"/>
                <w:sz w:val="21"/>
                <w:szCs w:val="21"/>
              </w:rPr>
              <w:t>17</w:t>
            </w:r>
            <w:r>
              <w:rPr>
                <w:rFonts w:hint="eastAsia" w:cs="Times New Roman" w:eastAsiaTheme="minorEastAsia"/>
                <w:sz w:val="21"/>
                <w:szCs w:val="21"/>
              </w:rPr>
              <w:t>普</w:t>
            </w:r>
            <w:r>
              <w:rPr>
                <w:rFonts w:cs="Times New Roman" w:eastAsiaTheme="minorEastAsia"/>
                <w:sz w:val="21"/>
                <w:szCs w:val="21"/>
              </w:rPr>
              <w:t>惠高速以西</w:t>
            </w:r>
            <w:r>
              <w:rPr>
                <w:rFonts w:hint="eastAsia" w:cs="Times New Roman" w:eastAsiaTheme="minorEastAsia"/>
                <w:sz w:val="21"/>
                <w:szCs w:val="21"/>
              </w:rPr>
              <w:t>、X</w:t>
            </w:r>
            <w:r>
              <w:rPr>
                <w:rFonts w:cs="Times New Roman" w:eastAsiaTheme="minorEastAsia"/>
                <w:sz w:val="21"/>
                <w:szCs w:val="21"/>
              </w:rPr>
              <w:t>1</w:t>
            </w:r>
            <w:r>
              <w:rPr>
                <w:rFonts w:hint="eastAsia" w:cs="Times New Roman" w:eastAsiaTheme="minorEastAsia"/>
                <w:sz w:val="21"/>
                <w:szCs w:val="21"/>
              </w:rPr>
              <w:t>13以东</w:t>
            </w:r>
            <w:r>
              <w:rPr>
                <w:rFonts w:cs="Times New Roman" w:eastAsiaTheme="minorEastAsia"/>
                <w:sz w:val="21"/>
                <w:szCs w:val="21"/>
              </w:rPr>
              <w:t>，北至德北村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17</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大南海石化工业区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揭阳大南海石化工业</w:t>
            </w:r>
            <w:r>
              <w:rPr>
                <w:rFonts w:hint="eastAsia" w:cs="Times New Roman" w:eastAsiaTheme="minorEastAsia"/>
                <w:sz w:val="21"/>
                <w:szCs w:val="21"/>
                <w:lang w:val="en-US" w:eastAsia="zh-CN"/>
              </w:rPr>
              <w:t>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位于大南海石化工业区南部的连片工业园区，S</w:t>
            </w:r>
            <w:r>
              <w:rPr>
                <w:rFonts w:cs="Times New Roman" w:eastAsiaTheme="minorEastAsia"/>
                <w:sz w:val="21"/>
                <w:szCs w:val="21"/>
              </w:rPr>
              <w:t>338</w:t>
            </w:r>
            <w:r>
              <w:rPr>
                <w:rFonts w:hint="eastAsia" w:cs="Times New Roman" w:eastAsiaTheme="minorEastAsia"/>
                <w:sz w:val="21"/>
                <w:szCs w:val="21"/>
              </w:rPr>
              <w:t>溪金线以南X</w:t>
            </w:r>
            <w:r>
              <w:rPr>
                <w:rFonts w:cs="Times New Roman" w:eastAsiaTheme="minorEastAsia"/>
                <w:sz w:val="21"/>
                <w:szCs w:val="21"/>
              </w:rPr>
              <w:t>104</w:t>
            </w:r>
            <w:r>
              <w:rPr>
                <w:rFonts w:hint="eastAsia" w:cs="Times New Roman" w:eastAsiaTheme="minorEastAsia"/>
                <w:sz w:val="21"/>
                <w:szCs w:val="21"/>
              </w:rPr>
              <w:t>与石化大道从中穿越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18</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空港区、揭东区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揭阳临空产业区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位于揭阳潮汕机场周边的连片工业园区，东至G</w:t>
            </w:r>
            <w:r>
              <w:rPr>
                <w:rFonts w:cs="Times New Roman" w:eastAsiaTheme="minorEastAsia"/>
                <w:sz w:val="21"/>
                <w:szCs w:val="21"/>
              </w:rPr>
              <w:t>78</w:t>
            </w:r>
            <w:r>
              <w:rPr>
                <w:rFonts w:hint="eastAsia" w:cs="Times New Roman" w:eastAsiaTheme="minorEastAsia"/>
                <w:sz w:val="21"/>
                <w:szCs w:val="21"/>
              </w:rPr>
              <w:t>汕昆高速、西至榕江北河、北至广东揭东经济开发区、南至揭阳市边界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19</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揭东区、空港区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广东揭东经济开发区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位于曲溪街道与云路镇内的连片工业园区，西至榕江北河、南至揭阳临空产业园、东至田东村、北至汇源路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9"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3</w:t>
            </w:r>
            <w:r>
              <w:rPr>
                <w:rFonts w:cs="Times New Roman" w:eastAsiaTheme="minorEastAsia"/>
                <w:sz w:val="21"/>
                <w:szCs w:val="21"/>
              </w:rPr>
              <w:t>20</w:t>
            </w:r>
          </w:p>
        </w:tc>
        <w:tc>
          <w:tcPr>
            <w:tcW w:w="1534" w:type="dxa"/>
            <w:vAlign w:val="center"/>
          </w:tcPr>
          <w:p>
            <w:pPr>
              <w:spacing w:line="240" w:lineRule="auto"/>
              <w:ind w:firstLine="0" w:firstLineChars="0"/>
              <w:jc w:val="center"/>
              <w:rPr>
                <w:rFonts w:cs="Times New Roman" w:eastAsiaTheme="minorEastAsia"/>
                <w:sz w:val="21"/>
                <w:szCs w:val="21"/>
              </w:rPr>
            </w:pPr>
            <w:r>
              <w:rPr>
                <w:rFonts w:hint="eastAsia" w:cs="Times New Roman" w:eastAsiaTheme="minorEastAsia"/>
                <w:sz w:val="21"/>
                <w:szCs w:val="21"/>
              </w:rPr>
              <w:t>揭西县、</w:t>
            </w:r>
            <w:r>
              <w:rPr>
                <w:rFonts w:hint="eastAsia" w:cs="Times New Roman" w:eastAsiaTheme="minorEastAsia"/>
                <w:sz w:val="21"/>
                <w:szCs w:val="21"/>
                <w:lang w:val="en-US" w:eastAsia="zh-CN"/>
              </w:rPr>
              <w:t>揭东区</w:t>
            </w:r>
          </w:p>
        </w:tc>
        <w:tc>
          <w:tcPr>
            <w:tcW w:w="2217"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广东揭阳产业转移工业园区</w:t>
            </w:r>
          </w:p>
        </w:tc>
        <w:tc>
          <w:tcPr>
            <w:tcW w:w="3582" w:type="dxa"/>
            <w:vAlign w:val="center"/>
          </w:tcPr>
          <w:p>
            <w:pPr>
              <w:spacing w:line="240" w:lineRule="auto"/>
              <w:ind w:firstLine="0" w:firstLineChars="0"/>
              <w:rPr>
                <w:rFonts w:cs="Times New Roman" w:eastAsiaTheme="minorEastAsia"/>
                <w:sz w:val="21"/>
                <w:szCs w:val="21"/>
              </w:rPr>
            </w:pPr>
            <w:r>
              <w:rPr>
                <w:rFonts w:hint="eastAsia" w:cs="Times New Roman" w:eastAsiaTheme="minorEastAsia"/>
                <w:sz w:val="21"/>
                <w:szCs w:val="21"/>
              </w:rPr>
              <w:t>位于龙尾镇与五经富镇的交界处，S</w:t>
            </w:r>
            <w:r>
              <w:rPr>
                <w:rFonts w:cs="Times New Roman" w:eastAsiaTheme="minorEastAsia"/>
                <w:sz w:val="21"/>
                <w:szCs w:val="21"/>
              </w:rPr>
              <w:t>335</w:t>
            </w:r>
            <w:r>
              <w:rPr>
                <w:rFonts w:hint="eastAsia" w:cs="Times New Roman" w:eastAsiaTheme="minorEastAsia"/>
                <w:sz w:val="21"/>
                <w:szCs w:val="21"/>
              </w:rPr>
              <w:t xml:space="preserve">嶂公线从中穿越 </w:t>
            </w:r>
          </w:p>
        </w:tc>
      </w:tr>
    </w:tbl>
    <w:p>
      <w:pPr>
        <w:ind w:firstLine="480"/>
        <w:rPr>
          <w:rFonts w:cs="Times New Roman"/>
        </w:rPr>
        <w:sectPr>
          <w:pgSz w:w="11906" w:h="16838"/>
          <w:pgMar w:top="1440" w:right="1800" w:bottom="1440" w:left="1800" w:header="992" w:footer="992" w:gutter="0"/>
          <w:pgNumType w:fmt="numberInDash"/>
          <w:cols w:space="720" w:num="1"/>
          <w:docGrid w:type="lines" w:linePitch="326" w:charSpace="0"/>
        </w:sectPr>
      </w:pPr>
    </w:p>
    <w:p>
      <w:pPr>
        <w:pStyle w:val="2"/>
        <w:rPr>
          <w:rFonts w:cs="Times New Roman"/>
        </w:rPr>
      </w:pPr>
      <w:bookmarkStart w:id="20" w:name="_Toc24432"/>
      <w:r>
        <w:rPr>
          <w:rFonts w:hint="eastAsia" w:cs="Times New Roman"/>
        </w:rPr>
        <w:t>附件</w:t>
      </w:r>
      <w:r>
        <w:rPr>
          <w:rFonts w:cs="Times New Roman"/>
        </w:rPr>
        <w:t>2</w:t>
      </w:r>
      <w:bookmarkEnd w:id="20"/>
      <w:r>
        <w:rPr>
          <w:rFonts w:cs="Times New Roman"/>
        </w:rPr>
        <w:t xml:space="preserve"> </w:t>
      </w:r>
    </w:p>
    <w:p>
      <w:pPr>
        <w:spacing w:line="240" w:lineRule="auto"/>
        <w:ind w:firstLine="0" w:firstLineChars="0"/>
        <w:jc w:val="center"/>
        <w:rPr>
          <w:rFonts w:eastAsia="黑体" w:cs="Times New Roman"/>
          <w:sz w:val="32"/>
        </w:rPr>
      </w:pPr>
      <w:r>
        <w:rPr>
          <w:rFonts w:eastAsia="黑体" w:cs="Times New Roman"/>
          <w:sz w:val="32"/>
        </w:rPr>
        <w:t>4类声环境功能区划分情况</w:t>
      </w:r>
    </w:p>
    <w:p>
      <w:pPr>
        <w:pStyle w:val="3"/>
        <w:spacing w:before="0" w:after="0"/>
        <w:rPr>
          <w:rFonts w:eastAsia="仿宋" w:cs="Times New Roman"/>
        </w:rPr>
      </w:pPr>
      <w:bookmarkStart w:id="21" w:name="_Toc604"/>
      <w:bookmarkStart w:id="22" w:name="_Toc536694317"/>
      <w:r>
        <w:rPr>
          <w:rFonts w:eastAsia="仿宋" w:cs="Times New Roman"/>
        </w:rPr>
        <w:t>（一）4a类声环境功能区</w:t>
      </w:r>
      <w:bookmarkEnd w:id="21"/>
      <w:bookmarkEnd w:id="22"/>
    </w:p>
    <w:p>
      <w:pPr>
        <w:ind w:firstLine="560"/>
        <w:rPr>
          <w:rFonts w:eastAsia="仿宋" w:cs="Times New Roman"/>
          <w:sz w:val="28"/>
          <w:szCs w:val="28"/>
        </w:rPr>
      </w:pPr>
      <w:r>
        <w:rPr>
          <w:rFonts w:eastAsia="仿宋" w:cs="Times New Roman"/>
          <w:sz w:val="28"/>
          <w:szCs w:val="28"/>
        </w:rPr>
        <w:t>4a</w:t>
      </w:r>
      <w:r>
        <w:rPr>
          <w:rFonts w:hint="eastAsia" w:eastAsia="仿宋" w:cs="Times New Roman"/>
          <w:sz w:val="28"/>
          <w:szCs w:val="28"/>
        </w:rPr>
        <w:t>类交通干线及特定路段如</w:t>
      </w:r>
      <w:r>
        <w:rPr>
          <w:rFonts w:eastAsia="仿宋" w:cs="Times New Roman"/>
          <w:sz w:val="28"/>
          <w:szCs w:val="28"/>
        </w:rPr>
        <w:t>附表</w:t>
      </w:r>
      <w:r>
        <w:rPr>
          <w:rFonts w:hint="eastAsia" w:eastAsia="仿宋" w:cs="Times New Roman"/>
          <w:sz w:val="28"/>
          <w:szCs w:val="28"/>
        </w:rPr>
        <w:t>2</w:t>
      </w:r>
      <w:r>
        <w:rPr>
          <w:rFonts w:eastAsia="仿宋" w:cs="Times New Roman"/>
          <w:sz w:val="28"/>
          <w:szCs w:val="28"/>
        </w:rPr>
        <w:t>-1</w:t>
      </w:r>
      <w:r>
        <w:rPr>
          <w:rFonts w:hint="eastAsia" w:ascii="仿宋" w:hAnsi="仿宋" w:eastAsia="仿宋" w:cs="Times New Roman"/>
          <w:sz w:val="28"/>
          <w:szCs w:val="28"/>
        </w:rPr>
        <w:t>～</w:t>
      </w:r>
      <w:r>
        <w:rPr>
          <w:rFonts w:hint="eastAsia" w:eastAsia="仿宋" w:cs="Times New Roman"/>
          <w:sz w:val="28"/>
          <w:szCs w:val="28"/>
        </w:rPr>
        <w:t>附表2</w:t>
      </w:r>
      <w:r>
        <w:rPr>
          <w:rFonts w:eastAsia="仿宋" w:cs="Times New Roman"/>
          <w:sz w:val="28"/>
          <w:szCs w:val="28"/>
        </w:rPr>
        <w:t>-</w:t>
      </w:r>
      <w:r>
        <w:rPr>
          <w:rFonts w:hint="eastAsia" w:eastAsia="仿宋" w:cs="Times New Roman"/>
          <w:sz w:val="28"/>
          <w:szCs w:val="28"/>
        </w:rPr>
        <w:t>2所示</w:t>
      </w:r>
      <w:r>
        <w:rPr>
          <w:rFonts w:eastAsia="仿宋" w:cs="Times New Roman"/>
          <w:sz w:val="28"/>
          <w:szCs w:val="28"/>
        </w:rPr>
        <w:t>。</w:t>
      </w:r>
    </w:p>
    <w:p>
      <w:pPr>
        <w:pStyle w:val="4"/>
        <w:spacing w:before="0" w:beforeLines="0" w:after="0" w:afterLines="0"/>
        <w:rPr>
          <w:rFonts w:eastAsia="仿宋" w:cs="Times New Roman"/>
          <w:sz w:val="28"/>
          <w:szCs w:val="28"/>
        </w:rPr>
      </w:pPr>
      <w:r>
        <w:rPr>
          <w:rFonts w:hint="eastAsia" w:eastAsia="仿宋" w:cs="Times New Roman"/>
          <w:sz w:val="28"/>
          <w:szCs w:val="28"/>
        </w:rPr>
        <w:t>（</w:t>
      </w:r>
      <w:r>
        <w:rPr>
          <w:rFonts w:eastAsia="仿宋" w:cs="Times New Roman"/>
          <w:sz w:val="28"/>
          <w:szCs w:val="28"/>
        </w:rPr>
        <w:t>1</w:t>
      </w:r>
      <w:r>
        <w:rPr>
          <w:rFonts w:hint="eastAsia" w:eastAsia="仿宋" w:cs="Times New Roman"/>
          <w:sz w:val="28"/>
          <w:szCs w:val="28"/>
        </w:rPr>
        <w:t>）公路</w:t>
      </w:r>
    </w:p>
    <w:p>
      <w:pPr>
        <w:spacing w:line="240" w:lineRule="auto"/>
        <w:ind w:firstLine="0" w:firstLineChars="0"/>
        <w:jc w:val="center"/>
        <w:rPr>
          <w:rFonts w:eastAsia="黑体" w:cs="Times New Roman"/>
          <w:sz w:val="22"/>
          <w:szCs w:val="21"/>
        </w:rPr>
      </w:pPr>
      <w:r>
        <w:rPr>
          <w:rFonts w:hint="eastAsia" w:eastAsia="黑体" w:cs="Times New Roman"/>
          <w:sz w:val="22"/>
        </w:rPr>
        <w:t>附</w:t>
      </w:r>
      <w:r>
        <w:rPr>
          <w:rFonts w:eastAsia="黑体" w:cs="Times New Roman"/>
          <w:sz w:val="22"/>
        </w:rPr>
        <w:t>表</w:t>
      </w:r>
      <w:r>
        <w:rPr>
          <w:rFonts w:hint="eastAsia" w:eastAsia="黑体" w:cs="Times New Roman"/>
          <w:sz w:val="22"/>
        </w:rPr>
        <w:t>2</w:t>
      </w:r>
      <w:r>
        <w:rPr>
          <w:rFonts w:eastAsia="黑体" w:cs="Times New Roman"/>
          <w:sz w:val="22"/>
        </w:rPr>
        <w:t>-</w:t>
      </w:r>
      <w:r>
        <w:rPr>
          <w:rFonts w:hint="eastAsia" w:eastAsia="黑体" w:cs="Times New Roman"/>
          <w:sz w:val="22"/>
          <w:szCs w:val="21"/>
        </w:rPr>
        <w:t>1</w:t>
      </w:r>
      <w:r>
        <w:rPr>
          <w:rFonts w:eastAsia="黑体" w:cs="Times New Roman"/>
          <w:sz w:val="22"/>
          <w:szCs w:val="21"/>
        </w:rPr>
        <w:t xml:space="preserve">  划分4a类声环境功能区的</w:t>
      </w:r>
      <w:r>
        <w:rPr>
          <w:rFonts w:hint="eastAsia" w:eastAsia="黑体" w:cs="Times New Roman"/>
          <w:sz w:val="22"/>
          <w:szCs w:val="21"/>
        </w:rPr>
        <w:t>各级公路</w:t>
      </w:r>
    </w:p>
    <w:tbl>
      <w:tblPr>
        <w:tblStyle w:val="51"/>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9"/>
        <w:gridCol w:w="92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Header/>
          <w:jc w:val="center"/>
        </w:trPr>
        <w:tc>
          <w:tcPr>
            <w:tcW w:w="929" w:type="dxa"/>
            <w:vAlign w:val="center"/>
          </w:tcPr>
          <w:p>
            <w:pPr>
              <w:widowControl/>
              <w:spacing w:line="240" w:lineRule="auto"/>
              <w:ind w:firstLine="0" w:firstLineChars="0"/>
              <w:jc w:val="center"/>
              <w:textAlignment w:val="center"/>
              <w:rPr>
                <w:rFonts w:eastAsia="宋体" w:cs="Times New Roman"/>
                <w:b/>
                <w:bCs/>
                <w:color w:val="000000"/>
                <w:sz w:val="21"/>
                <w:szCs w:val="21"/>
              </w:rPr>
            </w:pPr>
            <w:r>
              <w:rPr>
                <w:rFonts w:eastAsia="宋体" w:cs="Times New Roman"/>
                <w:b/>
                <w:bCs/>
                <w:color w:val="000000"/>
                <w:kern w:val="0"/>
                <w:sz w:val="21"/>
                <w:szCs w:val="21"/>
                <w:lang w:bidi="ar"/>
              </w:rPr>
              <w:t>声环境功能区类别</w:t>
            </w:r>
          </w:p>
        </w:tc>
        <w:tc>
          <w:tcPr>
            <w:tcW w:w="929" w:type="dxa"/>
            <w:vAlign w:val="center"/>
          </w:tcPr>
          <w:p>
            <w:pPr>
              <w:widowControl/>
              <w:spacing w:line="240" w:lineRule="auto"/>
              <w:ind w:firstLine="0" w:firstLineChars="0"/>
              <w:jc w:val="center"/>
              <w:textAlignment w:val="center"/>
              <w:rPr>
                <w:rFonts w:eastAsia="宋体" w:cs="Times New Roman"/>
                <w:b/>
                <w:bCs/>
                <w:color w:val="000000"/>
                <w:sz w:val="21"/>
                <w:szCs w:val="21"/>
              </w:rPr>
            </w:pPr>
            <w:r>
              <w:rPr>
                <w:rFonts w:eastAsia="宋体" w:cs="Times New Roman"/>
                <w:b/>
                <w:bCs/>
                <w:color w:val="000000"/>
                <w:kern w:val="0"/>
                <w:sz w:val="21"/>
                <w:szCs w:val="21"/>
                <w:lang w:bidi="ar"/>
              </w:rPr>
              <w:t>交通干线类别</w:t>
            </w:r>
          </w:p>
        </w:tc>
        <w:tc>
          <w:tcPr>
            <w:tcW w:w="6478" w:type="dxa"/>
            <w:vAlign w:val="center"/>
          </w:tcPr>
          <w:p>
            <w:pPr>
              <w:widowControl/>
              <w:spacing w:line="240" w:lineRule="auto"/>
              <w:ind w:firstLine="0" w:firstLineChars="0"/>
              <w:jc w:val="center"/>
              <w:textAlignment w:val="center"/>
              <w:rPr>
                <w:rFonts w:eastAsia="宋体" w:cs="Times New Roman"/>
                <w:b/>
                <w:bCs/>
                <w:color w:val="000000"/>
                <w:sz w:val="21"/>
                <w:szCs w:val="21"/>
              </w:rPr>
            </w:pPr>
            <w:r>
              <w:rPr>
                <w:rFonts w:eastAsia="宋体" w:cs="Times New Roman"/>
                <w:b/>
                <w:bCs/>
                <w:color w:val="000000"/>
                <w:kern w:val="0"/>
                <w:sz w:val="21"/>
                <w:szCs w:val="21"/>
                <w:lang w:bidi="ar"/>
              </w:rPr>
              <w:t>交通干线名称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929" w:type="dxa"/>
            <w:vMerge w:val="restart"/>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4a类</w:t>
            </w:r>
          </w:p>
        </w:tc>
        <w:tc>
          <w:tcPr>
            <w:tcW w:w="929" w:type="dxa"/>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高速公路</w:t>
            </w:r>
          </w:p>
        </w:tc>
        <w:tc>
          <w:tcPr>
            <w:tcW w:w="6478" w:type="dxa"/>
            <w:vAlign w:val="center"/>
          </w:tcPr>
          <w:p>
            <w:pPr>
              <w:widowControl/>
              <w:spacing w:line="240" w:lineRule="auto"/>
              <w:ind w:firstLine="0" w:firstLineChars="0"/>
              <w:jc w:val="left"/>
              <w:textAlignment w:val="center"/>
              <w:rPr>
                <w:rFonts w:eastAsia="宋体" w:cs="Times New Roman"/>
                <w:color w:val="000000"/>
                <w:sz w:val="21"/>
                <w:szCs w:val="21"/>
              </w:rPr>
            </w:pPr>
            <w:r>
              <w:rPr>
                <w:rFonts w:hint="eastAsia" w:eastAsia="宋体" w:cs="Times New Roman"/>
                <w:color w:val="000000"/>
                <w:kern w:val="0"/>
                <w:sz w:val="21"/>
                <w:szCs w:val="21"/>
                <w:lang w:bidi="ar"/>
              </w:rPr>
              <w:t>G15(沈海高速)、G15W3(宁波-东莞)、G32(福州-昆明)、G78(汕昆高速)、S13(揭惠高速)、S14(汕湛高速公路)、S17(普惠高速)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929" w:type="dxa"/>
            <w:vMerge w:val="continue"/>
            <w:vAlign w:val="center"/>
          </w:tcPr>
          <w:p>
            <w:pPr>
              <w:widowControl/>
              <w:spacing w:line="240" w:lineRule="auto"/>
              <w:ind w:firstLine="0" w:firstLineChars="0"/>
              <w:jc w:val="center"/>
              <w:rPr>
                <w:rFonts w:eastAsia="宋体" w:cs="Times New Roman"/>
                <w:color w:val="000000"/>
                <w:sz w:val="21"/>
                <w:szCs w:val="21"/>
              </w:rPr>
            </w:pPr>
          </w:p>
        </w:tc>
        <w:tc>
          <w:tcPr>
            <w:tcW w:w="929" w:type="dxa"/>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一级公路</w:t>
            </w:r>
          </w:p>
        </w:tc>
        <w:tc>
          <w:tcPr>
            <w:tcW w:w="6478" w:type="dxa"/>
            <w:vAlign w:val="center"/>
          </w:tcPr>
          <w:p>
            <w:pPr>
              <w:widowControl/>
              <w:spacing w:line="240" w:lineRule="auto"/>
              <w:ind w:firstLine="0" w:firstLineChars="0"/>
              <w:textAlignment w:val="center"/>
              <w:rPr>
                <w:rFonts w:eastAsia="宋体" w:cs="Times New Roman"/>
                <w:color w:val="000000"/>
                <w:sz w:val="21"/>
                <w:szCs w:val="21"/>
              </w:rPr>
            </w:pPr>
            <w:r>
              <w:rPr>
                <w:rFonts w:hint="eastAsia" w:eastAsia="宋体" w:cs="Times New Roman"/>
                <w:color w:val="000000"/>
                <w:sz w:val="21"/>
                <w:szCs w:val="21"/>
              </w:rPr>
              <w:t>G206(威海-汕头)、G238(南昌-惠来)、G324(福州-昆明)、G539(揭东-南澳)、S234(揭海线)、S234(揭神线)、S335(樟公线)、X096(新大线)、X107(马五线)、X108(仙贡线)、Y525(和金线)、Y572(塔凤线)、Y718(浦金线)、Y760(钱西线)、Y762(凤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29" w:type="dxa"/>
            <w:vMerge w:val="continue"/>
            <w:vAlign w:val="center"/>
          </w:tcPr>
          <w:p>
            <w:pPr>
              <w:widowControl/>
              <w:spacing w:line="240" w:lineRule="auto"/>
              <w:ind w:firstLine="0" w:firstLineChars="0"/>
              <w:jc w:val="center"/>
              <w:rPr>
                <w:rFonts w:eastAsia="宋体" w:cs="Times New Roman"/>
                <w:color w:val="000000"/>
                <w:sz w:val="21"/>
                <w:szCs w:val="21"/>
              </w:rPr>
            </w:pPr>
          </w:p>
        </w:tc>
        <w:tc>
          <w:tcPr>
            <w:tcW w:w="929" w:type="dxa"/>
            <w:vAlign w:val="center"/>
          </w:tcPr>
          <w:p>
            <w:pPr>
              <w:widowControl/>
              <w:spacing w:line="240" w:lineRule="auto"/>
              <w:ind w:firstLine="0" w:firstLineChars="0"/>
              <w:jc w:val="center"/>
              <w:textAlignment w:val="center"/>
              <w:rPr>
                <w:rFonts w:eastAsia="宋体" w:cs="Times New Roman"/>
                <w:color w:val="000000"/>
                <w:sz w:val="21"/>
                <w:szCs w:val="21"/>
              </w:rPr>
            </w:pPr>
            <w:r>
              <w:rPr>
                <w:rFonts w:eastAsia="宋体" w:cs="Times New Roman"/>
                <w:color w:val="000000"/>
                <w:kern w:val="0"/>
                <w:sz w:val="21"/>
                <w:szCs w:val="21"/>
                <w:lang w:bidi="ar"/>
              </w:rPr>
              <w:t>二级公路</w:t>
            </w:r>
          </w:p>
        </w:tc>
        <w:tc>
          <w:tcPr>
            <w:tcW w:w="6478" w:type="dxa"/>
            <w:vAlign w:val="center"/>
          </w:tcPr>
          <w:p>
            <w:pPr>
              <w:widowControl/>
              <w:spacing w:line="240" w:lineRule="auto"/>
              <w:ind w:firstLine="0" w:firstLineChars="0"/>
              <w:textAlignment w:val="center"/>
              <w:rPr>
                <w:rFonts w:eastAsia="宋体" w:cs="Times New Roman"/>
                <w:color w:val="000000"/>
                <w:sz w:val="21"/>
                <w:szCs w:val="21"/>
              </w:rPr>
            </w:pPr>
            <w:r>
              <w:rPr>
                <w:rFonts w:hint="eastAsia" w:eastAsia="宋体" w:cs="Times New Roman"/>
                <w:color w:val="000000"/>
                <w:sz w:val="21"/>
                <w:szCs w:val="21"/>
              </w:rPr>
              <w:t>C005(君上线)、C011(城樟线)、C016(尖两线)、C033(塘墩线)、C038(榕码线)、C040(梅下线)、C044(溪墘线)、C049(广南线)、C056(罐头厂线)、C061(盘载线)、C063(乡农线)、C079(砂松线)、C086(石洋村道)、C102(奎地线)、C103(下上线)、C104(新江线)、C107(马五线)、C108(双田线)、C109(高砂线)、C112(新乡线)、C117(大龙线)、C124(富螺线)、C126(学松线)、C128(工锡线)、C129(地税所至六锡线)、C130(G206至工业区)、C139(红蓬线)、C144(乔南线)、C151(东下线)、C182(思南线)、C190(金网线)、C192(市场线)、C193(仙水线)、C209(英篮线至六锡线)、C218(站下线)、C219(潭下线)、C269(华溪线)、C281(溪尾线)、C282(新安线)、C323(霖义线)、C349(联蛟线)、C356(德温线)、C412(G206至三联)、C414(港宫线)、C418(信合前至新市)、C420(镇巴线)、C420(后坛线)、C426(戏日线)、C478(许畔桥头至沟美)、C609(下新线)、G206(威海-汕头)、G228(丹东-东兴)、G235(新沂-海丰)、G238(南昌-惠来)、G324(福州-昆明)、S224(城五线)、S234(揭海线)、S235(司神线)、S236(揭神线)、S237(灰田线)、S238(长池线)、S335(樟公线)、S337(广葵线)、S338(溪金线)、X091(榕金线)、X092(崩东线)、X093(炮浮线)、X094(五黄线)、X095(埔谷线)、X096(新大线)、X097(京梅线)、X098(湖河线)、X099(径上线)、X100(坪石线)、X104(南海线)、X106(庵泉线)、X107(马五线)、X109(石云线)、X110(麒大线)、X112(玉东线)、X113(伯桂线)、X114(锡曲线)、X115(英篮线)、Y001(玉下线)、Y002(西南线)、Y003(仙榕线)、Y029(浦河线)、Y031(浦溪线)、Y034(北河线)、Y035(新玉线)、Y038(下桥线)、Y043(崇光岩线)、Y045(新伯线)、Y051(古仙线)、Y053(广京线)、Y054(榕忠线)、Y055(柯厝围线)、Y056(东塘线)、Y057(塘埔线)、Y102(西望线)、Y121(资板线)、Y232(兴潮大道)、Y302(军石线)、Y318(靖海火电厂线)、Y319(流斗线)、Y322(溪白线)、Y358(里云线)、Y360(白三线)、Y366(洋美线)、Y366(流乌线)、Y371(大社线)、Y372(东北线)、Y373(船水线)、Y378(流华线)、Y379(池贵线)、Y382(华郭线)、Y384(凤盘线)、Y389(新六线)、Y393(流北线)、Y396(华西线)、Y404(乌光线)、Y409(朴军线)、Y412(梅乌线)、Y413(林龙线)、Y461(东西线)、Y466(平葫线)、Y494(占葵线)、Y501(五塘线)、Y502(棉农线)、Y503(棉坝线)、Y504(湖湖线)、Y505(井卅线)、Y506(长泮线)、Y507(河庙线)、Y508(坪员线)、Y512(石新线)、Y513(京塔线)、Y516(下甘线)、Y517(建龙线)、Y519(灰金线)、Y524(龙菜线)、Y525(和金线)、Y526(尖曲线)、Y530(甘金线)、Y531(河南线)、Y533(杨大线)、Y538(圆后线)、Y539(河尖线)、Y541(张东线)、Y542(东阔线)、Y544(南长线)、Y546(金凤线)、Y549(黄北线)、Y550(购下线)、Y552(新山线)、Y553(甲粗线)、Y560(钱大线)、Y561(龙关线)、Y562(坡宝线)、Y563(东菜线)、Y564(白汤线)、Y569(坪红线)、Y571(东白线)、Y572(塔凤线)、Y573(富上线)、Y574(井双线)、Y575(一河线)、Y576(河客线)、Y577(联中线)、Y580(南北线)、Y582(下县线)、Y583(井其线)、Y586(口湖线)、Y587(美阔线)、Y592(凤赤线)、Y593(河广线)、Y593(新坛线)、Y594(塔东线)、Y601(文陈线)、Y602(建建线)、Y606(思古线)、Y609(活满线)、Y611(金山线)、Y614(交丙坛线)、Y615(京大线)、Y616(下占线)、Y617(三石线)、Y618(南北线)、Y619(营潭线)、Y624(南罗线)、Y627(凤阳线)、Y628(凤莪线)、Y630(大月线)、Y630(里湖引榕南线)、Y631(南径线)、Y636(新寮线)、Y642(塔长线)、Y646(宝石线)、Y648(河菜线)、Y653(南平线)、Y654(龙陂线)、Y658(李井线)、Y660(钱岩线)、Y664(烈龙线)、Y668(分水线)、Y671(新车线)、Y698(落六线)、Y701(鸿坪线)、Y705(上庙线)、Y706(透东线)、Y707(美六线)、Y711(泉塘线)、Y712(汤岭线)、Y713(上暗线)、Y714(南芦线)、Y715(渔庆线)、Y716(南桐线)、Y718(浦金线)、Y718(永湖线)、Y719(湖湖线)、Y720(鸿新线)、Y721(桃中线)、Y722(溪湖线)、Y724(埔双线)、Y724(金坪线)、Y743(玉北线)、Y744(涂蛟线)、Y750(萧翁线)、Y756(炮新线)、Y757(竹浮线)、Y759(后青线)、Y762(凤码线)、Y763(塔土线)、Y764(陇蟠线)、Y765(邮上线)、Y766(寨华线)、Y767(龙码线)、Y771(桂大线)、Y774(塔瑞线)、Y775(塔玉线)、Y776(官六线)、Y777(古埔线)、Y780(桐凤线)、Y785(龙大线)、Y788(莲军线)、Y789(东南线)、Y791(G206至后岩)、Y792(马塔线)、Y793(金勾至美联)、Y795(北玉线)、Y798(五龙线)、Y801(玉龙线)、Y813(南飞线)、Y817(东石线)、Y821(西寮线)、Y822(溪路线)、Y823(饶虎线)、Y833(南老线)、Y842(华石线)、Y845(G206-浮山)、Y846(月寨线)、Y849(横山线)、Y853(联桂线)、Y854(塘塘线)、Y870(姑玉线)、Y901(梅口线)、Y901(路五线)、Y902(锡曲线至陈寮)、Y903(程登线)、Y904(华横线)、Y910(三蟠线)、Y912(沙龙线)、Y918(城沟线)、Y921(仙厚线)、Y922(介紫线)、Y926(仙顶线)、Y928(美云线)、Y929(古揭线)、Y935(顶新线)、Y935(松西线)、Y937(缶诸线)、Y938(诸美村道)、Y939(棉沟线)、Y940(凤京线)、Y942(京埔线)、Y944(埔田村道)、Y947(新港线)、Y954(磐潭线)、Y955(蓝炮线)、Y955(港寨线)、Y956(新四线)、Y956(旧新线)、Y957(新玉线)、Y958(缶圩线)、Y959(口西线)、Y960(铁坛线)、Y961(美蓝线)、Y966(英篮线至英军线)、Y987(塔西至元联)、YA24(陈美线)、YA53(旧新线)、YA92(温宫线)、YB04(仙抽线)、YB31(新詹线)</w:t>
            </w:r>
          </w:p>
        </w:tc>
      </w:tr>
    </w:tbl>
    <w:p>
      <w:pPr>
        <w:spacing w:line="240" w:lineRule="auto"/>
        <w:ind w:firstLine="0" w:firstLineChars="0"/>
        <w:rPr>
          <w:rFonts w:eastAsia="宋体" w:cs="Times New Roman"/>
          <w:sz w:val="22"/>
          <w:szCs w:val="28"/>
        </w:rPr>
      </w:pPr>
    </w:p>
    <w:p>
      <w:pPr>
        <w:pStyle w:val="4"/>
        <w:spacing w:before="156" w:after="156"/>
        <w:rPr>
          <w:rFonts w:eastAsia="仿宋" w:cs="Times New Roman"/>
          <w:sz w:val="28"/>
          <w:szCs w:val="28"/>
        </w:rPr>
      </w:pPr>
      <w:r>
        <w:rPr>
          <w:rFonts w:eastAsia="仿宋" w:cs="Times New Roman"/>
          <w:sz w:val="28"/>
          <w:szCs w:val="28"/>
        </w:rPr>
        <w:t>（2）</w:t>
      </w:r>
      <w:r>
        <w:rPr>
          <w:rFonts w:hint="eastAsia" w:eastAsia="仿宋" w:cs="Times New Roman"/>
          <w:sz w:val="28"/>
          <w:szCs w:val="28"/>
        </w:rPr>
        <w:t>其他</w:t>
      </w:r>
      <w:r>
        <w:rPr>
          <w:rFonts w:eastAsia="仿宋" w:cs="Times New Roman"/>
          <w:sz w:val="28"/>
          <w:szCs w:val="28"/>
        </w:rPr>
        <w:t>路段</w:t>
      </w:r>
    </w:p>
    <w:p>
      <w:pPr>
        <w:spacing w:line="240" w:lineRule="auto"/>
        <w:ind w:firstLine="0" w:firstLineChars="0"/>
        <w:jc w:val="center"/>
        <w:rPr>
          <w:rFonts w:eastAsia="黑体" w:cs="Times New Roman"/>
          <w:sz w:val="22"/>
          <w:szCs w:val="21"/>
        </w:rPr>
      </w:pPr>
      <w:r>
        <w:rPr>
          <w:rFonts w:hint="eastAsia" w:eastAsia="黑体" w:cs="Times New Roman"/>
          <w:sz w:val="22"/>
        </w:rPr>
        <w:t>附</w:t>
      </w:r>
      <w:r>
        <w:rPr>
          <w:rFonts w:eastAsia="黑体" w:cs="Times New Roman"/>
          <w:sz w:val="22"/>
        </w:rPr>
        <w:t>表</w:t>
      </w:r>
      <w:r>
        <w:rPr>
          <w:rFonts w:hint="eastAsia" w:eastAsia="黑体" w:cs="Times New Roman"/>
          <w:sz w:val="22"/>
        </w:rPr>
        <w:t>2</w:t>
      </w:r>
      <w:r>
        <w:rPr>
          <w:rFonts w:eastAsia="黑体" w:cs="Times New Roman"/>
          <w:sz w:val="22"/>
        </w:rPr>
        <w:t>-</w:t>
      </w:r>
      <w:r>
        <w:rPr>
          <w:rFonts w:hint="eastAsia" w:eastAsia="黑体" w:cs="Times New Roman"/>
          <w:sz w:val="22"/>
          <w:szCs w:val="21"/>
        </w:rPr>
        <w:t>2</w:t>
      </w:r>
      <w:r>
        <w:rPr>
          <w:rFonts w:eastAsia="黑体" w:cs="Times New Roman"/>
          <w:sz w:val="22"/>
          <w:szCs w:val="21"/>
        </w:rPr>
        <w:t xml:space="preserve">  划分4a类声环境功能区的</w:t>
      </w:r>
      <w:r>
        <w:rPr>
          <w:rFonts w:hint="eastAsia" w:eastAsia="黑体" w:cs="Times New Roman"/>
          <w:sz w:val="22"/>
          <w:szCs w:val="21"/>
        </w:rPr>
        <w:t>其他</w:t>
      </w:r>
      <w:r>
        <w:rPr>
          <w:rFonts w:eastAsia="黑体" w:cs="Times New Roman"/>
          <w:sz w:val="22"/>
          <w:szCs w:val="21"/>
        </w:rPr>
        <w:t>路段</w:t>
      </w:r>
    </w:p>
    <w:tbl>
      <w:tblPr>
        <w:tblStyle w:val="4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46" w:type="dxa"/>
            <w:vAlign w:val="center"/>
          </w:tcPr>
          <w:p>
            <w:pPr>
              <w:spacing w:line="240" w:lineRule="auto"/>
              <w:ind w:firstLine="0" w:firstLineChars="0"/>
              <w:jc w:val="center"/>
              <w:rPr>
                <w:rFonts w:ascii="等线" w:hAnsi="等线" w:cs="Times New Roman" w:eastAsiaTheme="minorEastAsia"/>
                <w:b/>
                <w:sz w:val="21"/>
                <w:szCs w:val="21"/>
              </w:rPr>
            </w:pPr>
            <w:r>
              <w:rPr>
                <w:rFonts w:ascii="等线" w:hAnsi="等线" w:cs="Times New Roman" w:eastAsiaTheme="minorEastAsia"/>
                <w:b/>
                <w:sz w:val="21"/>
                <w:szCs w:val="21"/>
              </w:rPr>
              <w:t>序号</w:t>
            </w:r>
          </w:p>
        </w:tc>
        <w:tc>
          <w:tcPr>
            <w:tcW w:w="3118" w:type="dxa"/>
          </w:tcPr>
          <w:p>
            <w:pPr>
              <w:spacing w:line="240" w:lineRule="auto"/>
              <w:ind w:firstLine="0" w:firstLineChars="0"/>
              <w:jc w:val="center"/>
              <w:rPr>
                <w:rFonts w:ascii="等线" w:hAnsi="等线" w:cs="Times New Roman" w:eastAsiaTheme="minorEastAsia"/>
                <w:b/>
                <w:sz w:val="21"/>
                <w:szCs w:val="21"/>
              </w:rPr>
            </w:pPr>
            <w:r>
              <w:rPr>
                <w:rFonts w:ascii="等线" w:hAnsi="等线" w:cs="Times New Roman" w:eastAsiaTheme="minorEastAsia"/>
                <w:b/>
                <w:sz w:val="21"/>
                <w:szCs w:val="21"/>
              </w:rPr>
              <w:t>行政区</w:t>
            </w:r>
          </w:p>
        </w:tc>
        <w:tc>
          <w:tcPr>
            <w:tcW w:w="4332" w:type="dxa"/>
          </w:tcPr>
          <w:p>
            <w:pPr>
              <w:spacing w:line="240" w:lineRule="auto"/>
              <w:ind w:firstLine="0" w:firstLineChars="0"/>
              <w:jc w:val="center"/>
              <w:rPr>
                <w:rFonts w:ascii="等线" w:hAnsi="等线" w:cs="Times New Roman" w:eastAsiaTheme="minorEastAsia"/>
                <w:b/>
                <w:sz w:val="21"/>
                <w:szCs w:val="21"/>
              </w:rPr>
            </w:pPr>
            <w:r>
              <w:rPr>
                <w:rFonts w:ascii="等线" w:hAnsi="等线" w:cs="Times New Roman" w:eastAsiaTheme="minorEastAsia"/>
                <w:b/>
                <w:sz w:val="21"/>
                <w:szCs w:val="21"/>
              </w:rPr>
              <w:t>道路名称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1</w:t>
            </w:r>
          </w:p>
        </w:tc>
        <w:tc>
          <w:tcPr>
            <w:tcW w:w="3118"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榕城区</w:t>
            </w:r>
          </w:p>
        </w:tc>
        <w:tc>
          <w:tcPr>
            <w:tcW w:w="4332" w:type="dxa"/>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东岐线、榕金线、中码线、渔阳线、渔长线、进贤门大道、望江北路、莲花大道、临江南路、临江北路、仁义路、淡浦路、黄岐山大道、晓翠路、新河路、美阳路、建阳路、北环城路、西关路、十一路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2</w:t>
            </w:r>
          </w:p>
        </w:tc>
        <w:tc>
          <w:tcPr>
            <w:tcW w:w="3118"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普宁市</w:t>
            </w:r>
          </w:p>
        </w:tc>
        <w:tc>
          <w:tcPr>
            <w:tcW w:w="4332" w:type="dxa"/>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船水线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3</w:t>
            </w:r>
          </w:p>
        </w:tc>
        <w:tc>
          <w:tcPr>
            <w:tcW w:w="3118"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惠来县</w:t>
            </w:r>
          </w:p>
        </w:tc>
        <w:tc>
          <w:tcPr>
            <w:tcW w:w="4332" w:type="dxa"/>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丹东-东兴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ascii="等线" w:hAnsi="等线" w:cs="Times New Roman" w:eastAsiaTheme="minorEastAsia"/>
                <w:color w:val="000000"/>
                <w:kern w:val="0"/>
                <w:sz w:val="21"/>
                <w:szCs w:val="21"/>
              </w:rPr>
              <w:t>4</w:t>
            </w:r>
          </w:p>
        </w:tc>
        <w:tc>
          <w:tcPr>
            <w:tcW w:w="3118" w:type="dxa"/>
            <w:vAlign w:val="center"/>
          </w:tcPr>
          <w:p>
            <w:pPr>
              <w:widowControl/>
              <w:spacing w:line="240" w:lineRule="auto"/>
              <w:ind w:firstLine="0" w:firstLineChars="0"/>
              <w:jc w:val="center"/>
              <w:rPr>
                <w:rFonts w:ascii="等线" w:hAnsi="等线" w:cs="Times New Roman" w:eastAsiaTheme="minorEastAsia"/>
                <w:color w:val="000000"/>
                <w:kern w:val="0"/>
                <w:sz w:val="21"/>
                <w:szCs w:val="21"/>
              </w:rPr>
            </w:pPr>
            <w:r>
              <w:rPr>
                <w:rFonts w:hint="eastAsia" w:ascii="等线" w:hAnsi="等线" w:cs="Times New Roman" w:eastAsiaTheme="minorEastAsia"/>
                <w:sz w:val="21"/>
                <w:szCs w:val="21"/>
              </w:rPr>
              <w:t>大南海石化工业区</w:t>
            </w:r>
          </w:p>
        </w:tc>
        <w:tc>
          <w:tcPr>
            <w:tcW w:w="4332" w:type="dxa"/>
          </w:tcPr>
          <w:p>
            <w:pPr>
              <w:widowControl/>
              <w:spacing w:line="240" w:lineRule="auto"/>
              <w:ind w:firstLine="0" w:firstLineChars="0"/>
              <w:jc w:val="center"/>
              <w:rPr>
                <w:rFonts w:ascii="等线" w:hAnsi="等线" w:cs="Times New Roman" w:eastAsiaTheme="minorEastAsia"/>
                <w:color w:val="000000"/>
                <w:kern w:val="0"/>
                <w:sz w:val="21"/>
                <w:szCs w:val="21"/>
              </w:rPr>
            </w:pPr>
            <w:r>
              <w:rPr>
                <w:rFonts w:hint="eastAsia" w:ascii="等线" w:hAnsi="等线" w:cs="Times New Roman" w:eastAsiaTheme="minorEastAsia"/>
                <w:color w:val="000000"/>
                <w:kern w:val="0"/>
                <w:sz w:val="21"/>
                <w:szCs w:val="21"/>
              </w:rPr>
              <w:t>石化大道</w:t>
            </w:r>
          </w:p>
        </w:tc>
      </w:tr>
    </w:tbl>
    <w:p>
      <w:pPr>
        <w:spacing w:line="240" w:lineRule="auto"/>
        <w:ind w:firstLine="0" w:firstLineChars="0"/>
        <w:rPr>
          <w:rFonts w:eastAsia="宋体" w:cs="Times New Roman"/>
          <w:sz w:val="22"/>
          <w:szCs w:val="28"/>
        </w:rPr>
      </w:pPr>
    </w:p>
    <w:p>
      <w:pPr>
        <w:pStyle w:val="3"/>
        <w:rPr>
          <w:rFonts w:eastAsia="仿宋" w:cs="Times New Roman"/>
        </w:rPr>
      </w:pPr>
      <w:bookmarkStart w:id="23" w:name="_Toc9292"/>
      <w:bookmarkStart w:id="24" w:name="_Toc536694318"/>
      <w:r>
        <w:rPr>
          <w:rFonts w:eastAsia="仿宋" w:cs="Times New Roman"/>
        </w:rPr>
        <w:t>（二）4b类声环境功能区</w:t>
      </w:r>
      <w:bookmarkEnd w:id="23"/>
      <w:bookmarkEnd w:id="24"/>
    </w:p>
    <w:p>
      <w:pPr>
        <w:ind w:firstLine="0" w:firstLineChars="0"/>
        <w:rPr>
          <w:rFonts w:eastAsia="仿宋" w:cs="Times New Roman"/>
          <w:sz w:val="28"/>
          <w:szCs w:val="28"/>
        </w:rPr>
      </w:pPr>
      <w:bookmarkStart w:id="25" w:name="_Toc20241"/>
      <w:r>
        <w:rPr>
          <w:rFonts w:hint="eastAsia" w:eastAsia="仿宋" w:cs="Times New Roman"/>
          <w:b/>
          <w:bCs/>
          <w:sz w:val="28"/>
          <w:szCs w:val="28"/>
        </w:rPr>
        <w:t>（1）铁路</w:t>
      </w:r>
      <w:r>
        <w:rPr>
          <w:rFonts w:eastAsia="仿宋" w:cs="Times New Roman"/>
          <w:b/>
          <w:bCs/>
          <w:sz w:val="28"/>
          <w:szCs w:val="28"/>
        </w:rPr>
        <w:t>交通干线</w:t>
      </w:r>
    </w:p>
    <w:p>
      <w:pPr>
        <w:spacing w:line="240" w:lineRule="auto"/>
        <w:ind w:firstLine="0" w:firstLineChars="0"/>
        <w:jc w:val="center"/>
        <w:rPr>
          <w:rFonts w:eastAsia="黑体" w:cs="Times New Roman"/>
          <w:sz w:val="22"/>
          <w:szCs w:val="24"/>
        </w:rPr>
      </w:pPr>
      <w:r>
        <w:rPr>
          <w:rFonts w:hint="eastAsia" w:eastAsia="黑体" w:cs="Times New Roman"/>
          <w:sz w:val="22"/>
          <w:szCs w:val="24"/>
        </w:rPr>
        <w:t>附</w:t>
      </w:r>
      <w:r>
        <w:rPr>
          <w:rFonts w:eastAsia="黑体" w:cs="Times New Roman"/>
          <w:sz w:val="22"/>
          <w:szCs w:val="24"/>
        </w:rPr>
        <w:t>表</w:t>
      </w:r>
      <w:r>
        <w:rPr>
          <w:rFonts w:hint="eastAsia" w:eastAsia="黑体" w:cs="Times New Roman"/>
          <w:sz w:val="22"/>
          <w:szCs w:val="24"/>
        </w:rPr>
        <w:t>2</w:t>
      </w:r>
      <w:r>
        <w:rPr>
          <w:rFonts w:eastAsia="黑体" w:cs="Times New Roman"/>
          <w:sz w:val="22"/>
          <w:szCs w:val="24"/>
        </w:rPr>
        <w:t>-</w:t>
      </w:r>
      <w:r>
        <w:rPr>
          <w:rFonts w:hint="eastAsia" w:eastAsia="黑体" w:cs="Times New Roman"/>
          <w:sz w:val="22"/>
          <w:szCs w:val="24"/>
        </w:rPr>
        <w:t>3</w:t>
      </w:r>
      <w:r>
        <w:rPr>
          <w:rFonts w:eastAsia="黑体" w:cs="Times New Roman"/>
          <w:sz w:val="22"/>
          <w:szCs w:val="24"/>
        </w:rPr>
        <w:t xml:space="preserve">  划分4b类声环境功能区的铁路干线</w:t>
      </w:r>
    </w:p>
    <w:tbl>
      <w:tblPr>
        <w:tblStyle w:val="4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60"/>
        <w:gridCol w:w="1092"/>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40" w:lineRule="auto"/>
              <w:ind w:firstLine="0" w:firstLineChars="0"/>
              <w:jc w:val="center"/>
              <w:rPr>
                <w:rFonts w:ascii="等线" w:hAnsi="等线" w:cs="Times New Roman" w:eastAsiaTheme="minorEastAsia"/>
                <w:b/>
                <w:sz w:val="22"/>
                <w:szCs w:val="28"/>
              </w:rPr>
            </w:pPr>
            <w:r>
              <w:rPr>
                <w:rFonts w:ascii="等线" w:hAnsi="等线" w:cs="Times New Roman" w:eastAsiaTheme="minorEastAsia"/>
                <w:b/>
                <w:sz w:val="22"/>
                <w:szCs w:val="28"/>
              </w:rPr>
              <w:t>序号</w:t>
            </w:r>
          </w:p>
        </w:tc>
        <w:tc>
          <w:tcPr>
            <w:tcW w:w="3160" w:type="dxa"/>
          </w:tcPr>
          <w:p>
            <w:pPr>
              <w:spacing w:line="240" w:lineRule="auto"/>
              <w:ind w:firstLine="0" w:firstLineChars="0"/>
              <w:jc w:val="center"/>
              <w:rPr>
                <w:rFonts w:ascii="等线" w:hAnsi="等线" w:cs="Times New Roman" w:eastAsiaTheme="minorEastAsia"/>
                <w:b/>
                <w:sz w:val="22"/>
                <w:szCs w:val="28"/>
              </w:rPr>
            </w:pPr>
            <w:r>
              <w:rPr>
                <w:rFonts w:ascii="等线" w:hAnsi="等线" w:cs="Times New Roman" w:eastAsiaTheme="minorEastAsia"/>
                <w:b/>
                <w:sz w:val="22"/>
                <w:szCs w:val="28"/>
              </w:rPr>
              <w:t>铁路干线</w:t>
            </w:r>
          </w:p>
        </w:tc>
        <w:tc>
          <w:tcPr>
            <w:tcW w:w="1092" w:type="dxa"/>
          </w:tcPr>
          <w:p>
            <w:pPr>
              <w:spacing w:line="240" w:lineRule="auto"/>
              <w:ind w:firstLine="0" w:firstLineChars="0"/>
              <w:jc w:val="center"/>
              <w:rPr>
                <w:rFonts w:ascii="等线" w:hAnsi="等线" w:cs="Times New Roman" w:eastAsiaTheme="minorEastAsia"/>
                <w:b/>
                <w:sz w:val="22"/>
                <w:szCs w:val="28"/>
              </w:rPr>
            </w:pPr>
            <w:r>
              <w:rPr>
                <w:rFonts w:ascii="等线" w:hAnsi="等线" w:cs="Times New Roman" w:eastAsiaTheme="minorEastAsia"/>
                <w:b/>
                <w:sz w:val="22"/>
                <w:szCs w:val="28"/>
              </w:rPr>
              <w:t>序号</w:t>
            </w:r>
          </w:p>
        </w:tc>
        <w:tc>
          <w:tcPr>
            <w:tcW w:w="3056" w:type="dxa"/>
          </w:tcPr>
          <w:p>
            <w:pPr>
              <w:spacing w:line="240" w:lineRule="auto"/>
              <w:ind w:firstLine="0" w:firstLineChars="0"/>
              <w:jc w:val="center"/>
              <w:rPr>
                <w:rFonts w:ascii="等线" w:hAnsi="等线" w:cs="Times New Roman" w:eastAsiaTheme="minorEastAsia"/>
                <w:b/>
                <w:sz w:val="22"/>
                <w:szCs w:val="28"/>
              </w:rPr>
            </w:pPr>
            <w:r>
              <w:rPr>
                <w:rFonts w:ascii="等线" w:hAnsi="等线" w:cs="Times New Roman" w:eastAsiaTheme="minorEastAsia"/>
                <w:b/>
                <w:sz w:val="22"/>
                <w:szCs w:val="28"/>
              </w:rPr>
              <w:t>铁路干线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40" w:lineRule="auto"/>
              <w:ind w:firstLine="0" w:firstLineChars="0"/>
              <w:jc w:val="center"/>
              <w:rPr>
                <w:rFonts w:ascii="等线" w:hAnsi="等线" w:cs="Times New Roman" w:eastAsiaTheme="minorEastAsia"/>
                <w:color w:val="000000"/>
                <w:kern w:val="0"/>
                <w:sz w:val="22"/>
              </w:rPr>
            </w:pPr>
            <w:r>
              <w:rPr>
                <w:rFonts w:ascii="等线" w:hAnsi="等线" w:cs="Times New Roman" w:eastAsiaTheme="minorEastAsia"/>
                <w:color w:val="000000"/>
                <w:kern w:val="0"/>
                <w:sz w:val="22"/>
              </w:rPr>
              <w:t>1</w:t>
            </w:r>
          </w:p>
        </w:tc>
        <w:tc>
          <w:tcPr>
            <w:tcW w:w="3160" w:type="dxa"/>
          </w:tcPr>
          <w:p>
            <w:pPr>
              <w:widowControl/>
              <w:spacing w:line="240" w:lineRule="auto"/>
              <w:ind w:firstLine="0" w:firstLineChars="0"/>
              <w:jc w:val="center"/>
              <w:rPr>
                <w:rFonts w:ascii="等线" w:hAnsi="等线" w:cs="Times New Roman" w:eastAsiaTheme="minorEastAsia"/>
                <w:color w:val="000000"/>
                <w:kern w:val="0"/>
                <w:sz w:val="22"/>
              </w:rPr>
            </w:pPr>
            <w:r>
              <w:rPr>
                <w:rFonts w:ascii="等线" w:hAnsi="等线" w:cs="Times New Roman" w:eastAsiaTheme="minorEastAsia"/>
                <w:color w:val="000000"/>
                <w:kern w:val="0"/>
                <w:sz w:val="22"/>
              </w:rPr>
              <w:t>广梅汕铁路</w:t>
            </w:r>
          </w:p>
        </w:tc>
        <w:tc>
          <w:tcPr>
            <w:tcW w:w="1092" w:type="dxa"/>
          </w:tcPr>
          <w:p>
            <w:pPr>
              <w:widowControl/>
              <w:spacing w:line="240" w:lineRule="auto"/>
              <w:ind w:firstLine="0" w:firstLineChars="0"/>
              <w:jc w:val="center"/>
              <w:rPr>
                <w:rFonts w:ascii="等线" w:hAnsi="等线" w:cs="Times New Roman" w:eastAsiaTheme="minorEastAsia"/>
                <w:color w:val="000000"/>
                <w:kern w:val="0"/>
                <w:sz w:val="22"/>
              </w:rPr>
            </w:pPr>
            <w:r>
              <w:rPr>
                <w:rFonts w:ascii="等线" w:hAnsi="等线" w:cs="Times New Roman" w:eastAsiaTheme="minorEastAsia"/>
                <w:color w:val="000000"/>
                <w:kern w:val="0"/>
                <w:sz w:val="22"/>
              </w:rPr>
              <w:t>2</w:t>
            </w:r>
          </w:p>
        </w:tc>
        <w:tc>
          <w:tcPr>
            <w:tcW w:w="3056" w:type="dxa"/>
          </w:tcPr>
          <w:p>
            <w:pPr>
              <w:widowControl/>
              <w:spacing w:line="240" w:lineRule="auto"/>
              <w:ind w:firstLine="0" w:firstLineChars="0"/>
              <w:jc w:val="center"/>
              <w:rPr>
                <w:rFonts w:ascii="等线" w:hAnsi="等线" w:cs="Times New Roman" w:eastAsiaTheme="minorEastAsia"/>
                <w:color w:val="000000"/>
                <w:kern w:val="0"/>
                <w:sz w:val="22"/>
              </w:rPr>
            </w:pPr>
            <w:r>
              <w:rPr>
                <w:rFonts w:ascii="等线" w:hAnsi="等线" w:cs="Times New Roman" w:eastAsiaTheme="minorEastAsia"/>
                <w:color w:val="000000"/>
                <w:kern w:val="0"/>
                <w:sz w:val="22"/>
              </w:rPr>
              <w:t>厦深线</w:t>
            </w:r>
          </w:p>
        </w:tc>
      </w:tr>
    </w:tbl>
    <w:p>
      <w:pPr>
        <w:spacing w:line="240" w:lineRule="auto"/>
        <w:ind w:firstLine="0" w:firstLineChars="0"/>
        <w:jc w:val="left"/>
        <w:rPr>
          <w:rFonts w:eastAsia="宋体" w:cs="Times New Roman"/>
          <w:sz w:val="28"/>
          <w:szCs w:val="28"/>
        </w:rPr>
      </w:pPr>
    </w:p>
    <w:p>
      <w:pPr>
        <w:ind w:firstLine="0" w:firstLineChars="0"/>
        <w:rPr>
          <w:rFonts w:eastAsia="仿宋" w:cs="Times New Roman"/>
          <w:b/>
          <w:bCs/>
          <w:sz w:val="28"/>
          <w:szCs w:val="28"/>
        </w:rPr>
      </w:pPr>
      <w:r>
        <w:rPr>
          <w:rFonts w:hint="eastAsia" w:eastAsia="仿宋" w:cs="Times New Roman"/>
          <w:b/>
          <w:bCs/>
          <w:sz w:val="28"/>
          <w:szCs w:val="28"/>
        </w:rPr>
        <w:t>（2）铁路客运站场</w:t>
      </w:r>
    </w:p>
    <w:p>
      <w:pPr>
        <w:spacing w:line="240" w:lineRule="auto"/>
        <w:ind w:firstLine="0" w:firstLineChars="0"/>
        <w:jc w:val="center"/>
        <w:rPr>
          <w:rFonts w:eastAsia="宋体" w:cs="Times New Roman"/>
          <w:sz w:val="28"/>
          <w:szCs w:val="28"/>
        </w:rPr>
      </w:pPr>
      <w:r>
        <w:rPr>
          <w:rFonts w:hint="eastAsia" w:eastAsia="黑体" w:cs="Times New Roman"/>
          <w:sz w:val="22"/>
          <w:szCs w:val="24"/>
        </w:rPr>
        <w:t>附</w:t>
      </w:r>
      <w:r>
        <w:rPr>
          <w:rFonts w:eastAsia="黑体" w:cs="Times New Roman"/>
          <w:sz w:val="22"/>
          <w:szCs w:val="24"/>
        </w:rPr>
        <w:t>表</w:t>
      </w:r>
      <w:r>
        <w:rPr>
          <w:rFonts w:hint="eastAsia" w:eastAsia="黑体" w:cs="Times New Roman"/>
          <w:sz w:val="22"/>
          <w:szCs w:val="24"/>
        </w:rPr>
        <w:t>2</w:t>
      </w:r>
      <w:r>
        <w:rPr>
          <w:rFonts w:eastAsia="黑体" w:cs="Times New Roman"/>
          <w:sz w:val="22"/>
          <w:szCs w:val="24"/>
        </w:rPr>
        <w:t>-</w:t>
      </w:r>
      <w:r>
        <w:rPr>
          <w:rFonts w:hint="eastAsia" w:eastAsia="黑体" w:cs="Times New Roman"/>
          <w:sz w:val="22"/>
          <w:szCs w:val="24"/>
        </w:rPr>
        <w:t>4</w:t>
      </w:r>
      <w:r>
        <w:rPr>
          <w:rFonts w:eastAsia="黑体" w:cs="Times New Roman"/>
          <w:sz w:val="22"/>
          <w:szCs w:val="24"/>
        </w:rPr>
        <w:t xml:space="preserve">  划分4b类声环境功能区的铁路</w:t>
      </w:r>
      <w:r>
        <w:rPr>
          <w:rFonts w:hint="eastAsia" w:eastAsia="黑体" w:cs="Times New Roman"/>
          <w:sz w:val="22"/>
          <w:szCs w:val="24"/>
        </w:rPr>
        <w:t>客运站场</w:t>
      </w:r>
    </w:p>
    <w:tbl>
      <w:tblPr>
        <w:tblStyle w:val="51"/>
        <w:tblW w:w="7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6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240" w:lineRule="auto"/>
              <w:ind w:firstLine="0" w:firstLineChars="0"/>
              <w:jc w:val="center"/>
              <w:rPr>
                <w:rFonts w:eastAsia="宋体" w:cs="Times New Roman"/>
                <w:b/>
                <w:sz w:val="22"/>
                <w:szCs w:val="28"/>
              </w:rPr>
            </w:pPr>
            <w:r>
              <w:rPr>
                <w:rFonts w:eastAsia="宋体" w:cs="Times New Roman"/>
                <w:b/>
                <w:sz w:val="22"/>
                <w:szCs w:val="28"/>
              </w:rPr>
              <w:t>序号</w:t>
            </w:r>
          </w:p>
        </w:tc>
        <w:tc>
          <w:tcPr>
            <w:tcW w:w="3160" w:type="dxa"/>
          </w:tcPr>
          <w:p>
            <w:pPr>
              <w:spacing w:line="240" w:lineRule="auto"/>
              <w:ind w:firstLine="0" w:firstLineChars="0"/>
              <w:jc w:val="center"/>
              <w:rPr>
                <w:rFonts w:eastAsia="宋体" w:cs="Times New Roman"/>
                <w:b/>
                <w:sz w:val="22"/>
                <w:szCs w:val="28"/>
              </w:rPr>
            </w:pPr>
            <w:r>
              <w:rPr>
                <w:rFonts w:hint="eastAsia" w:eastAsia="宋体" w:cs="Times New Roman"/>
                <w:b/>
                <w:sz w:val="22"/>
                <w:szCs w:val="28"/>
              </w:rPr>
              <w:t>行政区</w:t>
            </w:r>
          </w:p>
        </w:tc>
        <w:tc>
          <w:tcPr>
            <w:tcW w:w="3160" w:type="dxa"/>
          </w:tcPr>
          <w:p>
            <w:pPr>
              <w:spacing w:line="240" w:lineRule="auto"/>
              <w:ind w:firstLine="0" w:firstLineChars="0"/>
              <w:jc w:val="center"/>
              <w:rPr>
                <w:rFonts w:eastAsia="宋体" w:cs="Times New Roman"/>
                <w:b/>
                <w:sz w:val="22"/>
                <w:szCs w:val="28"/>
              </w:rPr>
            </w:pPr>
            <w:r>
              <w:rPr>
                <w:rFonts w:hint="eastAsia" w:eastAsia="宋体" w:cs="Times New Roman"/>
                <w:b/>
                <w:sz w:val="22"/>
                <w:szCs w:val="28"/>
              </w:rPr>
              <w:t>铁路站场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1</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榕城区</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揭阳南站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2</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揭东区</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3</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揭东区</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4</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揭东区</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新</w:t>
            </w:r>
            <w:r>
              <w:rPr>
                <w:rFonts w:hint="eastAsia" w:eastAsia="宋体" w:cs="Times New Roman"/>
                <w:color w:val="000000"/>
                <w:kern w:val="0"/>
                <w:sz w:val="22"/>
                <w:lang w:eastAsia="zh-CN"/>
              </w:rPr>
              <w:t>亨</w:t>
            </w:r>
            <w:r>
              <w:rPr>
                <w:rFonts w:hint="eastAsia" w:eastAsia="宋体" w:cs="Times New Roman"/>
                <w:color w:val="000000"/>
                <w:kern w:val="0"/>
                <w:sz w:val="22"/>
              </w:rPr>
              <w:t>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5</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惠来县</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葵潭站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uto"/>
              <w:ind w:firstLine="0" w:firstLineChars="0"/>
              <w:jc w:val="center"/>
              <w:rPr>
                <w:rFonts w:eastAsia="宋体" w:cs="Times New Roman"/>
                <w:color w:val="000000"/>
                <w:kern w:val="0"/>
                <w:sz w:val="22"/>
              </w:rPr>
            </w:pPr>
            <w:r>
              <w:rPr>
                <w:rFonts w:eastAsia="宋体" w:cs="Times New Roman"/>
                <w:color w:val="000000"/>
                <w:kern w:val="0"/>
                <w:sz w:val="22"/>
              </w:rPr>
              <w:t>6</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普宁市</w:t>
            </w:r>
          </w:p>
        </w:tc>
        <w:tc>
          <w:tcPr>
            <w:tcW w:w="3160" w:type="dxa"/>
          </w:tcPr>
          <w:p>
            <w:pPr>
              <w:widowControl/>
              <w:spacing w:line="240" w:lineRule="auto"/>
              <w:ind w:firstLine="0" w:firstLineChars="0"/>
              <w:jc w:val="center"/>
              <w:rPr>
                <w:rFonts w:eastAsia="宋体" w:cs="Times New Roman"/>
                <w:color w:val="000000"/>
                <w:kern w:val="0"/>
                <w:sz w:val="22"/>
              </w:rPr>
            </w:pPr>
            <w:r>
              <w:rPr>
                <w:rFonts w:hint="eastAsia" w:eastAsia="宋体" w:cs="Times New Roman"/>
                <w:color w:val="000000"/>
                <w:kern w:val="0"/>
                <w:sz w:val="22"/>
              </w:rPr>
              <w:t>普宁站</w:t>
            </w:r>
          </w:p>
        </w:tc>
      </w:tr>
    </w:tbl>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p>
      <w:pPr>
        <w:pStyle w:val="2"/>
        <w:rPr>
          <w:rFonts w:hint="eastAsia" w:cs="Times New Roman"/>
        </w:rPr>
      </w:pPr>
    </w:p>
    <w:bookmarkEnd w:id="0"/>
    <w:bookmarkEnd w:id="1"/>
    <w:bookmarkEnd w:id="25"/>
    <w:p>
      <w:pPr>
        <w:pStyle w:val="2"/>
        <w:rPr>
          <w:rFonts w:hint="eastAsia" w:cs="Times New Roman"/>
        </w:rPr>
      </w:pPr>
    </w:p>
    <w:sectPr>
      <w:footerReference r:id="rId6" w:type="default"/>
      <w:pgSz w:w="11906" w:h="16838"/>
      <w:pgMar w:top="1440" w:right="1800" w:bottom="1440" w:left="1800" w:header="851" w:footer="992"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Shruti"/>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Dutch801BT-Roman">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00000287"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9748133"/>
    </w:sdtPr>
    <w:sdtEndPr>
      <w:rPr>
        <w:sz w:val="20"/>
      </w:rPr>
    </w:sdtEndPr>
    <w:sdtContent>
      <w:p>
        <w:pPr>
          <w:pStyle w:val="31"/>
          <w:ind w:firstLine="360"/>
          <w:jc w:val="center"/>
        </w:pPr>
        <w:r>
          <w:rPr>
            <w:sz w:val="20"/>
          </w:rPr>
          <w:fldChar w:fldCharType="begin"/>
        </w:r>
        <w:r>
          <w:rPr>
            <w:sz w:val="20"/>
          </w:rPr>
          <w:instrText xml:space="preserve">PAGE   \* MERGEFORMAT</w:instrText>
        </w:r>
        <w:r>
          <w:rPr>
            <w:sz w:val="20"/>
          </w:rPr>
          <w:fldChar w:fldCharType="separate"/>
        </w:r>
        <w:r>
          <w:rPr>
            <w:sz w:val="20"/>
            <w:lang w:val="zh-CN"/>
          </w:rPr>
          <w:t>-</w:t>
        </w:r>
        <w:r>
          <w:rPr>
            <w:sz w:val="20"/>
          </w:rPr>
          <w:t xml:space="preserve"> 30 -</w:t>
        </w:r>
        <w:r>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82449412"/>
                          </w:sdtPr>
                          <w:sdtEndPr>
                            <w:rPr>
                              <w:sz w:val="20"/>
                            </w:rPr>
                          </w:sdtEndPr>
                          <w:sdtContent>
                            <w:p>
                              <w:pPr>
                                <w:pStyle w:val="31"/>
                                <w:ind w:firstLine="360"/>
                                <w:jc w:val="center"/>
                                <w:rPr>
                                  <w:sz w:val="20"/>
                                </w:rPr>
                              </w:pPr>
                              <w:r>
                                <w:rPr>
                                  <w:sz w:val="20"/>
                                </w:rPr>
                                <w:fldChar w:fldCharType="begin"/>
                              </w:r>
                              <w:r>
                                <w:rPr>
                                  <w:sz w:val="20"/>
                                </w:rPr>
                                <w:instrText xml:space="preserve">PAGE   \* MERGEFORMAT</w:instrText>
                              </w:r>
                              <w:r>
                                <w:rPr>
                                  <w:sz w:val="20"/>
                                </w:rPr>
                                <w:fldChar w:fldCharType="separate"/>
                              </w:r>
                              <w:r>
                                <w:rPr>
                                  <w:sz w:val="20"/>
                                  <w:lang w:val="zh-CN"/>
                                </w:rPr>
                                <w:t>-</w:t>
                              </w:r>
                              <w:r>
                                <w:rPr>
                                  <w:sz w:val="20"/>
                                </w:rPr>
                                <w:t xml:space="preserve"> 30 -</w:t>
                              </w:r>
                              <w:r>
                                <w:rPr>
                                  <w:sz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sdt>
                    <w:sdtPr>
                      <w:id w:val="-1582449412"/>
                    </w:sdtPr>
                    <w:sdtEndPr>
                      <w:rPr>
                        <w:sz w:val="20"/>
                      </w:rPr>
                    </w:sdtEndPr>
                    <w:sdtContent>
                      <w:p>
                        <w:pPr>
                          <w:pStyle w:val="31"/>
                          <w:ind w:firstLine="360"/>
                          <w:jc w:val="center"/>
                          <w:rPr>
                            <w:sz w:val="20"/>
                          </w:rPr>
                        </w:pPr>
                        <w:r>
                          <w:rPr>
                            <w:sz w:val="20"/>
                          </w:rPr>
                          <w:fldChar w:fldCharType="begin"/>
                        </w:r>
                        <w:r>
                          <w:rPr>
                            <w:sz w:val="20"/>
                          </w:rPr>
                          <w:instrText xml:space="preserve">PAGE   \* MERGEFORMAT</w:instrText>
                        </w:r>
                        <w:r>
                          <w:rPr>
                            <w:sz w:val="20"/>
                          </w:rPr>
                          <w:fldChar w:fldCharType="separate"/>
                        </w:r>
                        <w:r>
                          <w:rPr>
                            <w:sz w:val="20"/>
                            <w:lang w:val="zh-CN"/>
                          </w:rPr>
                          <w:t>-</w:t>
                        </w:r>
                        <w:r>
                          <w:rPr>
                            <w:sz w:val="20"/>
                          </w:rPr>
                          <w:t xml:space="preserve"> 30 -</w:t>
                        </w:r>
                        <w:r>
                          <w:rPr>
                            <w:sz w:val="20"/>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trackRevisions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5E"/>
    <w:rsid w:val="00000281"/>
    <w:rsid w:val="000003C7"/>
    <w:rsid w:val="00001B0C"/>
    <w:rsid w:val="0000282E"/>
    <w:rsid w:val="000036FE"/>
    <w:rsid w:val="00005033"/>
    <w:rsid w:val="00005AFE"/>
    <w:rsid w:val="00006B5C"/>
    <w:rsid w:val="00007CE3"/>
    <w:rsid w:val="00007DBF"/>
    <w:rsid w:val="00007E55"/>
    <w:rsid w:val="00010941"/>
    <w:rsid w:val="00010EB6"/>
    <w:rsid w:val="00014F4F"/>
    <w:rsid w:val="00015BCB"/>
    <w:rsid w:val="00017A1F"/>
    <w:rsid w:val="00017AA0"/>
    <w:rsid w:val="00021838"/>
    <w:rsid w:val="00024512"/>
    <w:rsid w:val="00024678"/>
    <w:rsid w:val="00024780"/>
    <w:rsid w:val="00024A50"/>
    <w:rsid w:val="00027545"/>
    <w:rsid w:val="00027753"/>
    <w:rsid w:val="00027B12"/>
    <w:rsid w:val="00027E37"/>
    <w:rsid w:val="00030DB2"/>
    <w:rsid w:val="00031104"/>
    <w:rsid w:val="0003155C"/>
    <w:rsid w:val="0003258B"/>
    <w:rsid w:val="000341BC"/>
    <w:rsid w:val="000409F6"/>
    <w:rsid w:val="00040F2A"/>
    <w:rsid w:val="0004100C"/>
    <w:rsid w:val="00042A26"/>
    <w:rsid w:val="00042C8D"/>
    <w:rsid w:val="00043F17"/>
    <w:rsid w:val="0004407B"/>
    <w:rsid w:val="00045779"/>
    <w:rsid w:val="00047F2E"/>
    <w:rsid w:val="00047F4D"/>
    <w:rsid w:val="00051875"/>
    <w:rsid w:val="00051F2F"/>
    <w:rsid w:val="000547A9"/>
    <w:rsid w:val="0005566E"/>
    <w:rsid w:val="00055727"/>
    <w:rsid w:val="00055BA3"/>
    <w:rsid w:val="000561E4"/>
    <w:rsid w:val="00056694"/>
    <w:rsid w:val="00056B8C"/>
    <w:rsid w:val="000614C0"/>
    <w:rsid w:val="00063045"/>
    <w:rsid w:val="00064A59"/>
    <w:rsid w:val="00066C5B"/>
    <w:rsid w:val="0007013F"/>
    <w:rsid w:val="00072281"/>
    <w:rsid w:val="00072559"/>
    <w:rsid w:val="00073AFA"/>
    <w:rsid w:val="00073BBD"/>
    <w:rsid w:val="0007412B"/>
    <w:rsid w:val="00074796"/>
    <w:rsid w:val="00074E95"/>
    <w:rsid w:val="0007788C"/>
    <w:rsid w:val="00077BAC"/>
    <w:rsid w:val="00080ADC"/>
    <w:rsid w:val="000810C6"/>
    <w:rsid w:val="000812EC"/>
    <w:rsid w:val="00081484"/>
    <w:rsid w:val="00082784"/>
    <w:rsid w:val="00082C72"/>
    <w:rsid w:val="00083193"/>
    <w:rsid w:val="000843A3"/>
    <w:rsid w:val="00084674"/>
    <w:rsid w:val="00084EBC"/>
    <w:rsid w:val="00085D13"/>
    <w:rsid w:val="0008657F"/>
    <w:rsid w:val="0008693E"/>
    <w:rsid w:val="00086EEF"/>
    <w:rsid w:val="00087496"/>
    <w:rsid w:val="00090BB0"/>
    <w:rsid w:val="00092C97"/>
    <w:rsid w:val="00092F19"/>
    <w:rsid w:val="000935FB"/>
    <w:rsid w:val="00093CCF"/>
    <w:rsid w:val="00094C92"/>
    <w:rsid w:val="00096AD6"/>
    <w:rsid w:val="00096CA3"/>
    <w:rsid w:val="00096DC0"/>
    <w:rsid w:val="000A053D"/>
    <w:rsid w:val="000A205B"/>
    <w:rsid w:val="000A36FE"/>
    <w:rsid w:val="000A39A4"/>
    <w:rsid w:val="000A48E7"/>
    <w:rsid w:val="000A55ED"/>
    <w:rsid w:val="000A6025"/>
    <w:rsid w:val="000A615D"/>
    <w:rsid w:val="000A6C63"/>
    <w:rsid w:val="000A7994"/>
    <w:rsid w:val="000A7B48"/>
    <w:rsid w:val="000B03FB"/>
    <w:rsid w:val="000B1419"/>
    <w:rsid w:val="000B1565"/>
    <w:rsid w:val="000B2445"/>
    <w:rsid w:val="000B2C47"/>
    <w:rsid w:val="000B2FAD"/>
    <w:rsid w:val="000B6E7A"/>
    <w:rsid w:val="000C0F40"/>
    <w:rsid w:val="000C1C32"/>
    <w:rsid w:val="000C1CD2"/>
    <w:rsid w:val="000C449C"/>
    <w:rsid w:val="000C4753"/>
    <w:rsid w:val="000C49DA"/>
    <w:rsid w:val="000C578D"/>
    <w:rsid w:val="000C65FD"/>
    <w:rsid w:val="000C7CA9"/>
    <w:rsid w:val="000D1C15"/>
    <w:rsid w:val="000D2869"/>
    <w:rsid w:val="000D343C"/>
    <w:rsid w:val="000D3620"/>
    <w:rsid w:val="000D3D95"/>
    <w:rsid w:val="000D414A"/>
    <w:rsid w:val="000D57AE"/>
    <w:rsid w:val="000D77AB"/>
    <w:rsid w:val="000E05AC"/>
    <w:rsid w:val="000E0AF5"/>
    <w:rsid w:val="000E14FF"/>
    <w:rsid w:val="000E1717"/>
    <w:rsid w:val="000E1F72"/>
    <w:rsid w:val="000E38DE"/>
    <w:rsid w:val="000E429F"/>
    <w:rsid w:val="000E5C88"/>
    <w:rsid w:val="000E784E"/>
    <w:rsid w:val="000F1971"/>
    <w:rsid w:val="000F3070"/>
    <w:rsid w:val="000F4785"/>
    <w:rsid w:val="000F4DC2"/>
    <w:rsid w:val="000F4E4E"/>
    <w:rsid w:val="000F5A99"/>
    <w:rsid w:val="000F5FD8"/>
    <w:rsid w:val="000F6A18"/>
    <w:rsid w:val="000F74F9"/>
    <w:rsid w:val="00100396"/>
    <w:rsid w:val="00100D75"/>
    <w:rsid w:val="00101056"/>
    <w:rsid w:val="001014B6"/>
    <w:rsid w:val="00101539"/>
    <w:rsid w:val="001041BB"/>
    <w:rsid w:val="001043E0"/>
    <w:rsid w:val="00104449"/>
    <w:rsid w:val="00105FD4"/>
    <w:rsid w:val="00106FBE"/>
    <w:rsid w:val="00107649"/>
    <w:rsid w:val="00110A0D"/>
    <w:rsid w:val="00110AC8"/>
    <w:rsid w:val="0011202C"/>
    <w:rsid w:val="0011208C"/>
    <w:rsid w:val="00113498"/>
    <w:rsid w:val="00113CE7"/>
    <w:rsid w:val="0011559C"/>
    <w:rsid w:val="00115A03"/>
    <w:rsid w:val="00115B68"/>
    <w:rsid w:val="00116280"/>
    <w:rsid w:val="00116A05"/>
    <w:rsid w:val="00117352"/>
    <w:rsid w:val="00117A26"/>
    <w:rsid w:val="00120C81"/>
    <w:rsid w:val="00121B70"/>
    <w:rsid w:val="00123225"/>
    <w:rsid w:val="001236BE"/>
    <w:rsid w:val="00124E2E"/>
    <w:rsid w:val="00125C8E"/>
    <w:rsid w:val="00125DB7"/>
    <w:rsid w:val="0012635E"/>
    <w:rsid w:val="001309F0"/>
    <w:rsid w:val="0013165B"/>
    <w:rsid w:val="00132994"/>
    <w:rsid w:val="00133017"/>
    <w:rsid w:val="001331AE"/>
    <w:rsid w:val="0013340A"/>
    <w:rsid w:val="0013349B"/>
    <w:rsid w:val="001355B1"/>
    <w:rsid w:val="00142F55"/>
    <w:rsid w:val="00144788"/>
    <w:rsid w:val="001450E2"/>
    <w:rsid w:val="00145C26"/>
    <w:rsid w:val="00145D74"/>
    <w:rsid w:val="00146BE2"/>
    <w:rsid w:val="00147BAE"/>
    <w:rsid w:val="001503DF"/>
    <w:rsid w:val="0015227C"/>
    <w:rsid w:val="00152DA0"/>
    <w:rsid w:val="00154EDC"/>
    <w:rsid w:val="00155514"/>
    <w:rsid w:val="00156365"/>
    <w:rsid w:val="001563C7"/>
    <w:rsid w:val="001603B4"/>
    <w:rsid w:val="00160B8D"/>
    <w:rsid w:val="001616CD"/>
    <w:rsid w:val="00161DB5"/>
    <w:rsid w:val="00162322"/>
    <w:rsid w:val="001628C4"/>
    <w:rsid w:val="00162F79"/>
    <w:rsid w:val="0016317F"/>
    <w:rsid w:val="00163CB2"/>
    <w:rsid w:val="00164679"/>
    <w:rsid w:val="0016472F"/>
    <w:rsid w:val="00164A9B"/>
    <w:rsid w:val="00166390"/>
    <w:rsid w:val="001677EA"/>
    <w:rsid w:val="00171CBC"/>
    <w:rsid w:val="0017240A"/>
    <w:rsid w:val="001731ED"/>
    <w:rsid w:val="00173735"/>
    <w:rsid w:val="0017384D"/>
    <w:rsid w:val="00173E08"/>
    <w:rsid w:val="0017416B"/>
    <w:rsid w:val="00174CFB"/>
    <w:rsid w:val="00174F0D"/>
    <w:rsid w:val="00175002"/>
    <w:rsid w:val="00175AA6"/>
    <w:rsid w:val="00176844"/>
    <w:rsid w:val="00177F9B"/>
    <w:rsid w:val="001813CF"/>
    <w:rsid w:val="00182A8B"/>
    <w:rsid w:val="00183FD9"/>
    <w:rsid w:val="00184473"/>
    <w:rsid w:val="00184A4C"/>
    <w:rsid w:val="00185ABF"/>
    <w:rsid w:val="00187E2C"/>
    <w:rsid w:val="0019039D"/>
    <w:rsid w:val="00191148"/>
    <w:rsid w:val="00191C0F"/>
    <w:rsid w:val="00192391"/>
    <w:rsid w:val="0019330B"/>
    <w:rsid w:val="00193500"/>
    <w:rsid w:val="00195320"/>
    <w:rsid w:val="0019781C"/>
    <w:rsid w:val="00197C10"/>
    <w:rsid w:val="001A035D"/>
    <w:rsid w:val="001A04A9"/>
    <w:rsid w:val="001A0FFD"/>
    <w:rsid w:val="001A124C"/>
    <w:rsid w:val="001A1A4A"/>
    <w:rsid w:val="001A1DBB"/>
    <w:rsid w:val="001A28B9"/>
    <w:rsid w:val="001A28E7"/>
    <w:rsid w:val="001A34E1"/>
    <w:rsid w:val="001A565D"/>
    <w:rsid w:val="001A58A4"/>
    <w:rsid w:val="001B0845"/>
    <w:rsid w:val="001B0CF3"/>
    <w:rsid w:val="001B24FC"/>
    <w:rsid w:val="001B3EB1"/>
    <w:rsid w:val="001B5859"/>
    <w:rsid w:val="001B6760"/>
    <w:rsid w:val="001B7FB3"/>
    <w:rsid w:val="001C08E2"/>
    <w:rsid w:val="001C5BA9"/>
    <w:rsid w:val="001C68D9"/>
    <w:rsid w:val="001C6B22"/>
    <w:rsid w:val="001C6B3A"/>
    <w:rsid w:val="001C797D"/>
    <w:rsid w:val="001D0ABD"/>
    <w:rsid w:val="001D178E"/>
    <w:rsid w:val="001D254C"/>
    <w:rsid w:val="001D2718"/>
    <w:rsid w:val="001D3960"/>
    <w:rsid w:val="001D5730"/>
    <w:rsid w:val="001D58A4"/>
    <w:rsid w:val="001D6853"/>
    <w:rsid w:val="001D6E5D"/>
    <w:rsid w:val="001D6ECE"/>
    <w:rsid w:val="001D7C6A"/>
    <w:rsid w:val="001E286E"/>
    <w:rsid w:val="001E28AF"/>
    <w:rsid w:val="001E34F8"/>
    <w:rsid w:val="001E50B1"/>
    <w:rsid w:val="001E6226"/>
    <w:rsid w:val="001E670A"/>
    <w:rsid w:val="001E6B5E"/>
    <w:rsid w:val="001E7523"/>
    <w:rsid w:val="001F15D0"/>
    <w:rsid w:val="001F2199"/>
    <w:rsid w:val="001F2712"/>
    <w:rsid w:val="001F3B9E"/>
    <w:rsid w:val="001F4097"/>
    <w:rsid w:val="001F5194"/>
    <w:rsid w:val="001F51D8"/>
    <w:rsid w:val="001F52A4"/>
    <w:rsid w:val="001F60E4"/>
    <w:rsid w:val="001F776C"/>
    <w:rsid w:val="00201145"/>
    <w:rsid w:val="002018C6"/>
    <w:rsid w:val="00201B9C"/>
    <w:rsid w:val="00201FE5"/>
    <w:rsid w:val="002022EA"/>
    <w:rsid w:val="0020287D"/>
    <w:rsid w:val="002028C8"/>
    <w:rsid w:val="0020473B"/>
    <w:rsid w:val="002073D9"/>
    <w:rsid w:val="002076A9"/>
    <w:rsid w:val="002077C3"/>
    <w:rsid w:val="00207F61"/>
    <w:rsid w:val="002111EE"/>
    <w:rsid w:val="002116D9"/>
    <w:rsid w:val="00212B1D"/>
    <w:rsid w:val="002133B6"/>
    <w:rsid w:val="00214B90"/>
    <w:rsid w:val="00216727"/>
    <w:rsid w:val="002167C3"/>
    <w:rsid w:val="00221574"/>
    <w:rsid w:val="0022180C"/>
    <w:rsid w:val="00221A97"/>
    <w:rsid w:val="00221BC4"/>
    <w:rsid w:val="002239A7"/>
    <w:rsid w:val="002239C8"/>
    <w:rsid w:val="00223F69"/>
    <w:rsid w:val="00224EC2"/>
    <w:rsid w:val="00226607"/>
    <w:rsid w:val="00230129"/>
    <w:rsid w:val="00230E6E"/>
    <w:rsid w:val="00231289"/>
    <w:rsid w:val="00232882"/>
    <w:rsid w:val="00232DB9"/>
    <w:rsid w:val="0023336E"/>
    <w:rsid w:val="00235038"/>
    <w:rsid w:val="002359F7"/>
    <w:rsid w:val="0023690B"/>
    <w:rsid w:val="0024041C"/>
    <w:rsid w:val="00241CF4"/>
    <w:rsid w:val="00242B9B"/>
    <w:rsid w:val="00242DCB"/>
    <w:rsid w:val="00243BBC"/>
    <w:rsid w:val="00243CE1"/>
    <w:rsid w:val="0024448E"/>
    <w:rsid w:val="00245844"/>
    <w:rsid w:val="00245C63"/>
    <w:rsid w:val="00245D53"/>
    <w:rsid w:val="00246D97"/>
    <w:rsid w:val="00246DBB"/>
    <w:rsid w:val="0024701C"/>
    <w:rsid w:val="002501D7"/>
    <w:rsid w:val="002518BD"/>
    <w:rsid w:val="002519F4"/>
    <w:rsid w:val="00251A2E"/>
    <w:rsid w:val="00251C99"/>
    <w:rsid w:val="002525C1"/>
    <w:rsid w:val="00254684"/>
    <w:rsid w:val="002547E9"/>
    <w:rsid w:val="002557A4"/>
    <w:rsid w:val="0025677E"/>
    <w:rsid w:val="00256D8A"/>
    <w:rsid w:val="00257213"/>
    <w:rsid w:val="00257D39"/>
    <w:rsid w:val="002606FD"/>
    <w:rsid w:val="00260BB2"/>
    <w:rsid w:val="00260DDB"/>
    <w:rsid w:val="00261FD2"/>
    <w:rsid w:val="00262A56"/>
    <w:rsid w:val="00262FF6"/>
    <w:rsid w:val="0026416D"/>
    <w:rsid w:val="00265579"/>
    <w:rsid w:val="00265723"/>
    <w:rsid w:val="00266845"/>
    <w:rsid w:val="00267E54"/>
    <w:rsid w:val="00270F5E"/>
    <w:rsid w:val="0027142E"/>
    <w:rsid w:val="00271AB4"/>
    <w:rsid w:val="00272700"/>
    <w:rsid w:val="00273A9B"/>
    <w:rsid w:val="00274DFB"/>
    <w:rsid w:val="00276B78"/>
    <w:rsid w:val="00276C9C"/>
    <w:rsid w:val="00276D02"/>
    <w:rsid w:val="00276ED4"/>
    <w:rsid w:val="002775E4"/>
    <w:rsid w:val="00277BE0"/>
    <w:rsid w:val="0028011F"/>
    <w:rsid w:val="002802A1"/>
    <w:rsid w:val="00280821"/>
    <w:rsid w:val="00280F36"/>
    <w:rsid w:val="00280F7F"/>
    <w:rsid w:val="0028169B"/>
    <w:rsid w:val="002820EC"/>
    <w:rsid w:val="0028378E"/>
    <w:rsid w:val="002848D2"/>
    <w:rsid w:val="0028641D"/>
    <w:rsid w:val="0028724A"/>
    <w:rsid w:val="00287D79"/>
    <w:rsid w:val="0029114D"/>
    <w:rsid w:val="002932BF"/>
    <w:rsid w:val="00294932"/>
    <w:rsid w:val="00297BCF"/>
    <w:rsid w:val="00297FCF"/>
    <w:rsid w:val="00297FF6"/>
    <w:rsid w:val="002A04BF"/>
    <w:rsid w:val="002A177B"/>
    <w:rsid w:val="002A2736"/>
    <w:rsid w:val="002A305A"/>
    <w:rsid w:val="002A40EB"/>
    <w:rsid w:val="002A476E"/>
    <w:rsid w:val="002A5BC7"/>
    <w:rsid w:val="002A6CF5"/>
    <w:rsid w:val="002A6F72"/>
    <w:rsid w:val="002B05D4"/>
    <w:rsid w:val="002B1AAE"/>
    <w:rsid w:val="002B20AF"/>
    <w:rsid w:val="002B35C2"/>
    <w:rsid w:val="002B5862"/>
    <w:rsid w:val="002B5FF7"/>
    <w:rsid w:val="002B76BE"/>
    <w:rsid w:val="002B7B42"/>
    <w:rsid w:val="002C0A1D"/>
    <w:rsid w:val="002C0F6C"/>
    <w:rsid w:val="002C18DC"/>
    <w:rsid w:val="002C22D4"/>
    <w:rsid w:val="002C3416"/>
    <w:rsid w:val="002C3F47"/>
    <w:rsid w:val="002C402A"/>
    <w:rsid w:val="002C41D6"/>
    <w:rsid w:val="002C6069"/>
    <w:rsid w:val="002C6D0E"/>
    <w:rsid w:val="002C7027"/>
    <w:rsid w:val="002C7154"/>
    <w:rsid w:val="002D0351"/>
    <w:rsid w:val="002D0D75"/>
    <w:rsid w:val="002D0EC2"/>
    <w:rsid w:val="002D1B6C"/>
    <w:rsid w:val="002D2154"/>
    <w:rsid w:val="002D26F2"/>
    <w:rsid w:val="002D4DA6"/>
    <w:rsid w:val="002D540F"/>
    <w:rsid w:val="002D58A5"/>
    <w:rsid w:val="002D6734"/>
    <w:rsid w:val="002D7151"/>
    <w:rsid w:val="002D7394"/>
    <w:rsid w:val="002E0571"/>
    <w:rsid w:val="002E34D7"/>
    <w:rsid w:val="002E426C"/>
    <w:rsid w:val="002E54E6"/>
    <w:rsid w:val="002E62F4"/>
    <w:rsid w:val="002E6385"/>
    <w:rsid w:val="002F389E"/>
    <w:rsid w:val="002F4211"/>
    <w:rsid w:val="002F4A86"/>
    <w:rsid w:val="002F5E06"/>
    <w:rsid w:val="002F62CA"/>
    <w:rsid w:val="002F6ED3"/>
    <w:rsid w:val="002F778C"/>
    <w:rsid w:val="002F7CAD"/>
    <w:rsid w:val="002F7F64"/>
    <w:rsid w:val="003004A8"/>
    <w:rsid w:val="00300F46"/>
    <w:rsid w:val="003010E4"/>
    <w:rsid w:val="00301CAF"/>
    <w:rsid w:val="00301E2B"/>
    <w:rsid w:val="003024AF"/>
    <w:rsid w:val="00302D5A"/>
    <w:rsid w:val="0030394F"/>
    <w:rsid w:val="003043D2"/>
    <w:rsid w:val="0030636A"/>
    <w:rsid w:val="00306B00"/>
    <w:rsid w:val="003074BB"/>
    <w:rsid w:val="00312997"/>
    <w:rsid w:val="0031340C"/>
    <w:rsid w:val="003135E4"/>
    <w:rsid w:val="00314C90"/>
    <w:rsid w:val="0031576A"/>
    <w:rsid w:val="003167DF"/>
    <w:rsid w:val="00316923"/>
    <w:rsid w:val="00321398"/>
    <w:rsid w:val="00321B40"/>
    <w:rsid w:val="0032214A"/>
    <w:rsid w:val="00322519"/>
    <w:rsid w:val="00322A36"/>
    <w:rsid w:val="0032307A"/>
    <w:rsid w:val="00323F0F"/>
    <w:rsid w:val="00324A71"/>
    <w:rsid w:val="0032571A"/>
    <w:rsid w:val="00325A99"/>
    <w:rsid w:val="00330515"/>
    <w:rsid w:val="00330CDE"/>
    <w:rsid w:val="0033131E"/>
    <w:rsid w:val="0033184F"/>
    <w:rsid w:val="00331C51"/>
    <w:rsid w:val="00332ABF"/>
    <w:rsid w:val="00332C23"/>
    <w:rsid w:val="00332F21"/>
    <w:rsid w:val="003342C2"/>
    <w:rsid w:val="00335529"/>
    <w:rsid w:val="00335666"/>
    <w:rsid w:val="003366DB"/>
    <w:rsid w:val="003372A5"/>
    <w:rsid w:val="003376FC"/>
    <w:rsid w:val="00340176"/>
    <w:rsid w:val="003410BF"/>
    <w:rsid w:val="00341FAD"/>
    <w:rsid w:val="00344DED"/>
    <w:rsid w:val="0034520C"/>
    <w:rsid w:val="00347729"/>
    <w:rsid w:val="003502FA"/>
    <w:rsid w:val="003505F3"/>
    <w:rsid w:val="00351E16"/>
    <w:rsid w:val="00352FA6"/>
    <w:rsid w:val="00353F0F"/>
    <w:rsid w:val="00353F2E"/>
    <w:rsid w:val="00356E6B"/>
    <w:rsid w:val="00357F41"/>
    <w:rsid w:val="00360C58"/>
    <w:rsid w:val="00361134"/>
    <w:rsid w:val="00361445"/>
    <w:rsid w:val="003624EB"/>
    <w:rsid w:val="00363408"/>
    <w:rsid w:val="00364919"/>
    <w:rsid w:val="003652B5"/>
    <w:rsid w:val="00370136"/>
    <w:rsid w:val="0037039D"/>
    <w:rsid w:val="00370860"/>
    <w:rsid w:val="003717D9"/>
    <w:rsid w:val="003727B4"/>
    <w:rsid w:val="00373133"/>
    <w:rsid w:val="00373158"/>
    <w:rsid w:val="003756A6"/>
    <w:rsid w:val="00376107"/>
    <w:rsid w:val="003768C1"/>
    <w:rsid w:val="00376DDE"/>
    <w:rsid w:val="003772C3"/>
    <w:rsid w:val="00377981"/>
    <w:rsid w:val="00380D75"/>
    <w:rsid w:val="00383F45"/>
    <w:rsid w:val="003847AC"/>
    <w:rsid w:val="003852E8"/>
    <w:rsid w:val="00386744"/>
    <w:rsid w:val="00386DEF"/>
    <w:rsid w:val="00390643"/>
    <w:rsid w:val="0039071F"/>
    <w:rsid w:val="00390F5E"/>
    <w:rsid w:val="00392A72"/>
    <w:rsid w:val="003936C0"/>
    <w:rsid w:val="00394E24"/>
    <w:rsid w:val="00397212"/>
    <w:rsid w:val="0039757D"/>
    <w:rsid w:val="00397800"/>
    <w:rsid w:val="003978A7"/>
    <w:rsid w:val="00397B25"/>
    <w:rsid w:val="00397C0A"/>
    <w:rsid w:val="00397EA3"/>
    <w:rsid w:val="003A1B8A"/>
    <w:rsid w:val="003A2A53"/>
    <w:rsid w:val="003A2EBD"/>
    <w:rsid w:val="003A66F5"/>
    <w:rsid w:val="003A69E7"/>
    <w:rsid w:val="003B0C5A"/>
    <w:rsid w:val="003B0CE7"/>
    <w:rsid w:val="003B28C3"/>
    <w:rsid w:val="003B488D"/>
    <w:rsid w:val="003B5297"/>
    <w:rsid w:val="003B590D"/>
    <w:rsid w:val="003B65B2"/>
    <w:rsid w:val="003B6A6E"/>
    <w:rsid w:val="003B7A38"/>
    <w:rsid w:val="003C03CA"/>
    <w:rsid w:val="003C072E"/>
    <w:rsid w:val="003C12EE"/>
    <w:rsid w:val="003C26A7"/>
    <w:rsid w:val="003C2E09"/>
    <w:rsid w:val="003C305C"/>
    <w:rsid w:val="003C4E28"/>
    <w:rsid w:val="003C4F80"/>
    <w:rsid w:val="003C567B"/>
    <w:rsid w:val="003C584F"/>
    <w:rsid w:val="003C5A93"/>
    <w:rsid w:val="003C5D9A"/>
    <w:rsid w:val="003C5F12"/>
    <w:rsid w:val="003D06A5"/>
    <w:rsid w:val="003D16A5"/>
    <w:rsid w:val="003D19D8"/>
    <w:rsid w:val="003D2491"/>
    <w:rsid w:val="003D3081"/>
    <w:rsid w:val="003D3DAD"/>
    <w:rsid w:val="003D3F60"/>
    <w:rsid w:val="003D40A1"/>
    <w:rsid w:val="003D43F2"/>
    <w:rsid w:val="003D44E4"/>
    <w:rsid w:val="003E0E73"/>
    <w:rsid w:val="003E2B33"/>
    <w:rsid w:val="003E4FEE"/>
    <w:rsid w:val="003E60B3"/>
    <w:rsid w:val="003E680A"/>
    <w:rsid w:val="003E6844"/>
    <w:rsid w:val="003E7B76"/>
    <w:rsid w:val="003F0F17"/>
    <w:rsid w:val="003F0FFC"/>
    <w:rsid w:val="003F45DD"/>
    <w:rsid w:val="003F53C2"/>
    <w:rsid w:val="003F59FD"/>
    <w:rsid w:val="003F602C"/>
    <w:rsid w:val="003F697C"/>
    <w:rsid w:val="003F6C28"/>
    <w:rsid w:val="003F75D1"/>
    <w:rsid w:val="003F783B"/>
    <w:rsid w:val="003F7A11"/>
    <w:rsid w:val="003F7AB1"/>
    <w:rsid w:val="003F7B19"/>
    <w:rsid w:val="0040078A"/>
    <w:rsid w:val="00401696"/>
    <w:rsid w:val="00402821"/>
    <w:rsid w:val="004035E7"/>
    <w:rsid w:val="00404695"/>
    <w:rsid w:val="00406F35"/>
    <w:rsid w:val="00412232"/>
    <w:rsid w:val="00414602"/>
    <w:rsid w:val="00414CE2"/>
    <w:rsid w:val="00415D6D"/>
    <w:rsid w:val="00417052"/>
    <w:rsid w:val="00417259"/>
    <w:rsid w:val="004213AB"/>
    <w:rsid w:val="00421A02"/>
    <w:rsid w:val="00421C56"/>
    <w:rsid w:val="00421CDB"/>
    <w:rsid w:val="00425693"/>
    <w:rsid w:val="00426458"/>
    <w:rsid w:val="00427CD3"/>
    <w:rsid w:val="00427F38"/>
    <w:rsid w:val="0043039D"/>
    <w:rsid w:val="00430AAB"/>
    <w:rsid w:val="00434838"/>
    <w:rsid w:val="00436F91"/>
    <w:rsid w:val="004371E7"/>
    <w:rsid w:val="004375C7"/>
    <w:rsid w:val="0044025B"/>
    <w:rsid w:val="004408AF"/>
    <w:rsid w:val="00441285"/>
    <w:rsid w:val="00442147"/>
    <w:rsid w:val="00442478"/>
    <w:rsid w:val="00442A53"/>
    <w:rsid w:val="004478BA"/>
    <w:rsid w:val="00450A46"/>
    <w:rsid w:val="004512D9"/>
    <w:rsid w:val="00451E8D"/>
    <w:rsid w:val="00453570"/>
    <w:rsid w:val="00453B0A"/>
    <w:rsid w:val="0045429C"/>
    <w:rsid w:val="004543F3"/>
    <w:rsid w:val="00454471"/>
    <w:rsid w:val="0045504C"/>
    <w:rsid w:val="004558BD"/>
    <w:rsid w:val="004567DE"/>
    <w:rsid w:val="00457703"/>
    <w:rsid w:val="00460FC7"/>
    <w:rsid w:val="00461B93"/>
    <w:rsid w:val="00461D8B"/>
    <w:rsid w:val="00463FEF"/>
    <w:rsid w:val="004678AD"/>
    <w:rsid w:val="00467D8F"/>
    <w:rsid w:val="00470664"/>
    <w:rsid w:val="00470D3A"/>
    <w:rsid w:val="00471B75"/>
    <w:rsid w:val="004725A7"/>
    <w:rsid w:val="004728BB"/>
    <w:rsid w:val="0047319E"/>
    <w:rsid w:val="004733E4"/>
    <w:rsid w:val="00473F9E"/>
    <w:rsid w:val="0047460F"/>
    <w:rsid w:val="00475669"/>
    <w:rsid w:val="00475E05"/>
    <w:rsid w:val="004761F1"/>
    <w:rsid w:val="00480159"/>
    <w:rsid w:val="00480D01"/>
    <w:rsid w:val="00482E3C"/>
    <w:rsid w:val="004846C7"/>
    <w:rsid w:val="00484CB9"/>
    <w:rsid w:val="00485D3D"/>
    <w:rsid w:val="00486041"/>
    <w:rsid w:val="0048668E"/>
    <w:rsid w:val="00486A4A"/>
    <w:rsid w:val="0048756F"/>
    <w:rsid w:val="004901C3"/>
    <w:rsid w:val="0049074B"/>
    <w:rsid w:val="00490A38"/>
    <w:rsid w:val="0049397F"/>
    <w:rsid w:val="00494C3B"/>
    <w:rsid w:val="00494ED0"/>
    <w:rsid w:val="00496251"/>
    <w:rsid w:val="00497E25"/>
    <w:rsid w:val="00497F09"/>
    <w:rsid w:val="004A09A6"/>
    <w:rsid w:val="004A1398"/>
    <w:rsid w:val="004A1CC7"/>
    <w:rsid w:val="004A2429"/>
    <w:rsid w:val="004A282E"/>
    <w:rsid w:val="004A2C6C"/>
    <w:rsid w:val="004A321F"/>
    <w:rsid w:val="004A43A9"/>
    <w:rsid w:val="004A4DB3"/>
    <w:rsid w:val="004A5088"/>
    <w:rsid w:val="004A560E"/>
    <w:rsid w:val="004A5615"/>
    <w:rsid w:val="004A5B11"/>
    <w:rsid w:val="004A6704"/>
    <w:rsid w:val="004A6B0E"/>
    <w:rsid w:val="004A72FA"/>
    <w:rsid w:val="004A7C85"/>
    <w:rsid w:val="004B0A11"/>
    <w:rsid w:val="004B18A2"/>
    <w:rsid w:val="004B20D1"/>
    <w:rsid w:val="004B24C0"/>
    <w:rsid w:val="004B50B1"/>
    <w:rsid w:val="004B52F7"/>
    <w:rsid w:val="004B5D77"/>
    <w:rsid w:val="004B60DD"/>
    <w:rsid w:val="004B6400"/>
    <w:rsid w:val="004B6574"/>
    <w:rsid w:val="004C05B8"/>
    <w:rsid w:val="004C0B3A"/>
    <w:rsid w:val="004C0D7C"/>
    <w:rsid w:val="004C1687"/>
    <w:rsid w:val="004C257F"/>
    <w:rsid w:val="004C3ADC"/>
    <w:rsid w:val="004C47D6"/>
    <w:rsid w:val="004C4D24"/>
    <w:rsid w:val="004C5A9E"/>
    <w:rsid w:val="004C66CC"/>
    <w:rsid w:val="004C69F5"/>
    <w:rsid w:val="004C73A1"/>
    <w:rsid w:val="004C7B5C"/>
    <w:rsid w:val="004D0ED3"/>
    <w:rsid w:val="004D15FF"/>
    <w:rsid w:val="004D332F"/>
    <w:rsid w:val="004D380A"/>
    <w:rsid w:val="004D3A19"/>
    <w:rsid w:val="004D5242"/>
    <w:rsid w:val="004D56C9"/>
    <w:rsid w:val="004D56F6"/>
    <w:rsid w:val="004D66D3"/>
    <w:rsid w:val="004D6E10"/>
    <w:rsid w:val="004D7922"/>
    <w:rsid w:val="004D7C68"/>
    <w:rsid w:val="004E05E6"/>
    <w:rsid w:val="004E1A56"/>
    <w:rsid w:val="004E1F41"/>
    <w:rsid w:val="004E1F54"/>
    <w:rsid w:val="004E3399"/>
    <w:rsid w:val="004E4BFD"/>
    <w:rsid w:val="004E5F64"/>
    <w:rsid w:val="004E6494"/>
    <w:rsid w:val="004E6844"/>
    <w:rsid w:val="004F0029"/>
    <w:rsid w:val="004F061F"/>
    <w:rsid w:val="004F0BAD"/>
    <w:rsid w:val="004F12EE"/>
    <w:rsid w:val="004F1369"/>
    <w:rsid w:val="004F15F1"/>
    <w:rsid w:val="004F2BA4"/>
    <w:rsid w:val="004F3A4C"/>
    <w:rsid w:val="004F3CAD"/>
    <w:rsid w:val="004F5E72"/>
    <w:rsid w:val="004F7D4A"/>
    <w:rsid w:val="00500201"/>
    <w:rsid w:val="00500981"/>
    <w:rsid w:val="00500F1D"/>
    <w:rsid w:val="00503805"/>
    <w:rsid w:val="005044E5"/>
    <w:rsid w:val="00506B89"/>
    <w:rsid w:val="0050783A"/>
    <w:rsid w:val="00510890"/>
    <w:rsid w:val="00512E47"/>
    <w:rsid w:val="005143AB"/>
    <w:rsid w:val="005150E8"/>
    <w:rsid w:val="00517751"/>
    <w:rsid w:val="00521540"/>
    <w:rsid w:val="00521BAD"/>
    <w:rsid w:val="005246FF"/>
    <w:rsid w:val="00524A10"/>
    <w:rsid w:val="005269A1"/>
    <w:rsid w:val="005304A9"/>
    <w:rsid w:val="0053097F"/>
    <w:rsid w:val="00531952"/>
    <w:rsid w:val="00531C86"/>
    <w:rsid w:val="00532CDE"/>
    <w:rsid w:val="005331DD"/>
    <w:rsid w:val="00533DE4"/>
    <w:rsid w:val="005361F1"/>
    <w:rsid w:val="005379EE"/>
    <w:rsid w:val="00537BE8"/>
    <w:rsid w:val="005424AB"/>
    <w:rsid w:val="00542D93"/>
    <w:rsid w:val="0054352C"/>
    <w:rsid w:val="00545E8B"/>
    <w:rsid w:val="00546656"/>
    <w:rsid w:val="00546E5E"/>
    <w:rsid w:val="00547B4A"/>
    <w:rsid w:val="0055059D"/>
    <w:rsid w:val="00550918"/>
    <w:rsid w:val="005514EA"/>
    <w:rsid w:val="0055150C"/>
    <w:rsid w:val="00552439"/>
    <w:rsid w:val="00553C89"/>
    <w:rsid w:val="005559C9"/>
    <w:rsid w:val="0055728E"/>
    <w:rsid w:val="0055773B"/>
    <w:rsid w:val="0055794B"/>
    <w:rsid w:val="005608E0"/>
    <w:rsid w:val="00560AA4"/>
    <w:rsid w:val="00563371"/>
    <w:rsid w:val="00563B52"/>
    <w:rsid w:val="005643CE"/>
    <w:rsid w:val="00565E5C"/>
    <w:rsid w:val="0056611F"/>
    <w:rsid w:val="00566A5C"/>
    <w:rsid w:val="005708CF"/>
    <w:rsid w:val="00571052"/>
    <w:rsid w:val="00571E57"/>
    <w:rsid w:val="0057221D"/>
    <w:rsid w:val="00572FFD"/>
    <w:rsid w:val="00573305"/>
    <w:rsid w:val="0057387B"/>
    <w:rsid w:val="00573B00"/>
    <w:rsid w:val="00573BE1"/>
    <w:rsid w:val="00573E62"/>
    <w:rsid w:val="00574E5F"/>
    <w:rsid w:val="005751FA"/>
    <w:rsid w:val="00575E10"/>
    <w:rsid w:val="00576183"/>
    <w:rsid w:val="00576FD8"/>
    <w:rsid w:val="005803C8"/>
    <w:rsid w:val="00581036"/>
    <w:rsid w:val="00581194"/>
    <w:rsid w:val="00581BA0"/>
    <w:rsid w:val="005826F5"/>
    <w:rsid w:val="005837AF"/>
    <w:rsid w:val="0058564E"/>
    <w:rsid w:val="00585672"/>
    <w:rsid w:val="00585E32"/>
    <w:rsid w:val="0058779F"/>
    <w:rsid w:val="00591819"/>
    <w:rsid w:val="00593D79"/>
    <w:rsid w:val="0059426D"/>
    <w:rsid w:val="00594715"/>
    <w:rsid w:val="00594F04"/>
    <w:rsid w:val="00595889"/>
    <w:rsid w:val="00595A85"/>
    <w:rsid w:val="0059738B"/>
    <w:rsid w:val="00597F86"/>
    <w:rsid w:val="005A09B1"/>
    <w:rsid w:val="005A0CAE"/>
    <w:rsid w:val="005A160A"/>
    <w:rsid w:val="005A18C7"/>
    <w:rsid w:val="005A22AE"/>
    <w:rsid w:val="005A261B"/>
    <w:rsid w:val="005A32DA"/>
    <w:rsid w:val="005A3CFB"/>
    <w:rsid w:val="005A4429"/>
    <w:rsid w:val="005A4454"/>
    <w:rsid w:val="005A4DC4"/>
    <w:rsid w:val="005A51B3"/>
    <w:rsid w:val="005A53DD"/>
    <w:rsid w:val="005A6D86"/>
    <w:rsid w:val="005A7F79"/>
    <w:rsid w:val="005B02B7"/>
    <w:rsid w:val="005B0B80"/>
    <w:rsid w:val="005B0DFE"/>
    <w:rsid w:val="005B1311"/>
    <w:rsid w:val="005B26E3"/>
    <w:rsid w:val="005B3CF8"/>
    <w:rsid w:val="005B457B"/>
    <w:rsid w:val="005B5581"/>
    <w:rsid w:val="005B5DE5"/>
    <w:rsid w:val="005B6B01"/>
    <w:rsid w:val="005B70BF"/>
    <w:rsid w:val="005B7872"/>
    <w:rsid w:val="005C0419"/>
    <w:rsid w:val="005C090E"/>
    <w:rsid w:val="005C0F6F"/>
    <w:rsid w:val="005C2BAE"/>
    <w:rsid w:val="005C2C1D"/>
    <w:rsid w:val="005C31D0"/>
    <w:rsid w:val="005C39CC"/>
    <w:rsid w:val="005C40E8"/>
    <w:rsid w:val="005C4D03"/>
    <w:rsid w:val="005C5336"/>
    <w:rsid w:val="005C6C4F"/>
    <w:rsid w:val="005C785E"/>
    <w:rsid w:val="005D2E60"/>
    <w:rsid w:val="005D2FF1"/>
    <w:rsid w:val="005D3045"/>
    <w:rsid w:val="005D34E9"/>
    <w:rsid w:val="005D4AD6"/>
    <w:rsid w:val="005D5940"/>
    <w:rsid w:val="005D7591"/>
    <w:rsid w:val="005D7C02"/>
    <w:rsid w:val="005E0229"/>
    <w:rsid w:val="005E05C6"/>
    <w:rsid w:val="005E11C8"/>
    <w:rsid w:val="005E25AB"/>
    <w:rsid w:val="005E4297"/>
    <w:rsid w:val="005E48D6"/>
    <w:rsid w:val="005E4A65"/>
    <w:rsid w:val="005E5C8A"/>
    <w:rsid w:val="005F160F"/>
    <w:rsid w:val="005F1F90"/>
    <w:rsid w:val="005F230A"/>
    <w:rsid w:val="005F32E8"/>
    <w:rsid w:val="005F40DA"/>
    <w:rsid w:val="005F4608"/>
    <w:rsid w:val="005F4631"/>
    <w:rsid w:val="005F49D7"/>
    <w:rsid w:val="005F5AFA"/>
    <w:rsid w:val="005F5BDF"/>
    <w:rsid w:val="005F6276"/>
    <w:rsid w:val="005F7152"/>
    <w:rsid w:val="005F7501"/>
    <w:rsid w:val="005F78BD"/>
    <w:rsid w:val="005F7F8F"/>
    <w:rsid w:val="00600432"/>
    <w:rsid w:val="0060051A"/>
    <w:rsid w:val="00601268"/>
    <w:rsid w:val="00602554"/>
    <w:rsid w:val="0060278E"/>
    <w:rsid w:val="00604722"/>
    <w:rsid w:val="0060522E"/>
    <w:rsid w:val="00605F02"/>
    <w:rsid w:val="00606E64"/>
    <w:rsid w:val="00606FF5"/>
    <w:rsid w:val="0060795C"/>
    <w:rsid w:val="0061180E"/>
    <w:rsid w:val="00611A49"/>
    <w:rsid w:val="00613848"/>
    <w:rsid w:val="00613A81"/>
    <w:rsid w:val="00613BC0"/>
    <w:rsid w:val="006147AE"/>
    <w:rsid w:val="00614BCC"/>
    <w:rsid w:val="0061588E"/>
    <w:rsid w:val="0061682A"/>
    <w:rsid w:val="00617490"/>
    <w:rsid w:val="006176A5"/>
    <w:rsid w:val="00617930"/>
    <w:rsid w:val="00617984"/>
    <w:rsid w:val="00621BDE"/>
    <w:rsid w:val="006222E3"/>
    <w:rsid w:val="006238CF"/>
    <w:rsid w:val="00624364"/>
    <w:rsid w:val="00624389"/>
    <w:rsid w:val="0062499A"/>
    <w:rsid w:val="006249F1"/>
    <w:rsid w:val="00624FA0"/>
    <w:rsid w:val="00625AC3"/>
    <w:rsid w:val="0062618D"/>
    <w:rsid w:val="006266F8"/>
    <w:rsid w:val="00626B0F"/>
    <w:rsid w:val="00627BDF"/>
    <w:rsid w:val="00627F7C"/>
    <w:rsid w:val="00631275"/>
    <w:rsid w:val="006317B5"/>
    <w:rsid w:val="00631F37"/>
    <w:rsid w:val="00632040"/>
    <w:rsid w:val="00633BDD"/>
    <w:rsid w:val="00634A70"/>
    <w:rsid w:val="00634D0B"/>
    <w:rsid w:val="00637559"/>
    <w:rsid w:val="0064119F"/>
    <w:rsid w:val="00641D1F"/>
    <w:rsid w:val="00642B0C"/>
    <w:rsid w:val="00642CFF"/>
    <w:rsid w:val="00642E8F"/>
    <w:rsid w:val="00642F51"/>
    <w:rsid w:val="00643D51"/>
    <w:rsid w:val="00643F6D"/>
    <w:rsid w:val="00644525"/>
    <w:rsid w:val="006445E1"/>
    <w:rsid w:val="00646334"/>
    <w:rsid w:val="0064675B"/>
    <w:rsid w:val="006501F0"/>
    <w:rsid w:val="00650731"/>
    <w:rsid w:val="00650C67"/>
    <w:rsid w:val="00651DA4"/>
    <w:rsid w:val="0065347E"/>
    <w:rsid w:val="00653941"/>
    <w:rsid w:val="00653C9B"/>
    <w:rsid w:val="006543ED"/>
    <w:rsid w:val="00654AE3"/>
    <w:rsid w:val="00654FCF"/>
    <w:rsid w:val="006565C6"/>
    <w:rsid w:val="00656E90"/>
    <w:rsid w:val="0065781E"/>
    <w:rsid w:val="00657EA3"/>
    <w:rsid w:val="006603E7"/>
    <w:rsid w:val="006614E3"/>
    <w:rsid w:val="006622C8"/>
    <w:rsid w:val="00662E18"/>
    <w:rsid w:val="00662F6F"/>
    <w:rsid w:val="0066373A"/>
    <w:rsid w:val="0066374A"/>
    <w:rsid w:val="00663982"/>
    <w:rsid w:val="006654A6"/>
    <w:rsid w:val="0066589E"/>
    <w:rsid w:val="00666142"/>
    <w:rsid w:val="00670C56"/>
    <w:rsid w:val="006723E2"/>
    <w:rsid w:val="0067459A"/>
    <w:rsid w:val="006769A5"/>
    <w:rsid w:val="00677C7D"/>
    <w:rsid w:val="00680167"/>
    <w:rsid w:val="00681799"/>
    <w:rsid w:val="00682EDE"/>
    <w:rsid w:val="006847A3"/>
    <w:rsid w:val="006848E4"/>
    <w:rsid w:val="00685934"/>
    <w:rsid w:val="00685A1F"/>
    <w:rsid w:val="00685F96"/>
    <w:rsid w:val="00686D99"/>
    <w:rsid w:val="0069020F"/>
    <w:rsid w:val="00690B6D"/>
    <w:rsid w:val="0069276D"/>
    <w:rsid w:val="0069291A"/>
    <w:rsid w:val="00692A62"/>
    <w:rsid w:val="006938DB"/>
    <w:rsid w:val="00694727"/>
    <w:rsid w:val="006953A0"/>
    <w:rsid w:val="006971F0"/>
    <w:rsid w:val="006A16DA"/>
    <w:rsid w:val="006A1F63"/>
    <w:rsid w:val="006A3025"/>
    <w:rsid w:val="006A31A4"/>
    <w:rsid w:val="006A3924"/>
    <w:rsid w:val="006A3CD3"/>
    <w:rsid w:val="006A3F0B"/>
    <w:rsid w:val="006A43D7"/>
    <w:rsid w:val="006A462A"/>
    <w:rsid w:val="006A4DEC"/>
    <w:rsid w:val="006A5165"/>
    <w:rsid w:val="006A5CA3"/>
    <w:rsid w:val="006B0083"/>
    <w:rsid w:val="006B06D5"/>
    <w:rsid w:val="006B11FC"/>
    <w:rsid w:val="006B22FA"/>
    <w:rsid w:val="006B27BA"/>
    <w:rsid w:val="006B38C4"/>
    <w:rsid w:val="006B4BBD"/>
    <w:rsid w:val="006B5309"/>
    <w:rsid w:val="006B5CAD"/>
    <w:rsid w:val="006B6C4F"/>
    <w:rsid w:val="006C3458"/>
    <w:rsid w:val="006C4EBA"/>
    <w:rsid w:val="006C7009"/>
    <w:rsid w:val="006C7DA6"/>
    <w:rsid w:val="006D0443"/>
    <w:rsid w:val="006D122F"/>
    <w:rsid w:val="006D16A5"/>
    <w:rsid w:val="006D249B"/>
    <w:rsid w:val="006D3351"/>
    <w:rsid w:val="006D3354"/>
    <w:rsid w:val="006D3C2F"/>
    <w:rsid w:val="006D3C7A"/>
    <w:rsid w:val="006D5A42"/>
    <w:rsid w:val="006D5E03"/>
    <w:rsid w:val="006D63B2"/>
    <w:rsid w:val="006D6EB9"/>
    <w:rsid w:val="006E1424"/>
    <w:rsid w:val="006E1ABE"/>
    <w:rsid w:val="006E1E29"/>
    <w:rsid w:val="006E1F36"/>
    <w:rsid w:val="006E227B"/>
    <w:rsid w:val="006E230E"/>
    <w:rsid w:val="006E2598"/>
    <w:rsid w:val="006E272C"/>
    <w:rsid w:val="006E329B"/>
    <w:rsid w:val="006E34F6"/>
    <w:rsid w:val="006E4873"/>
    <w:rsid w:val="006E6B4E"/>
    <w:rsid w:val="006E6CCC"/>
    <w:rsid w:val="006F15F6"/>
    <w:rsid w:val="006F1753"/>
    <w:rsid w:val="006F442D"/>
    <w:rsid w:val="006F5AD0"/>
    <w:rsid w:val="006F75A1"/>
    <w:rsid w:val="007002ED"/>
    <w:rsid w:val="00700902"/>
    <w:rsid w:val="007010A0"/>
    <w:rsid w:val="00702AF2"/>
    <w:rsid w:val="00702F68"/>
    <w:rsid w:val="0070325A"/>
    <w:rsid w:val="0070363F"/>
    <w:rsid w:val="00704A73"/>
    <w:rsid w:val="00705E0A"/>
    <w:rsid w:val="00706E14"/>
    <w:rsid w:val="00707650"/>
    <w:rsid w:val="00707B71"/>
    <w:rsid w:val="00707E68"/>
    <w:rsid w:val="0071004B"/>
    <w:rsid w:val="007102CA"/>
    <w:rsid w:val="00710B6B"/>
    <w:rsid w:val="0071200D"/>
    <w:rsid w:val="00712576"/>
    <w:rsid w:val="00713421"/>
    <w:rsid w:val="00714697"/>
    <w:rsid w:val="0071596B"/>
    <w:rsid w:val="00715D25"/>
    <w:rsid w:val="00715EF3"/>
    <w:rsid w:val="00716511"/>
    <w:rsid w:val="007172BF"/>
    <w:rsid w:val="0072280B"/>
    <w:rsid w:val="007229B9"/>
    <w:rsid w:val="00722B70"/>
    <w:rsid w:val="00724198"/>
    <w:rsid w:val="007241A0"/>
    <w:rsid w:val="00726E5D"/>
    <w:rsid w:val="007270CB"/>
    <w:rsid w:val="00727C00"/>
    <w:rsid w:val="00730006"/>
    <w:rsid w:val="00730C52"/>
    <w:rsid w:val="00730D80"/>
    <w:rsid w:val="00731006"/>
    <w:rsid w:val="007310F2"/>
    <w:rsid w:val="007311CC"/>
    <w:rsid w:val="007318CA"/>
    <w:rsid w:val="00732492"/>
    <w:rsid w:val="00732645"/>
    <w:rsid w:val="00732E27"/>
    <w:rsid w:val="00733341"/>
    <w:rsid w:val="007343FA"/>
    <w:rsid w:val="007363C9"/>
    <w:rsid w:val="00736BBB"/>
    <w:rsid w:val="00737891"/>
    <w:rsid w:val="00737F52"/>
    <w:rsid w:val="007400F5"/>
    <w:rsid w:val="007408B5"/>
    <w:rsid w:val="00740B32"/>
    <w:rsid w:val="00740EB0"/>
    <w:rsid w:val="007414C9"/>
    <w:rsid w:val="0074174E"/>
    <w:rsid w:val="00742521"/>
    <w:rsid w:val="0074262B"/>
    <w:rsid w:val="00742653"/>
    <w:rsid w:val="00742E3A"/>
    <w:rsid w:val="0074487C"/>
    <w:rsid w:val="00744CE2"/>
    <w:rsid w:val="007451DE"/>
    <w:rsid w:val="007463F8"/>
    <w:rsid w:val="00746CF8"/>
    <w:rsid w:val="00746FF8"/>
    <w:rsid w:val="00747254"/>
    <w:rsid w:val="0074738F"/>
    <w:rsid w:val="007474C1"/>
    <w:rsid w:val="0074771A"/>
    <w:rsid w:val="00747AA5"/>
    <w:rsid w:val="00750168"/>
    <w:rsid w:val="00751791"/>
    <w:rsid w:val="00751895"/>
    <w:rsid w:val="007532ED"/>
    <w:rsid w:val="00755A1D"/>
    <w:rsid w:val="00755A86"/>
    <w:rsid w:val="007569BC"/>
    <w:rsid w:val="00760F43"/>
    <w:rsid w:val="007620D9"/>
    <w:rsid w:val="00763D05"/>
    <w:rsid w:val="00764CD9"/>
    <w:rsid w:val="0076507E"/>
    <w:rsid w:val="00765FAD"/>
    <w:rsid w:val="007702E1"/>
    <w:rsid w:val="00770FCC"/>
    <w:rsid w:val="00772459"/>
    <w:rsid w:val="00773BD6"/>
    <w:rsid w:val="00773EA5"/>
    <w:rsid w:val="007740C7"/>
    <w:rsid w:val="00774183"/>
    <w:rsid w:val="0077637F"/>
    <w:rsid w:val="00777802"/>
    <w:rsid w:val="007801B9"/>
    <w:rsid w:val="00781AA1"/>
    <w:rsid w:val="00781E52"/>
    <w:rsid w:val="00781FA7"/>
    <w:rsid w:val="0078270A"/>
    <w:rsid w:val="007828D5"/>
    <w:rsid w:val="00782EC6"/>
    <w:rsid w:val="00782F8C"/>
    <w:rsid w:val="007833DB"/>
    <w:rsid w:val="0078506C"/>
    <w:rsid w:val="00785266"/>
    <w:rsid w:val="00785ACD"/>
    <w:rsid w:val="0078647C"/>
    <w:rsid w:val="00786A77"/>
    <w:rsid w:val="0078719B"/>
    <w:rsid w:val="00791824"/>
    <w:rsid w:val="007926B0"/>
    <w:rsid w:val="00793149"/>
    <w:rsid w:val="0079345A"/>
    <w:rsid w:val="00796573"/>
    <w:rsid w:val="0079774A"/>
    <w:rsid w:val="00797F07"/>
    <w:rsid w:val="007A1405"/>
    <w:rsid w:val="007A2E04"/>
    <w:rsid w:val="007A3811"/>
    <w:rsid w:val="007A3CAE"/>
    <w:rsid w:val="007A45D7"/>
    <w:rsid w:val="007A4A6F"/>
    <w:rsid w:val="007A4AD6"/>
    <w:rsid w:val="007A6BA9"/>
    <w:rsid w:val="007A713D"/>
    <w:rsid w:val="007A726A"/>
    <w:rsid w:val="007B1B86"/>
    <w:rsid w:val="007B2CD8"/>
    <w:rsid w:val="007B3A20"/>
    <w:rsid w:val="007B4191"/>
    <w:rsid w:val="007B4F9F"/>
    <w:rsid w:val="007B77E1"/>
    <w:rsid w:val="007B7A74"/>
    <w:rsid w:val="007B7FFB"/>
    <w:rsid w:val="007C0023"/>
    <w:rsid w:val="007C0F54"/>
    <w:rsid w:val="007C2876"/>
    <w:rsid w:val="007C2FFB"/>
    <w:rsid w:val="007C3D6C"/>
    <w:rsid w:val="007C6343"/>
    <w:rsid w:val="007C6E56"/>
    <w:rsid w:val="007C705D"/>
    <w:rsid w:val="007C7B5A"/>
    <w:rsid w:val="007C7F28"/>
    <w:rsid w:val="007D09FC"/>
    <w:rsid w:val="007D1332"/>
    <w:rsid w:val="007D1BC8"/>
    <w:rsid w:val="007D299B"/>
    <w:rsid w:val="007D4119"/>
    <w:rsid w:val="007D7B30"/>
    <w:rsid w:val="007E043D"/>
    <w:rsid w:val="007E0E18"/>
    <w:rsid w:val="007E1B0B"/>
    <w:rsid w:val="007E1E59"/>
    <w:rsid w:val="007E3FFD"/>
    <w:rsid w:val="007E404C"/>
    <w:rsid w:val="007E5FE2"/>
    <w:rsid w:val="007E72FE"/>
    <w:rsid w:val="007E7EBA"/>
    <w:rsid w:val="007F03FB"/>
    <w:rsid w:val="007F1539"/>
    <w:rsid w:val="007F230A"/>
    <w:rsid w:val="007F2614"/>
    <w:rsid w:val="007F2B09"/>
    <w:rsid w:val="007F3375"/>
    <w:rsid w:val="007F4AF2"/>
    <w:rsid w:val="007F4E52"/>
    <w:rsid w:val="007F5F2C"/>
    <w:rsid w:val="007F724D"/>
    <w:rsid w:val="00800043"/>
    <w:rsid w:val="00800CFE"/>
    <w:rsid w:val="00800D98"/>
    <w:rsid w:val="008011CA"/>
    <w:rsid w:val="008040DE"/>
    <w:rsid w:val="008056A1"/>
    <w:rsid w:val="0080661B"/>
    <w:rsid w:val="0080672D"/>
    <w:rsid w:val="00810823"/>
    <w:rsid w:val="00810C3E"/>
    <w:rsid w:val="00811763"/>
    <w:rsid w:val="00811F34"/>
    <w:rsid w:val="00812C7E"/>
    <w:rsid w:val="00812D46"/>
    <w:rsid w:val="0081307C"/>
    <w:rsid w:val="00813D8A"/>
    <w:rsid w:val="00813EF0"/>
    <w:rsid w:val="0081406E"/>
    <w:rsid w:val="008147CA"/>
    <w:rsid w:val="00815235"/>
    <w:rsid w:val="0081626B"/>
    <w:rsid w:val="00817727"/>
    <w:rsid w:val="00820D69"/>
    <w:rsid w:val="00822916"/>
    <w:rsid w:val="00823D95"/>
    <w:rsid w:val="00825042"/>
    <w:rsid w:val="008263AA"/>
    <w:rsid w:val="008300EC"/>
    <w:rsid w:val="008305D2"/>
    <w:rsid w:val="0083120B"/>
    <w:rsid w:val="00833498"/>
    <w:rsid w:val="00833B8C"/>
    <w:rsid w:val="00833C64"/>
    <w:rsid w:val="008347A3"/>
    <w:rsid w:val="00834BDE"/>
    <w:rsid w:val="00835FF9"/>
    <w:rsid w:val="008361AB"/>
    <w:rsid w:val="00836F2E"/>
    <w:rsid w:val="00842AEA"/>
    <w:rsid w:val="008434E0"/>
    <w:rsid w:val="0084367C"/>
    <w:rsid w:val="00844A81"/>
    <w:rsid w:val="0084511F"/>
    <w:rsid w:val="008464DB"/>
    <w:rsid w:val="008465A0"/>
    <w:rsid w:val="00846E5B"/>
    <w:rsid w:val="00847E82"/>
    <w:rsid w:val="00850416"/>
    <w:rsid w:val="00851B59"/>
    <w:rsid w:val="00854083"/>
    <w:rsid w:val="00855132"/>
    <w:rsid w:val="00855207"/>
    <w:rsid w:val="00856EC7"/>
    <w:rsid w:val="00857744"/>
    <w:rsid w:val="00861017"/>
    <w:rsid w:val="0086155F"/>
    <w:rsid w:val="0086402F"/>
    <w:rsid w:val="008642EC"/>
    <w:rsid w:val="00864529"/>
    <w:rsid w:val="00864928"/>
    <w:rsid w:val="00865335"/>
    <w:rsid w:val="0086540B"/>
    <w:rsid w:val="0086573A"/>
    <w:rsid w:val="00866AC5"/>
    <w:rsid w:val="00866EC0"/>
    <w:rsid w:val="00867433"/>
    <w:rsid w:val="00870BAF"/>
    <w:rsid w:val="00871715"/>
    <w:rsid w:val="0087214C"/>
    <w:rsid w:val="008733D8"/>
    <w:rsid w:val="00874335"/>
    <w:rsid w:val="0087566C"/>
    <w:rsid w:val="008757B6"/>
    <w:rsid w:val="00875B35"/>
    <w:rsid w:val="00876110"/>
    <w:rsid w:val="00876389"/>
    <w:rsid w:val="008767F9"/>
    <w:rsid w:val="00876801"/>
    <w:rsid w:val="00876AE7"/>
    <w:rsid w:val="00876BCE"/>
    <w:rsid w:val="008775D6"/>
    <w:rsid w:val="00877CB2"/>
    <w:rsid w:val="008810EC"/>
    <w:rsid w:val="00881D7B"/>
    <w:rsid w:val="0088432A"/>
    <w:rsid w:val="008843DE"/>
    <w:rsid w:val="00884ED7"/>
    <w:rsid w:val="008901C2"/>
    <w:rsid w:val="00890BE0"/>
    <w:rsid w:val="00891A4F"/>
    <w:rsid w:val="00891B02"/>
    <w:rsid w:val="00891DF8"/>
    <w:rsid w:val="0089389F"/>
    <w:rsid w:val="008952D1"/>
    <w:rsid w:val="00895ADF"/>
    <w:rsid w:val="00895CBE"/>
    <w:rsid w:val="008965AD"/>
    <w:rsid w:val="008A089C"/>
    <w:rsid w:val="008A2045"/>
    <w:rsid w:val="008A28AC"/>
    <w:rsid w:val="008A2FAC"/>
    <w:rsid w:val="008A32D6"/>
    <w:rsid w:val="008A569A"/>
    <w:rsid w:val="008A5A94"/>
    <w:rsid w:val="008A68D9"/>
    <w:rsid w:val="008B0B60"/>
    <w:rsid w:val="008B1177"/>
    <w:rsid w:val="008B1C12"/>
    <w:rsid w:val="008B287F"/>
    <w:rsid w:val="008B31B7"/>
    <w:rsid w:val="008B36AC"/>
    <w:rsid w:val="008B37A2"/>
    <w:rsid w:val="008B37E7"/>
    <w:rsid w:val="008B3B95"/>
    <w:rsid w:val="008B4406"/>
    <w:rsid w:val="008B45E6"/>
    <w:rsid w:val="008B5A70"/>
    <w:rsid w:val="008B6832"/>
    <w:rsid w:val="008B6876"/>
    <w:rsid w:val="008B6950"/>
    <w:rsid w:val="008B6B36"/>
    <w:rsid w:val="008B7FA2"/>
    <w:rsid w:val="008C0F09"/>
    <w:rsid w:val="008C137E"/>
    <w:rsid w:val="008C18FF"/>
    <w:rsid w:val="008C2222"/>
    <w:rsid w:val="008C3DA0"/>
    <w:rsid w:val="008C4BCE"/>
    <w:rsid w:val="008C5A69"/>
    <w:rsid w:val="008C5E33"/>
    <w:rsid w:val="008C5F5B"/>
    <w:rsid w:val="008C61E1"/>
    <w:rsid w:val="008C6A27"/>
    <w:rsid w:val="008D00D5"/>
    <w:rsid w:val="008D0778"/>
    <w:rsid w:val="008D33AD"/>
    <w:rsid w:val="008D38EF"/>
    <w:rsid w:val="008D550C"/>
    <w:rsid w:val="008D6C1B"/>
    <w:rsid w:val="008D6EE8"/>
    <w:rsid w:val="008D6FDB"/>
    <w:rsid w:val="008D7DA9"/>
    <w:rsid w:val="008E033B"/>
    <w:rsid w:val="008E0940"/>
    <w:rsid w:val="008E14F4"/>
    <w:rsid w:val="008E2CEA"/>
    <w:rsid w:val="008E4E0D"/>
    <w:rsid w:val="008E56D1"/>
    <w:rsid w:val="008E575B"/>
    <w:rsid w:val="008E5A1A"/>
    <w:rsid w:val="008E6626"/>
    <w:rsid w:val="008E6D84"/>
    <w:rsid w:val="008E7779"/>
    <w:rsid w:val="008E7C66"/>
    <w:rsid w:val="008E7D13"/>
    <w:rsid w:val="008F0666"/>
    <w:rsid w:val="008F201D"/>
    <w:rsid w:val="008F3E89"/>
    <w:rsid w:val="008F4250"/>
    <w:rsid w:val="008F434F"/>
    <w:rsid w:val="008F4CC2"/>
    <w:rsid w:val="008F4DDF"/>
    <w:rsid w:val="008F5048"/>
    <w:rsid w:val="008F5884"/>
    <w:rsid w:val="008F5A88"/>
    <w:rsid w:val="008F6D4F"/>
    <w:rsid w:val="008F732F"/>
    <w:rsid w:val="008F7C11"/>
    <w:rsid w:val="00901F9D"/>
    <w:rsid w:val="009027BB"/>
    <w:rsid w:val="00902863"/>
    <w:rsid w:val="009029B4"/>
    <w:rsid w:val="00902AAE"/>
    <w:rsid w:val="00903EBA"/>
    <w:rsid w:val="0090482C"/>
    <w:rsid w:val="00904BFE"/>
    <w:rsid w:val="00904D97"/>
    <w:rsid w:val="00904DD8"/>
    <w:rsid w:val="00906258"/>
    <w:rsid w:val="0090625E"/>
    <w:rsid w:val="0090629E"/>
    <w:rsid w:val="00906867"/>
    <w:rsid w:val="00906A7B"/>
    <w:rsid w:val="00907FB0"/>
    <w:rsid w:val="00910336"/>
    <w:rsid w:val="009105BA"/>
    <w:rsid w:val="00913DAA"/>
    <w:rsid w:val="00914CCC"/>
    <w:rsid w:val="00914D0A"/>
    <w:rsid w:val="00916B2E"/>
    <w:rsid w:val="009175B7"/>
    <w:rsid w:val="00917958"/>
    <w:rsid w:val="00917B1A"/>
    <w:rsid w:val="009220C4"/>
    <w:rsid w:val="0092254A"/>
    <w:rsid w:val="00924294"/>
    <w:rsid w:val="00924AE1"/>
    <w:rsid w:val="00926413"/>
    <w:rsid w:val="0092663B"/>
    <w:rsid w:val="0092791A"/>
    <w:rsid w:val="0093003C"/>
    <w:rsid w:val="009300CC"/>
    <w:rsid w:val="009305D9"/>
    <w:rsid w:val="00931721"/>
    <w:rsid w:val="00933013"/>
    <w:rsid w:val="00933584"/>
    <w:rsid w:val="009346EE"/>
    <w:rsid w:val="009348D3"/>
    <w:rsid w:val="00934BC2"/>
    <w:rsid w:val="00934C4E"/>
    <w:rsid w:val="00934E13"/>
    <w:rsid w:val="0093503C"/>
    <w:rsid w:val="00935967"/>
    <w:rsid w:val="00935C3D"/>
    <w:rsid w:val="0093648D"/>
    <w:rsid w:val="00936B1C"/>
    <w:rsid w:val="00936D50"/>
    <w:rsid w:val="00937173"/>
    <w:rsid w:val="0093721B"/>
    <w:rsid w:val="009372E8"/>
    <w:rsid w:val="00937577"/>
    <w:rsid w:val="00937DD9"/>
    <w:rsid w:val="00940911"/>
    <w:rsid w:val="00942552"/>
    <w:rsid w:val="009428FD"/>
    <w:rsid w:val="0094561B"/>
    <w:rsid w:val="00945F0A"/>
    <w:rsid w:val="009466CC"/>
    <w:rsid w:val="00946EF5"/>
    <w:rsid w:val="00946FD5"/>
    <w:rsid w:val="009476D4"/>
    <w:rsid w:val="00947E09"/>
    <w:rsid w:val="009502A9"/>
    <w:rsid w:val="009519DF"/>
    <w:rsid w:val="009522FD"/>
    <w:rsid w:val="009527EB"/>
    <w:rsid w:val="009530DE"/>
    <w:rsid w:val="0095442E"/>
    <w:rsid w:val="00954B6F"/>
    <w:rsid w:val="00954D14"/>
    <w:rsid w:val="00955847"/>
    <w:rsid w:val="00955F0E"/>
    <w:rsid w:val="00956FD0"/>
    <w:rsid w:val="009572B7"/>
    <w:rsid w:val="00962BD3"/>
    <w:rsid w:val="009636F3"/>
    <w:rsid w:val="00963862"/>
    <w:rsid w:val="00964428"/>
    <w:rsid w:val="009645FA"/>
    <w:rsid w:val="0097113B"/>
    <w:rsid w:val="00971E4E"/>
    <w:rsid w:val="0097219D"/>
    <w:rsid w:val="00972231"/>
    <w:rsid w:val="0097371A"/>
    <w:rsid w:val="00974B2D"/>
    <w:rsid w:val="00975915"/>
    <w:rsid w:val="00975D01"/>
    <w:rsid w:val="00975DEE"/>
    <w:rsid w:val="009775D4"/>
    <w:rsid w:val="009776AF"/>
    <w:rsid w:val="00977C60"/>
    <w:rsid w:val="00981521"/>
    <w:rsid w:val="00981584"/>
    <w:rsid w:val="0098237C"/>
    <w:rsid w:val="00982504"/>
    <w:rsid w:val="00982ADE"/>
    <w:rsid w:val="00983597"/>
    <w:rsid w:val="00983A56"/>
    <w:rsid w:val="00984375"/>
    <w:rsid w:val="00984AD9"/>
    <w:rsid w:val="009856E1"/>
    <w:rsid w:val="00987DA7"/>
    <w:rsid w:val="00991B11"/>
    <w:rsid w:val="00995174"/>
    <w:rsid w:val="0099656E"/>
    <w:rsid w:val="00996DFF"/>
    <w:rsid w:val="0099730F"/>
    <w:rsid w:val="00997B57"/>
    <w:rsid w:val="009A06EE"/>
    <w:rsid w:val="009A140E"/>
    <w:rsid w:val="009A251B"/>
    <w:rsid w:val="009A2D60"/>
    <w:rsid w:val="009A33DD"/>
    <w:rsid w:val="009A3CC6"/>
    <w:rsid w:val="009A3E16"/>
    <w:rsid w:val="009A4438"/>
    <w:rsid w:val="009A4639"/>
    <w:rsid w:val="009A5541"/>
    <w:rsid w:val="009A5563"/>
    <w:rsid w:val="009A689F"/>
    <w:rsid w:val="009A6A8F"/>
    <w:rsid w:val="009A6E81"/>
    <w:rsid w:val="009A76DF"/>
    <w:rsid w:val="009B2667"/>
    <w:rsid w:val="009B2DE1"/>
    <w:rsid w:val="009B31F3"/>
    <w:rsid w:val="009B4671"/>
    <w:rsid w:val="009B488E"/>
    <w:rsid w:val="009B4A1B"/>
    <w:rsid w:val="009B546D"/>
    <w:rsid w:val="009B57CD"/>
    <w:rsid w:val="009B588E"/>
    <w:rsid w:val="009B6BD5"/>
    <w:rsid w:val="009C014B"/>
    <w:rsid w:val="009C15CD"/>
    <w:rsid w:val="009C25D9"/>
    <w:rsid w:val="009C30CB"/>
    <w:rsid w:val="009C400C"/>
    <w:rsid w:val="009C41E4"/>
    <w:rsid w:val="009C4503"/>
    <w:rsid w:val="009C466C"/>
    <w:rsid w:val="009C4768"/>
    <w:rsid w:val="009C4F65"/>
    <w:rsid w:val="009C626F"/>
    <w:rsid w:val="009C6CCF"/>
    <w:rsid w:val="009C728D"/>
    <w:rsid w:val="009D1150"/>
    <w:rsid w:val="009D12B7"/>
    <w:rsid w:val="009D1479"/>
    <w:rsid w:val="009D25F3"/>
    <w:rsid w:val="009D40F5"/>
    <w:rsid w:val="009D4530"/>
    <w:rsid w:val="009D49F8"/>
    <w:rsid w:val="009D5F83"/>
    <w:rsid w:val="009D6E53"/>
    <w:rsid w:val="009E1452"/>
    <w:rsid w:val="009E1630"/>
    <w:rsid w:val="009E3C47"/>
    <w:rsid w:val="009E4172"/>
    <w:rsid w:val="009E4284"/>
    <w:rsid w:val="009E5CAB"/>
    <w:rsid w:val="009E75E9"/>
    <w:rsid w:val="009F0ECA"/>
    <w:rsid w:val="009F1301"/>
    <w:rsid w:val="009F2A1E"/>
    <w:rsid w:val="009F342B"/>
    <w:rsid w:val="009F3B8E"/>
    <w:rsid w:val="009F4405"/>
    <w:rsid w:val="009F48F1"/>
    <w:rsid w:val="009F4E57"/>
    <w:rsid w:val="009F4EBA"/>
    <w:rsid w:val="009F512B"/>
    <w:rsid w:val="009F531B"/>
    <w:rsid w:val="009F62F5"/>
    <w:rsid w:val="009F69B6"/>
    <w:rsid w:val="009F6B82"/>
    <w:rsid w:val="00A00014"/>
    <w:rsid w:val="00A0041A"/>
    <w:rsid w:val="00A00520"/>
    <w:rsid w:val="00A00816"/>
    <w:rsid w:val="00A00FF8"/>
    <w:rsid w:val="00A0129E"/>
    <w:rsid w:val="00A02475"/>
    <w:rsid w:val="00A02749"/>
    <w:rsid w:val="00A03D42"/>
    <w:rsid w:val="00A041C8"/>
    <w:rsid w:val="00A0752E"/>
    <w:rsid w:val="00A07547"/>
    <w:rsid w:val="00A07D78"/>
    <w:rsid w:val="00A10AE3"/>
    <w:rsid w:val="00A111D2"/>
    <w:rsid w:val="00A1244A"/>
    <w:rsid w:val="00A135F9"/>
    <w:rsid w:val="00A1360D"/>
    <w:rsid w:val="00A15011"/>
    <w:rsid w:val="00A150C0"/>
    <w:rsid w:val="00A15A91"/>
    <w:rsid w:val="00A16337"/>
    <w:rsid w:val="00A200C1"/>
    <w:rsid w:val="00A21D51"/>
    <w:rsid w:val="00A223F9"/>
    <w:rsid w:val="00A22807"/>
    <w:rsid w:val="00A22B43"/>
    <w:rsid w:val="00A22C49"/>
    <w:rsid w:val="00A237F3"/>
    <w:rsid w:val="00A23A64"/>
    <w:rsid w:val="00A24D70"/>
    <w:rsid w:val="00A24EB5"/>
    <w:rsid w:val="00A3105D"/>
    <w:rsid w:val="00A31AB8"/>
    <w:rsid w:val="00A31CFD"/>
    <w:rsid w:val="00A32063"/>
    <w:rsid w:val="00A328CF"/>
    <w:rsid w:val="00A363A3"/>
    <w:rsid w:val="00A36967"/>
    <w:rsid w:val="00A379D3"/>
    <w:rsid w:val="00A40991"/>
    <w:rsid w:val="00A40AB5"/>
    <w:rsid w:val="00A40B36"/>
    <w:rsid w:val="00A40C4D"/>
    <w:rsid w:val="00A41556"/>
    <w:rsid w:val="00A424E5"/>
    <w:rsid w:val="00A44063"/>
    <w:rsid w:val="00A44289"/>
    <w:rsid w:val="00A4531C"/>
    <w:rsid w:val="00A453BF"/>
    <w:rsid w:val="00A45AF7"/>
    <w:rsid w:val="00A470F8"/>
    <w:rsid w:val="00A47237"/>
    <w:rsid w:val="00A47CA7"/>
    <w:rsid w:val="00A503A2"/>
    <w:rsid w:val="00A51710"/>
    <w:rsid w:val="00A518F6"/>
    <w:rsid w:val="00A51B6D"/>
    <w:rsid w:val="00A52402"/>
    <w:rsid w:val="00A536A7"/>
    <w:rsid w:val="00A56DBF"/>
    <w:rsid w:val="00A57053"/>
    <w:rsid w:val="00A57664"/>
    <w:rsid w:val="00A57938"/>
    <w:rsid w:val="00A607FE"/>
    <w:rsid w:val="00A60D79"/>
    <w:rsid w:val="00A6123A"/>
    <w:rsid w:val="00A62050"/>
    <w:rsid w:val="00A64886"/>
    <w:rsid w:val="00A6725D"/>
    <w:rsid w:val="00A6752A"/>
    <w:rsid w:val="00A7006F"/>
    <w:rsid w:val="00A722D9"/>
    <w:rsid w:val="00A726BB"/>
    <w:rsid w:val="00A727D4"/>
    <w:rsid w:val="00A7292D"/>
    <w:rsid w:val="00A72964"/>
    <w:rsid w:val="00A746D4"/>
    <w:rsid w:val="00A74A2E"/>
    <w:rsid w:val="00A76748"/>
    <w:rsid w:val="00A77299"/>
    <w:rsid w:val="00A80564"/>
    <w:rsid w:val="00A80CAA"/>
    <w:rsid w:val="00A8120D"/>
    <w:rsid w:val="00A827B9"/>
    <w:rsid w:val="00A8389A"/>
    <w:rsid w:val="00A83FEF"/>
    <w:rsid w:val="00A8400C"/>
    <w:rsid w:val="00A84AAB"/>
    <w:rsid w:val="00A84D32"/>
    <w:rsid w:val="00A85584"/>
    <w:rsid w:val="00A875E7"/>
    <w:rsid w:val="00A87A63"/>
    <w:rsid w:val="00A91382"/>
    <w:rsid w:val="00A91773"/>
    <w:rsid w:val="00A91851"/>
    <w:rsid w:val="00A92120"/>
    <w:rsid w:val="00A93527"/>
    <w:rsid w:val="00A935C7"/>
    <w:rsid w:val="00A93BEE"/>
    <w:rsid w:val="00A94787"/>
    <w:rsid w:val="00A947C7"/>
    <w:rsid w:val="00A94A0E"/>
    <w:rsid w:val="00A97D44"/>
    <w:rsid w:val="00A97EAA"/>
    <w:rsid w:val="00AA00F2"/>
    <w:rsid w:val="00AA0469"/>
    <w:rsid w:val="00AA08A2"/>
    <w:rsid w:val="00AA0FC8"/>
    <w:rsid w:val="00AA3034"/>
    <w:rsid w:val="00AA312E"/>
    <w:rsid w:val="00AA4873"/>
    <w:rsid w:val="00AA49B6"/>
    <w:rsid w:val="00AA5A59"/>
    <w:rsid w:val="00AA725F"/>
    <w:rsid w:val="00AA788C"/>
    <w:rsid w:val="00AA7FF3"/>
    <w:rsid w:val="00AB0CDA"/>
    <w:rsid w:val="00AB11FE"/>
    <w:rsid w:val="00AB1BF3"/>
    <w:rsid w:val="00AB354E"/>
    <w:rsid w:val="00AB3941"/>
    <w:rsid w:val="00AB3D17"/>
    <w:rsid w:val="00AB4552"/>
    <w:rsid w:val="00AB4C5E"/>
    <w:rsid w:val="00AB7747"/>
    <w:rsid w:val="00AC0886"/>
    <w:rsid w:val="00AC0C39"/>
    <w:rsid w:val="00AC12CC"/>
    <w:rsid w:val="00AC19C3"/>
    <w:rsid w:val="00AC1EAF"/>
    <w:rsid w:val="00AC1EB1"/>
    <w:rsid w:val="00AC356B"/>
    <w:rsid w:val="00AC396D"/>
    <w:rsid w:val="00AC47D1"/>
    <w:rsid w:val="00AC4E23"/>
    <w:rsid w:val="00AC5857"/>
    <w:rsid w:val="00AD0839"/>
    <w:rsid w:val="00AD08B3"/>
    <w:rsid w:val="00AD0E0F"/>
    <w:rsid w:val="00AD241A"/>
    <w:rsid w:val="00AD286B"/>
    <w:rsid w:val="00AD34C1"/>
    <w:rsid w:val="00AD3684"/>
    <w:rsid w:val="00AD37AA"/>
    <w:rsid w:val="00AD518A"/>
    <w:rsid w:val="00AD69E6"/>
    <w:rsid w:val="00AD702D"/>
    <w:rsid w:val="00AD7366"/>
    <w:rsid w:val="00AD7422"/>
    <w:rsid w:val="00AE0466"/>
    <w:rsid w:val="00AE138C"/>
    <w:rsid w:val="00AE195D"/>
    <w:rsid w:val="00AE205F"/>
    <w:rsid w:val="00AE3573"/>
    <w:rsid w:val="00AE3FEC"/>
    <w:rsid w:val="00AF01AA"/>
    <w:rsid w:val="00AF04E9"/>
    <w:rsid w:val="00AF0536"/>
    <w:rsid w:val="00AF090F"/>
    <w:rsid w:val="00AF0D91"/>
    <w:rsid w:val="00AF0E06"/>
    <w:rsid w:val="00AF22CB"/>
    <w:rsid w:val="00AF242B"/>
    <w:rsid w:val="00AF296C"/>
    <w:rsid w:val="00AF2C5A"/>
    <w:rsid w:val="00AF3CF0"/>
    <w:rsid w:val="00AF4A6B"/>
    <w:rsid w:val="00AF709D"/>
    <w:rsid w:val="00AF71DF"/>
    <w:rsid w:val="00B009FE"/>
    <w:rsid w:val="00B00C10"/>
    <w:rsid w:val="00B01373"/>
    <w:rsid w:val="00B0146E"/>
    <w:rsid w:val="00B01FAC"/>
    <w:rsid w:val="00B021CA"/>
    <w:rsid w:val="00B02770"/>
    <w:rsid w:val="00B044CE"/>
    <w:rsid w:val="00B05072"/>
    <w:rsid w:val="00B0541B"/>
    <w:rsid w:val="00B0569F"/>
    <w:rsid w:val="00B0666A"/>
    <w:rsid w:val="00B06864"/>
    <w:rsid w:val="00B06AE0"/>
    <w:rsid w:val="00B06C53"/>
    <w:rsid w:val="00B0740F"/>
    <w:rsid w:val="00B075B3"/>
    <w:rsid w:val="00B10E45"/>
    <w:rsid w:val="00B1118E"/>
    <w:rsid w:val="00B144CE"/>
    <w:rsid w:val="00B14931"/>
    <w:rsid w:val="00B14D50"/>
    <w:rsid w:val="00B14DC7"/>
    <w:rsid w:val="00B1531A"/>
    <w:rsid w:val="00B155AE"/>
    <w:rsid w:val="00B1663B"/>
    <w:rsid w:val="00B168F4"/>
    <w:rsid w:val="00B17B14"/>
    <w:rsid w:val="00B17FF5"/>
    <w:rsid w:val="00B200EE"/>
    <w:rsid w:val="00B216B3"/>
    <w:rsid w:val="00B22285"/>
    <w:rsid w:val="00B23302"/>
    <w:rsid w:val="00B23562"/>
    <w:rsid w:val="00B238A2"/>
    <w:rsid w:val="00B2392D"/>
    <w:rsid w:val="00B25CE4"/>
    <w:rsid w:val="00B2744F"/>
    <w:rsid w:val="00B30008"/>
    <w:rsid w:val="00B313C6"/>
    <w:rsid w:val="00B3446F"/>
    <w:rsid w:val="00B36360"/>
    <w:rsid w:val="00B374C9"/>
    <w:rsid w:val="00B4009C"/>
    <w:rsid w:val="00B40816"/>
    <w:rsid w:val="00B42003"/>
    <w:rsid w:val="00B4407F"/>
    <w:rsid w:val="00B4671A"/>
    <w:rsid w:val="00B46A6F"/>
    <w:rsid w:val="00B46BA5"/>
    <w:rsid w:val="00B5019E"/>
    <w:rsid w:val="00B50703"/>
    <w:rsid w:val="00B512C2"/>
    <w:rsid w:val="00B531CA"/>
    <w:rsid w:val="00B54A1B"/>
    <w:rsid w:val="00B54A8D"/>
    <w:rsid w:val="00B54B92"/>
    <w:rsid w:val="00B553B3"/>
    <w:rsid w:val="00B55D6F"/>
    <w:rsid w:val="00B5642E"/>
    <w:rsid w:val="00B56535"/>
    <w:rsid w:val="00B61D38"/>
    <w:rsid w:val="00B6309F"/>
    <w:rsid w:val="00B64198"/>
    <w:rsid w:val="00B641B9"/>
    <w:rsid w:val="00B642D2"/>
    <w:rsid w:val="00B64487"/>
    <w:rsid w:val="00B6479D"/>
    <w:rsid w:val="00B64E92"/>
    <w:rsid w:val="00B652B3"/>
    <w:rsid w:val="00B666E3"/>
    <w:rsid w:val="00B66B52"/>
    <w:rsid w:val="00B7019D"/>
    <w:rsid w:val="00B71A08"/>
    <w:rsid w:val="00B72483"/>
    <w:rsid w:val="00B72D8A"/>
    <w:rsid w:val="00B73011"/>
    <w:rsid w:val="00B73A84"/>
    <w:rsid w:val="00B74707"/>
    <w:rsid w:val="00B76502"/>
    <w:rsid w:val="00B7786E"/>
    <w:rsid w:val="00B80622"/>
    <w:rsid w:val="00B80A45"/>
    <w:rsid w:val="00B817CA"/>
    <w:rsid w:val="00B83067"/>
    <w:rsid w:val="00B83117"/>
    <w:rsid w:val="00B83550"/>
    <w:rsid w:val="00B840DA"/>
    <w:rsid w:val="00B84515"/>
    <w:rsid w:val="00B863DE"/>
    <w:rsid w:val="00B8677C"/>
    <w:rsid w:val="00B87551"/>
    <w:rsid w:val="00B87ADC"/>
    <w:rsid w:val="00B87C25"/>
    <w:rsid w:val="00B913A7"/>
    <w:rsid w:val="00B920D5"/>
    <w:rsid w:val="00B93101"/>
    <w:rsid w:val="00B9353B"/>
    <w:rsid w:val="00B93825"/>
    <w:rsid w:val="00B93AA4"/>
    <w:rsid w:val="00B94234"/>
    <w:rsid w:val="00B942DE"/>
    <w:rsid w:val="00B9447F"/>
    <w:rsid w:val="00B94A66"/>
    <w:rsid w:val="00B95353"/>
    <w:rsid w:val="00B96BB8"/>
    <w:rsid w:val="00B96DCB"/>
    <w:rsid w:val="00B97CF7"/>
    <w:rsid w:val="00BA12CF"/>
    <w:rsid w:val="00BA5387"/>
    <w:rsid w:val="00BA5972"/>
    <w:rsid w:val="00BA798A"/>
    <w:rsid w:val="00BA7E2E"/>
    <w:rsid w:val="00BB00D5"/>
    <w:rsid w:val="00BB04A9"/>
    <w:rsid w:val="00BB1C10"/>
    <w:rsid w:val="00BB23C6"/>
    <w:rsid w:val="00BB2B4D"/>
    <w:rsid w:val="00BB345F"/>
    <w:rsid w:val="00BB62EB"/>
    <w:rsid w:val="00BB6F49"/>
    <w:rsid w:val="00BB7640"/>
    <w:rsid w:val="00BB78F3"/>
    <w:rsid w:val="00BB7BA2"/>
    <w:rsid w:val="00BC2362"/>
    <w:rsid w:val="00BC2499"/>
    <w:rsid w:val="00BC275C"/>
    <w:rsid w:val="00BC278B"/>
    <w:rsid w:val="00BC3CF6"/>
    <w:rsid w:val="00BC3F4D"/>
    <w:rsid w:val="00BC5DD5"/>
    <w:rsid w:val="00BC6E90"/>
    <w:rsid w:val="00BC75C6"/>
    <w:rsid w:val="00BC76BE"/>
    <w:rsid w:val="00BC7827"/>
    <w:rsid w:val="00BC7D11"/>
    <w:rsid w:val="00BD15F4"/>
    <w:rsid w:val="00BD210B"/>
    <w:rsid w:val="00BD22CE"/>
    <w:rsid w:val="00BD3766"/>
    <w:rsid w:val="00BD5270"/>
    <w:rsid w:val="00BD73E5"/>
    <w:rsid w:val="00BE0298"/>
    <w:rsid w:val="00BE07F3"/>
    <w:rsid w:val="00BE1431"/>
    <w:rsid w:val="00BE297C"/>
    <w:rsid w:val="00BE3332"/>
    <w:rsid w:val="00BE4138"/>
    <w:rsid w:val="00BE6132"/>
    <w:rsid w:val="00BE6722"/>
    <w:rsid w:val="00BE6B70"/>
    <w:rsid w:val="00BE708D"/>
    <w:rsid w:val="00BE75CD"/>
    <w:rsid w:val="00BE7F0D"/>
    <w:rsid w:val="00BF048E"/>
    <w:rsid w:val="00BF0CAE"/>
    <w:rsid w:val="00BF1ADB"/>
    <w:rsid w:val="00BF21CE"/>
    <w:rsid w:val="00BF4C94"/>
    <w:rsid w:val="00BF5156"/>
    <w:rsid w:val="00BF6BC8"/>
    <w:rsid w:val="00BF7D7C"/>
    <w:rsid w:val="00C00B92"/>
    <w:rsid w:val="00C01623"/>
    <w:rsid w:val="00C01CA3"/>
    <w:rsid w:val="00C01F20"/>
    <w:rsid w:val="00C01FB3"/>
    <w:rsid w:val="00C024B7"/>
    <w:rsid w:val="00C0342A"/>
    <w:rsid w:val="00C043A6"/>
    <w:rsid w:val="00C0475D"/>
    <w:rsid w:val="00C04802"/>
    <w:rsid w:val="00C06025"/>
    <w:rsid w:val="00C118F9"/>
    <w:rsid w:val="00C1251F"/>
    <w:rsid w:val="00C127A5"/>
    <w:rsid w:val="00C12E33"/>
    <w:rsid w:val="00C1327E"/>
    <w:rsid w:val="00C135FF"/>
    <w:rsid w:val="00C144AB"/>
    <w:rsid w:val="00C144CA"/>
    <w:rsid w:val="00C14747"/>
    <w:rsid w:val="00C147BB"/>
    <w:rsid w:val="00C14D04"/>
    <w:rsid w:val="00C15900"/>
    <w:rsid w:val="00C164D9"/>
    <w:rsid w:val="00C17439"/>
    <w:rsid w:val="00C17B3C"/>
    <w:rsid w:val="00C20B1C"/>
    <w:rsid w:val="00C218D6"/>
    <w:rsid w:val="00C21A5B"/>
    <w:rsid w:val="00C24599"/>
    <w:rsid w:val="00C253CD"/>
    <w:rsid w:val="00C260EF"/>
    <w:rsid w:val="00C26F19"/>
    <w:rsid w:val="00C27E0E"/>
    <w:rsid w:val="00C3089E"/>
    <w:rsid w:val="00C31DF4"/>
    <w:rsid w:val="00C32071"/>
    <w:rsid w:val="00C32669"/>
    <w:rsid w:val="00C35569"/>
    <w:rsid w:val="00C3617A"/>
    <w:rsid w:val="00C365F4"/>
    <w:rsid w:val="00C37316"/>
    <w:rsid w:val="00C401C0"/>
    <w:rsid w:val="00C4086E"/>
    <w:rsid w:val="00C41609"/>
    <w:rsid w:val="00C41DFE"/>
    <w:rsid w:val="00C42D3D"/>
    <w:rsid w:val="00C433AA"/>
    <w:rsid w:val="00C47AE6"/>
    <w:rsid w:val="00C47C04"/>
    <w:rsid w:val="00C51D48"/>
    <w:rsid w:val="00C520AD"/>
    <w:rsid w:val="00C52107"/>
    <w:rsid w:val="00C531C9"/>
    <w:rsid w:val="00C54858"/>
    <w:rsid w:val="00C54E33"/>
    <w:rsid w:val="00C55B4A"/>
    <w:rsid w:val="00C561C6"/>
    <w:rsid w:val="00C56D92"/>
    <w:rsid w:val="00C57A65"/>
    <w:rsid w:val="00C57BE9"/>
    <w:rsid w:val="00C604BC"/>
    <w:rsid w:val="00C611AC"/>
    <w:rsid w:val="00C64325"/>
    <w:rsid w:val="00C64560"/>
    <w:rsid w:val="00C64C91"/>
    <w:rsid w:val="00C64DB4"/>
    <w:rsid w:val="00C6567A"/>
    <w:rsid w:val="00C656DB"/>
    <w:rsid w:val="00C66163"/>
    <w:rsid w:val="00C66336"/>
    <w:rsid w:val="00C66490"/>
    <w:rsid w:val="00C668F0"/>
    <w:rsid w:val="00C701D1"/>
    <w:rsid w:val="00C7160E"/>
    <w:rsid w:val="00C7423E"/>
    <w:rsid w:val="00C7621D"/>
    <w:rsid w:val="00C7696A"/>
    <w:rsid w:val="00C772D0"/>
    <w:rsid w:val="00C80A63"/>
    <w:rsid w:val="00C81C3F"/>
    <w:rsid w:val="00C827E4"/>
    <w:rsid w:val="00C82C7C"/>
    <w:rsid w:val="00C83468"/>
    <w:rsid w:val="00C8469E"/>
    <w:rsid w:val="00C846F5"/>
    <w:rsid w:val="00C858F5"/>
    <w:rsid w:val="00C863AA"/>
    <w:rsid w:val="00C90BE3"/>
    <w:rsid w:val="00C91360"/>
    <w:rsid w:val="00C91DE8"/>
    <w:rsid w:val="00C91DFD"/>
    <w:rsid w:val="00C92401"/>
    <w:rsid w:val="00C929C4"/>
    <w:rsid w:val="00C92A96"/>
    <w:rsid w:val="00C93A1C"/>
    <w:rsid w:val="00C93A76"/>
    <w:rsid w:val="00C947F6"/>
    <w:rsid w:val="00C96343"/>
    <w:rsid w:val="00C96D57"/>
    <w:rsid w:val="00C977F7"/>
    <w:rsid w:val="00CA1456"/>
    <w:rsid w:val="00CA1728"/>
    <w:rsid w:val="00CA2CCB"/>
    <w:rsid w:val="00CA3276"/>
    <w:rsid w:val="00CA415E"/>
    <w:rsid w:val="00CA4A59"/>
    <w:rsid w:val="00CA780A"/>
    <w:rsid w:val="00CA798A"/>
    <w:rsid w:val="00CB055E"/>
    <w:rsid w:val="00CB0622"/>
    <w:rsid w:val="00CB0F97"/>
    <w:rsid w:val="00CB2F22"/>
    <w:rsid w:val="00CB3895"/>
    <w:rsid w:val="00CB4BED"/>
    <w:rsid w:val="00CB5603"/>
    <w:rsid w:val="00CC1092"/>
    <w:rsid w:val="00CC1F0F"/>
    <w:rsid w:val="00CC31E8"/>
    <w:rsid w:val="00CC3B62"/>
    <w:rsid w:val="00CC414D"/>
    <w:rsid w:val="00CC4999"/>
    <w:rsid w:val="00CC4A15"/>
    <w:rsid w:val="00CC5876"/>
    <w:rsid w:val="00CC5F4A"/>
    <w:rsid w:val="00CC6D93"/>
    <w:rsid w:val="00CD019A"/>
    <w:rsid w:val="00CD02DF"/>
    <w:rsid w:val="00CD072A"/>
    <w:rsid w:val="00CD082B"/>
    <w:rsid w:val="00CD290F"/>
    <w:rsid w:val="00CD2AD4"/>
    <w:rsid w:val="00CD2F84"/>
    <w:rsid w:val="00CD4B16"/>
    <w:rsid w:val="00CD54DE"/>
    <w:rsid w:val="00CD622B"/>
    <w:rsid w:val="00CD7524"/>
    <w:rsid w:val="00CE1383"/>
    <w:rsid w:val="00CE17BC"/>
    <w:rsid w:val="00CE259B"/>
    <w:rsid w:val="00CE46CE"/>
    <w:rsid w:val="00CE4866"/>
    <w:rsid w:val="00CE4876"/>
    <w:rsid w:val="00CE50A6"/>
    <w:rsid w:val="00CF1146"/>
    <w:rsid w:val="00CF1709"/>
    <w:rsid w:val="00CF1897"/>
    <w:rsid w:val="00CF20FF"/>
    <w:rsid w:val="00CF2587"/>
    <w:rsid w:val="00CF25E1"/>
    <w:rsid w:val="00CF2993"/>
    <w:rsid w:val="00CF4C4D"/>
    <w:rsid w:val="00CF5A59"/>
    <w:rsid w:val="00CF5B55"/>
    <w:rsid w:val="00CF6DF0"/>
    <w:rsid w:val="00D00809"/>
    <w:rsid w:val="00D01259"/>
    <w:rsid w:val="00D02EA7"/>
    <w:rsid w:val="00D04031"/>
    <w:rsid w:val="00D04126"/>
    <w:rsid w:val="00D046F5"/>
    <w:rsid w:val="00D04A79"/>
    <w:rsid w:val="00D05B4D"/>
    <w:rsid w:val="00D05E0C"/>
    <w:rsid w:val="00D061C4"/>
    <w:rsid w:val="00D073E5"/>
    <w:rsid w:val="00D07EA7"/>
    <w:rsid w:val="00D1017F"/>
    <w:rsid w:val="00D116B8"/>
    <w:rsid w:val="00D1185E"/>
    <w:rsid w:val="00D11FDB"/>
    <w:rsid w:val="00D123F5"/>
    <w:rsid w:val="00D161E2"/>
    <w:rsid w:val="00D176B9"/>
    <w:rsid w:val="00D17A73"/>
    <w:rsid w:val="00D20E53"/>
    <w:rsid w:val="00D21CD4"/>
    <w:rsid w:val="00D222B9"/>
    <w:rsid w:val="00D251B7"/>
    <w:rsid w:val="00D25B4B"/>
    <w:rsid w:val="00D26A12"/>
    <w:rsid w:val="00D3033E"/>
    <w:rsid w:val="00D31692"/>
    <w:rsid w:val="00D31A2A"/>
    <w:rsid w:val="00D31A83"/>
    <w:rsid w:val="00D31C39"/>
    <w:rsid w:val="00D3501A"/>
    <w:rsid w:val="00D35472"/>
    <w:rsid w:val="00D36BBB"/>
    <w:rsid w:val="00D36D7B"/>
    <w:rsid w:val="00D41044"/>
    <w:rsid w:val="00D41C71"/>
    <w:rsid w:val="00D4245E"/>
    <w:rsid w:val="00D4494E"/>
    <w:rsid w:val="00D44E65"/>
    <w:rsid w:val="00D45438"/>
    <w:rsid w:val="00D458FD"/>
    <w:rsid w:val="00D45AA1"/>
    <w:rsid w:val="00D46A7F"/>
    <w:rsid w:val="00D47152"/>
    <w:rsid w:val="00D50356"/>
    <w:rsid w:val="00D515DA"/>
    <w:rsid w:val="00D51EB7"/>
    <w:rsid w:val="00D5233B"/>
    <w:rsid w:val="00D5239C"/>
    <w:rsid w:val="00D52D15"/>
    <w:rsid w:val="00D55390"/>
    <w:rsid w:val="00D57267"/>
    <w:rsid w:val="00D57469"/>
    <w:rsid w:val="00D62075"/>
    <w:rsid w:val="00D624AC"/>
    <w:rsid w:val="00D628FE"/>
    <w:rsid w:val="00D62CFE"/>
    <w:rsid w:val="00D63C96"/>
    <w:rsid w:val="00D63DAF"/>
    <w:rsid w:val="00D64D89"/>
    <w:rsid w:val="00D64FDF"/>
    <w:rsid w:val="00D65731"/>
    <w:rsid w:val="00D65BFA"/>
    <w:rsid w:val="00D66286"/>
    <w:rsid w:val="00D6691A"/>
    <w:rsid w:val="00D66AA5"/>
    <w:rsid w:val="00D66AAD"/>
    <w:rsid w:val="00D70270"/>
    <w:rsid w:val="00D7220E"/>
    <w:rsid w:val="00D732A6"/>
    <w:rsid w:val="00D737BC"/>
    <w:rsid w:val="00D74150"/>
    <w:rsid w:val="00D7449F"/>
    <w:rsid w:val="00D775A1"/>
    <w:rsid w:val="00D82127"/>
    <w:rsid w:val="00D82672"/>
    <w:rsid w:val="00D84ADF"/>
    <w:rsid w:val="00D869D3"/>
    <w:rsid w:val="00D87395"/>
    <w:rsid w:val="00D87E4C"/>
    <w:rsid w:val="00D90DBA"/>
    <w:rsid w:val="00D91182"/>
    <w:rsid w:val="00D94422"/>
    <w:rsid w:val="00D94D07"/>
    <w:rsid w:val="00D95632"/>
    <w:rsid w:val="00D95B53"/>
    <w:rsid w:val="00D95B5E"/>
    <w:rsid w:val="00D9641D"/>
    <w:rsid w:val="00D96C3E"/>
    <w:rsid w:val="00D970A0"/>
    <w:rsid w:val="00D97CDD"/>
    <w:rsid w:val="00D97D3F"/>
    <w:rsid w:val="00D97D79"/>
    <w:rsid w:val="00DA00DB"/>
    <w:rsid w:val="00DA0950"/>
    <w:rsid w:val="00DA0E8E"/>
    <w:rsid w:val="00DA1C31"/>
    <w:rsid w:val="00DA5AC2"/>
    <w:rsid w:val="00DA5ACB"/>
    <w:rsid w:val="00DA5EA9"/>
    <w:rsid w:val="00DA64EB"/>
    <w:rsid w:val="00DA6AE2"/>
    <w:rsid w:val="00DA7530"/>
    <w:rsid w:val="00DA7705"/>
    <w:rsid w:val="00DB24BC"/>
    <w:rsid w:val="00DB279C"/>
    <w:rsid w:val="00DB3445"/>
    <w:rsid w:val="00DB4413"/>
    <w:rsid w:val="00DB63B1"/>
    <w:rsid w:val="00DB6A5E"/>
    <w:rsid w:val="00DC072E"/>
    <w:rsid w:val="00DC1FAD"/>
    <w:rsid w:val="00DC2D59"/>
    <w:rsid w:val="00DC31FC"/>
    <w:rsid w:val="00DC3531"/>
    <w:rsid w:val="00DC40D0"/>
    <w:rsid w:val="00DC507F"/>
    <w:rsid w:val="00DC5787"/>
    <w:rsid w:val="00DC5954"/>
    <w:rsid w:val="00DC5EC5"/>
    <w:rsid w:val="00DC7B2E"/>
    <w:rsid w:val="00DD089B"/>
    <w:rsid w:val="00DD0DAB"/>
    <w:rsid w:val="00DD1329"/>
    <w:rsid w:val="00DD14EF"/>
    <w:rsid w:val="00DD280E"/>
    <w:rsid w:val="00DD2CE0"/>
    <w:rsid w:val="00DD2FA5"/>
    <w:rsid w:val="00DD31FF"/>
    <w:rsid w:val="00DD4955"/>
    <w:rsid w:val="00DD5CAE"/>
    <w:rsid w:val="00DD5F12"/>
    <w:rsid w:val="00DD7C94"/>
    <w:rsid w:val="00DE049F"/>
    <w:rsid w:val="00DE0824"/>
    <w:rsid w:val="00DE2FB4"/>
    <w:rsid w:val="00DE2FE4"/>
    <w:rsid w:val="00DE390C"/>
    <w:rsid w:val="00DE3C0D"/>
    <w:rsid w:val="00DE47C0"/>
    <w:rsid w:val="00DE4F28"/>
    <w:rsid w:val="00DE6BFC"/>
    <w:rsid w:val="00DF07A0"/>
    <w:rsid w:val="00DF1B7B"/>
    <w:rsid w:val="00DF2388"/>
    <w:rsid w:val="00DF3B5B"/>
    <w:rsid w:val="00DF4422"/>
    <w:rsid w:val="00DF5971"/>
    <w:rsid w:val="00DF6C51"/>
    <w:rsid w:val="00DF76E9"/>
    <w:rsid w:val="00DF7C61"/>
    <w:rsid w:val="00E0063E"/>
    <w:rsid w:val="00E01C86"/>
    <w:rsid w:val="00E03120"/>
    <w:rsid w:val="00E0351F"/>
    <w:rsid w:val="00E03786"/>
    <w:rsid w:val="00E03B9F"/>
    <w:rsid w:val="00E04F87"/>
    <w:rsid w:val="00E06DFD"/>
    <w:rsid w:val="00E07965"/>
    <w:rsid w:val="00E07D87"/>
    <w:rsid w:val="00E07EDA"/>
    <w:rsid w:val="00E07F53"/>
    <w:rsid w:val="00E10585"/>
    <w:rsid w:val="00E1077C"/>
    <w:rsid w:val="00E12157"/>
    <w:rsid w:val="00E1248A"/>
    <w:rsid w:val="00E12C9B"/>
    <w:rsid w:val="00E13D0D"/>
    <w:rsid w:val="00E157B7"/>
    <w:rsid w:val="00E20432"/>
    <w:rsid w:val="00E22196"/>
    <w:rsid w:val="00E22340"/>
    <w:rsid w:val="00E230FB"/>
    <w:rsid w:val="00E24B9A"/>
    <w:rsid w:val="00E24EB8"/>
    <w:rsid w:val="00E25565"/>
    <w:rsid w:val="00E25781"/>
    <w:rsid w:val="00E262E2"/>
    <w:rsid w:val="00E2631C"/>
    <w:rsid w:val="00E269DD"/>
    <w:rsid w:val="00E272F9"/>
    <w:rsid w:val="00E27F12"/>
    <w:rsid w:val="00E30997"/>
    <w:rsid w:val="00E32968"/>
    <w:rsid w:val="00E32C1F"/>
    <w:rsid w:val="00E3666A"/>
    <w:rsid w:val="00E367C5"/>
    <w:rsid w:val="00E37EB4"/>
    <w:rsid w:val="00E40B72"/>
    <w:rsid w:val="00E40C5B"/>
    <w:rsid w:val="00E413F9"/>
    <w:rsid w:val="00E41718"/>
    <w:rsid w:val="00E44514"/>
    <w:rsid w:val="00E44A28"/>
    <w:rsid w:val="00E44A3C"/>
    <w:rsid w:val="00E45025"/>
    <w:rsid w:val="00E45D4C"/>
    <w:rsid w:val="00E45E67"/>
    <w:rsid w:val="00E475F0"/>
    <w:rsid w:val="00E47A2E"/>
    <w:rsid w:val="00E51D21"/>
    <w:rsid w:val="00E525EC"/>
    <w:rsid w:val="00E530F7"/>
    <w:rsid w:val="00E53205"/>
    <w:rsid w:val="00E54601"/>
    <w:rsid w:val="00E55529"/>
    <w:rsid w:val="00E56965"/>
    <w:rsid w:val="00E56E3A"/>
    <w:rsid w:val="00E61D53"/>
    <w:rsid w:val="00E62367"/>
    <w:rsid w:val="00E62865"/>
    <w:rsid w:val="00E62F7C"/>
    <w:rsid w:val="00E63920"/>
    <w:rsid w:val="00E641F4"/>
    <w:rsid w:val="00E6643F"/>
    <w:rsid w:val="00E66729"/>
    <w:rsid w:val="00E66C87"/>
    <w:rsid w:val="00E67233"/>
    <w:rsid w:val="00E70832"/>
    <w:rsid w:val="00E7119B"/>
    <w:rsid w:val="00E72664"/>
    <w:rsid w:val="00E727F0"/>
    <w:rsid w:val="00E72EE9"/>
    <w:rsid w:val="00E73B67"/>
    <w:rsid w:val="00E7551D"/>
    <w:rsid w:val="00E75A32"/>
    <w:rsid w:val="00E75BA1"/>
    <w:rsid w:val="00E76661"/>
    <w:rsid w:val="00E76710"/>
    <w:rsid w:val="00E76AAA"/>
    <w:rsid w:val="00E77071"/>
    <w:rsid w:val="00E77391"/>
    <w:rsid w:val="00E77F0D"/>
    <w:rsid w:val="00E80DEF"/>
    <w:rsid w:val="00E81475"/>
    <w:rsid w:val="00E81E57"/>
    <w:rsid w:val="00E8303C"/>
    <w:rsid w:val="00E8426A"/>
    <w:rsid w:val="00E84B72"/>
    <w:rsid w:val="00E84CC5"/>
    <w:rsid w:val="00E8576A"/>
    <w:rsid w:val="00E85C35"/>
    <w:rsid w:val="00E86254"/>
    <w:rsid w:val="00E8714F"/>
    <w:rsid w:val="00E90B23"/>
    <w:rsid w:val="00E914DA"/>
    <w:rsid w:val="00E915E9"/>
    <w:rsid w:val="00E917E2"/>
    <w:rsid w:val="00E922B7"/>
    <w:rsid w:val="00E934EB"/>
    <w:rsid w:val="00E967D2"/>
    <w:rsid w:val="00E96AB3"/>
    <w:rsid w:val="00E96D1C"/>
    <w:rsid w:val="00E96FAD"/>
    <w:rsid w:val="00E97080"/>
    <w:rsid w:val="00E9713A"/>
    <w:rsid w:val="00E97264"/>
    <w:rsid w:val="00EA1E8B"/>
    <w:rsid w:val="00EA20D5"/>
    <w:rsid w:val="00EA468F"/>
    <w:rsid w:val="00EA54DD"/>
    <w:rsid w:val="00EA5C03"/>
    <w:rsid w:val="00EA5FB1"/>
    <w:rsid w:val="00EA639A"/>
    <w:rsid w:val="00EA6CBC"/>
    <w:rsid w:val="00EB139F"/>
    <w:rsid w:val="00EB3A83"/>
    <w:rsid w:val="00EB595E"/>
    <w:rsid w:val="00EB6EE0"/>
    <w:rsid w:val="00EC1111"/>
    <w:rsid w:val="00EC24D3"/>
    <w:rsid w:val="00EC36CA"/>
    <w:rsid w:val="00EC3827"/>
    <w:rsid w:val="00EC5011"/>
    <w:rsid w:val="00EC6D40"/>
    <w:rsid w:val="00EC75DB"/>
    <w:rsid w:val="00EC7C78"/>
    <w:rsid w:val="00ED0CCC"/>
    <w:rsid w:val="00ED234D"/>
    <w:rsid w:val="00ED246F"/>
    <w:rsid w:val="00ED339C"/>
    <w:rsid w:val="00ED4E69"/>
    <w:rsid w:val="00ED5C24"/>
    <w:rsid w:val="00EE02A3"/>
    <w:rsid w:val="00EE104D"/>
    <w:rsid w:val="00EE1D29"/>
    <w:rsid w:val="00EE1F03"/>
    <w:rsid w:val="00EE255D"/>
    <w:rsid w:val="00EE26C3"/>
    <w:rsid w:val="00EE26F5"/>
    <w:rsid w:val="00EE2F56"/>
    <w:rsid w:val="00EE4ABF"/>
    <w:rsid w:val="00EE5C2D"/>
    <w:rsid w:val="00EE6A25"/>
    <w:rsid w:val="00EF263D"/>
    <w:rsid w:val="00EF35B8"/>
    <w:rsid w:val="00EF4178"/>
    <w:rsid w:val="00EF48DD"/>
    <w:rsid w:val="00EF635E"/>
    <w:rsid w:val="00EF688E"/>
    <w:rsid w:val="00EF6D5C"/>
    <w:rsid w:val="00EF7B6C"/>
    <w:rsid w:val="00F001C0"/>
    <w:rsid w:val="00F00A5F"/>
    <w:rsid w:val="00F00B6E"/>
    <w:rsid w:val="00F00CA5"/>
    <w:rsid w:val="00F00CDA"/>
    <w:rsid w:val="00F01762"/>
    <w:rsid w:val="00F01927"/>
    <w:rsid w:val="00F02A82"/>
    <w:rsid w:val="00F02B30"/>
    <w:rsid w:val="00F05CC0"/>
    <w:rsid w:val="00F0656C"/>
    <w:rsid w:val="00F12509"/>
    <w:rsid w:val="00F12CFF"/>
    <w:rsid w:val="00F12F9B"/>
    <w:rsid w:val="00F1403B"/>
    <w:rsid w:val="00F15E72"/>
    <w:rsid w:val="00F1661F"/>
    <w:rsid w:val="00F171EB"/>
    <w:rsid w:val="00F1794C"/>
    <w:rsid w:val="00F20328"/>
    <w:rsid w:val="00F2051D"/>
    <w:rsid w:val="00F20D3A"/>
    <w:rsid w:val="00F2236F"/>
    <w:rsid w:val="00F22BC4"/>
    <w:rsid w:val="00F2351C"/>
    <w:rsid w:val="00F23816"/>
    <w:rsid w:val="00F23B00"/>
    <w:rsid w:val="00F25BE7"/>
    <w:rsid w:val="00F25E05"/>
    <w:rsid w:val="00F264E6"/>
    <w:rsid w:val="00F319A7"/>
    <w:rsid w:val="00F31B35"/>
    <w:rsid w:val="00F31B45"/>
    <w:rsid w:val="00F31E91"/>
    <w:rsid w:val="00F31FC6"/>
    <w:rsid w:val="00F33CB7"/>
    <w:rsid w:val="00F3415F"/>
    <w:rsid w:val="00F34388"/>
    <w:rsid w:val="00F35562"/>
    <w:rsid w:val="00F40688"/>
    <w:rsid w:val="00F40F69"/>
    <w:rsid w:val="00F42DAF"/>
    <w:rsid w:val="00F42FE0"/>
    <w:rsid w:val="00F434A7"/>
    <w:rsid w:val="00F43AC9"/>
    <w:rsid w:val="00F46459"/>
    <w:rsid w:val="00F46C23"/>
    <w:rsid w:val="00F46DA2"/>
    <w:rsid w:val="00F46F8C"/>
    <w:rsid w:val="00F4728A"/>
    <w:rsid w:val="00F472E5"/>
    <w:rsid w:val="00F476DD"/>
    <w:rsid w:val="00F5097F"/>
    <w:rsid w:val="00F52D01"/>
    <w:rsid w:val="00F60CE4"/>
    <w:rsid w:val="00F6173D"/>
    <w:rsid w:val="00F61F4A"/>
    <w:rsid w:val="00F6353A"/>
    <w:rsid w:val="00F635FB"/>
    <w:rsid w:val="00F64722"/>
    <w:rsid w:val="00F65B91"/>
    <w:rsid w:val="00F66870"/>
    <w:rsid w:val="00F673DA"/>
    <w:rsid w:val="00F677E2"/>
    <w:rsid w:val="00F67ABB"/>
    <w:rsid w:val="00F67E4F"/>
    <w:rsid w:val="00F70486"/>
    <w:rsid w:val="00F71F62"/>
    <w:rsid w:val="00F72272"/>
    <w:rsid w:val="00F73321"/>
    <w:rsid w:val="00F734E6"/>
    <w:rsid w:val="00F74F9F"/>
    <w:rsid w:val="00F762E4"/>
    <w:rsid w:val="00F764B7"/>
    <w:rsid w:val="00F768AB"/>
    <w:rsid w:val="00F76C8F"/>
    <w:rsid w:val="00F77045"/>
    <w:rsid w:val="00F77475"/>
    <w:rsid w:val="00F7779A"/>
    <w:rsid w:val="00F826CE"/>
    <w:rsid w:val="00F8292A"/>
    <w:rsid w:val="00F83526"/>
    <w:rsid w:val="00F83833"/>
    <w:rsid w:val="00F85502"/>
    <w:rsid w:val="00F85668"/>
    <w:rsid w:val="00F860DC"/>
    <w:rsid w:val="00F86795"/>
    <w:rsid w:val="00F87346"/>
    <w:rsid w:val="00F87638"/>
    <w:rsid w:val="00F877E4"/>
    <w:rsid w:val="00F90107"/>
    <w:rsid w:val="00F90CF9"/>
    <w:rsid w:val="00F90D89"/>
    <w:rsid w:val="00F9153B"/>
    <w:rsid w:val="00F91DFE"/>
    <w:rsid w:val="00F92466"/>
    <w:rsid w:val="00F92BDA"/>
    <w:rsid w:val="00F93592"/>
    <w:rsid w:val="00F94EB7"/>
    <w:rsid w:val="00F94F93"/>
    <w:rsid w:val="00F9519A"/>
    <w:rsid w:val="00F95558"/>
    <w:rsid w:val="00F95922"/>
    <w:rsid w:val="00F960F5"/>
    <w:rsid w:val="00F969FB"/>
    <w:rsid w:val="00F97913"/>
    <w:rsid w:val="00FA017B"/>
    <w:rsid w:val="00FA046C"/>
    <w:rsid w:val="00FA09EA"/>
    <w:rsid w:val="00FA2BAB"/>
    <w:rsid w:val="00FA2CEA"/>
    <w:rsid w:val="00FA48EE"/>
    <w:rsid w:val="00FA4A7C"/>
    <w:rsid w:val="00FA4FCC"/>
    <w:rsid w:val="00FA5149"/>
    <w:rsid w:val="00FA61EC"/>
    <w:rsid w:val="00FA7540"/>
    <w:rsid w:val="00FB1470"/>
    <w:rsid w:val="00FB2CD4"/>
    <w:rsid w:val="00FB2E54"/>
    <w:rsid w:val="00FB3151"/>
    <w:rsid w:val="00FB3574"/>
    <w:rsid w:val="00FB5140"/>
    <w:rsid w:val="00FB51C5"/>
    <w:rsid w:val="00FB66B3"/>
    <w:rsid w:val="00FB71B9"/>
    <w:rsid w:val="00FC0DDE"/>
    <w:rsid w:val="00FC1E43"/>
    <w:rsid w:val="00FC3D18"/>
    <w:rsid w:val="00FC4D3E"/>
    <w:rsid w:val="00FC60CF"/>
    <w:rsid w:val="00FC68FF"/>
    <w:rsid w:val="00FC77C5"/>
    <w:rsid w:val="00FD1173"/>
    <w:rsid w:val="00FD1AEF"/>
    <w:rsid w:val="00FD3166"/>
    <w:rsid w:val="00FD3C3F"/>
    <w:rsid w:val="00FD5D2C"/>
    <w:rsid w:val="00FD5F24"/>
    <w:rsid w:val="00FD6AE4"/>
    <w:rsid w:val="00FD7485"/>
    <w:rsid w:val="00FE0692"/>
    <w:rsid w:val="00FE1A33"/>
    <w:rsid w:val="00FE205C"/>
    <w:rsid w:val="00FE7C54"/>
    <w:rsid w:val="00FF2191"/>
    <w:rsid w:val="00FF25D7"/>
    <w:rsid w:val="00FF297B"/>
    <w:rsid w:val="00FF610B"/>
    <w:rsid w:val="00FF6A34"/>
    <w:rsid w:val="00FF71A3"/>
    <w:rsid w:val="013354B6"/>
    <w:rsid w:val="016823AE"/>
    <w:rsid w:val="01A05C9C"/>
    <w:rsid w:val="01A2553E"/>
    <w:rsid w:val="01B601AB"/>
    <w:rsid w:val="01E805C1"/>
    <w:rsid w:val="0233226E"/>
    <w:rsid w:val="02376C8B"/>
    <w:rsid w:val="02691820"/>
    <w:rsid w:val="02737123"/>
    <w:rsid w:val="027423CA"/>
    <w:rsid w:val="02AD008E"/>
    <w:rsid w:val="02B4310A"/>
    <w:rsid w:val="02EB096B"/>
    <w:rsid w:val="02F52489"/>
    <w:rsid w:val="03345738"/>
    <w:rsid w:val="0340790C"/>
    <w:rsid w:val="035F543A"/>
    <w:rsid w:val="03B675C6"/>
    <w:rsid w:val="04173E3D"/>
    <w:rsid w:val="041E2AAC"/>
    <w:rsid w:val="04742FB9"/>
    <w:rsid w:val="050C685D"/>
    <w:rsid w:val="0519355B"/>
    <w:rsid w:val="05254E86"/>
    <w:rsid w:val="053034F8"/>
    <w:rsid w:val="053302E4"/>
    <w:rsid w:val="0536603A"/>
    <w:rsid w:val="05411A34"/>
    <w:rsid w:val="0562649B"/>
    <w:rsid w:val="0578238C"/>
    <w:rsid w:val="058760B2"/>
    <w:rsid w:val="05A16728"/>
    <w:rsid w:val="05B62894"/>
    <w:rsid w:val="05D02087"/>
    <w:rsid w:val="05FB473E"/>
    <w:rsid w:val="05FB6C12"/>
    <w:rsid w:val="06007631"/>
    <w:rsid w:val="06694DDF"/>
    <w:rsid w:val="06941261"/>
    <w:rsid w:val="06BC2274"/>
    <w:rsid w:val="06E96C23"/>
    <w:rsid w:val="07012A25"/>
    <w:rsid w:val="072A206F"/>
    <w:rsid w:val="07940B5B"/>
    <w:rsid w:val="08321769"/>
    <w:rsid w:val="084A5F2A"/>
    <w:rsid w:val="085B57FA"/>
    <w:rsid w:val="088164E0"/>
    <w:rsid w:val="08D26720"/>
    <w:rsid w:val="08F05AE6"/>
    <w:rsid w:val="092274BB"/>
    <w:rsid w:val="094A57C2"/>
    <w:rsid w:val="095D4F43"/>
    <w:rsid w:val="09751C59"/>
    <w:rsid w:val="0A176341"/>
    <w:rsid w:val="0A44789D"/>
    <w:rsid w:val="0A6178A6"/>
    <w:rsid w:val="0A6E6B5F"/>
    <w:rsid w:val="0A74351A"/>
    <w:rsid w:val="0A7611CD"/>
    <w:rsid w:val="0A9C6CF0"/>
    <w:rsid w:val="0ACE679A"/>
    <w:rsid w:val="0B0672F3"/>
    <w:rsid w:val="0B16597B"/>
    <w:rsid w:val="0B301FFB"/>
    <w:rsid w:val="0B56555C"/>
    <w:rsid w:val="0C2142CB"/>
    <w:rsid w:val="0C480334"/>
    <w:rsid w:val="0C80397E"/>
    <w:rsid w:val="0D762738"/>
    <w:rsid w:val="0D976844"/>
    <w:rsid w:val="0DCD7901"/>
    <w:rsid w:val="0E135ED6"/>
    <w:rsid w:val="0E41457F"/>
    <w:rsid w:val="0E8B5B58"/>
    <w:rsid w:val="0E9F23D9"/>
    <w:rsid w:val="0EB54742"/>
    <w:rsid w:val="0ECB311B"/>
    <w:rsid w:val="0F1742BF"/>
    <w:rsid w:val="0F42637D"/>
    <w:rsid w:val="0F504D11"/>
    <w:rsid w:val="0F5D0B13"/>
    <w:rsid w:val="0F5D5CC4"/>
    <w:rsid w:val="0F7410A3"/>
    <w:rsid w:val="0F7B10CF"/>
    <w:rsid w:val="0F9777D3"/>
    <w:rsid w:val="0F9A4BB1"/>
    <w:rsid w:val="0FAF03F1"/>
    <w:rsid w:val="0FD44E1D"/>
    <w:rsid w:val="0FDC6043"/>
    <w:rsid w:val="101D76AF"/>
    <w:rsid w:val="102370EB"/>
    <w:rsid w:val="102B24F8"/>
    <w:rsid w:val="105F48CC"/>
    <w:rsid w:val="1074293A"/>
    <w:rsid w:val="108C4C4A"/>
    <w:rsid w:val="109A31E6"/>
    <w:rsid w:val="10C62BE9"/>
    <w:rsid w:val="10EE3926"/>
    <w:rsid w:val="11197BF4"/>
    <w:rsid w:val="11325856"/>
    <w:rsid w:val="11553D6E"/>
    <w:rsid w:val="11A42A0F"/>
    <w:rsid w:val="11CE3B48"/>
    <w:rsid w:val="11DC44E9"/>
    <w:rsid w:val="124C6AD4"/>
    <w:rsid w:val="12C63247"/>
    <w:rsid w:val="12D86244"/>
    <w:rsid w:val="12E840EC"/>
    <w:rsid w:val="12F05106"/>
    <w:rsid w:val="136B2AE9"/>
    <w:rsid w:val="13B20B0D"/>
    <w:rsid w:val="14273D0F"/>
    <w:rsid w:val="146867DC"/>
    <w:rsid w:val="14781EF7"/>
    <w:rsid w:val="147B0C38"/>
    <w:rsid w:val="14A8518D"/>
    <w:rsid w:val="14D004B4"/>
    <w:rsid w:val="14D6258C"/>
    <w:rsid w:val="14E22703"/>
    <w:rsid w:val="154B2DE6"/>
    <w:rsid w:val="15875F3E"/>
    <w:rsid w:val="15D53BA3"/>
    <w:rsid w:val="15F434CC"/>
    <w:rsid w:val="16055C0A"/>
    <w:rsid w:val="164D0F7B"/>
    <w:rsid w:val="166056D2"/>
    <w:rsid w:val="16B3373A"/>
    <w:rsid w:val="16C4362C"/>
    <w:rsid w:val="16EB0F68"/>
    <w:rsid w:val="17211747"/>
    <w:rsid w:val="173B0C25"/>
    <w:rsid w:val="178808C0"/>
    <w:rsid w:val="17C02533"/>
    <w:rsid w:val="17C66CEA"/>
    <w:rsid w:val="17D70FAE"/>
    <w:rsid w:val="17E45B60"/>
    <w:rsid w:val="18492862"/>
    <w:rsid w:val="19026366"/>
    <w:rsid w:val="19321C37"/>
    <w:rsid w:val="196E7F3F"/>
    <w:rsid w:val="19A42E4A"/>
    <w:rsid w:val="19C02BAE"/>
    <w:rsid w:val="19EF3246"/>
    <w:rsid w:val="1A354003"/>
    <w:rsid w:val="1A3F5563"/>
    <w:rsid w:val="1A6861D1"/>
    <w:rsid w:val="1A7D648C"/>
    <w:rsid w:val="1A7F5EE7"/>
    <w:rsid w:val="1A9278AB"/>
    <w:rsid w:val="1AB17E68"/>
    <w:rsid w:val="1AB557B7"/>
    <w:rsid w:val="1AC4366C"/>
    <w:rsid w:val="1B0377E7"/>
    <w:rsid w:val="1B1C7B55"/>
    <w:rsid w:val="1B397958"/>
    <w:rsid w:val="1B4E4F5E"/>
    <w:rsid w:val="1B5A3CAC"/>
    <w:rsid w:val="1B991CCF"/>
    <w:rsid w:val="1BB574EC"/>
    <w:rsid w:val="1BCD5BF1"/>
    <w:rsid w:val="1BFD119A"/>
    <w:rsid w:val="1C2E72CF"/>
    <w:rsid w:val="1C6F068C"/>
    <w:rsid w:val="1C927C81"/>
    <w:rsid w:val="1D003CBD"/>
    <w:rsid w:val="1D4669C6"/>
    <w:rsid w:val="1D583958"/>
    <w:rsid w:val="1D64551D"/>
    <w:rsid w:val="1DF14F49"/>
    <w:rsid w:val="1E2B0C34"/>
    <w:rsid w:val="1E406899"/>
    <w:rsid w:val="1E406E8A"/>
    <w:rsid w:val="1E4D6819"/>
    <w:rsid w:val="1EA153F6"/>
    <w:rsid w:val="1ECD3541"/>
    <w:rsid w:val="1EF1671E"/>
    <w:rsid w:val="1EF41903"/>
    <w:rsid w:val="1EFC0CE7"/>
    <w:rsid w:val="1F844CE5"/>
    <w:rsid w:val="1F9C6ED7"/>
    <w:rsid w:val="1FAB0647"/>
    <w:rsid w:val="1FBE0B9A"/>
    <w:rsid w:val="1FC163FD"/>
    <w:rsid w:val="1FF67B89"/>
    <w:rsid w:val="2023170E"/>
    <w:rsid w:val="20360D88"/>
    <w:rsid w:val="204A3EE8"/>
    <w:rsid w:val="207F7901"/>
    <w:rsid w:val="20865180"/>
    <w:rsid w:val="20F556FF"/>
    <w:rsid w:val="20F75DBD"/>
    <w:rsid w:val="21296CA5"/>
    <w:rsid w:val="214C54D2"/>
    <w:rsid w:val="21854CBB"/>
    <w:rsid w:val="218D7982"/>
    <w:rsid w:val="219B3D54"/>
    <w:rsid w:val="21F04AC6"/>
    <w:rsid w:val="22176328"/>
    <w:rsid w:val="221A23A3"/>
    <w:rsid w:val="227B7D8E"/>
    <w:rsid w:val="22817DCC"/>
    <w:rsid w:val="22B675DD"/>
    <w:rsid w:val="23314B50"/>
    <w:rsid w:val="2361344A"/>
    <w:rsid w:val="23810C44"/>
    <w:rsid w:val="239F2352"/>
    <w:rsid w:val="23AE1648"/>
    <w:rsid w:val="23C61D13"/>
    <w:rsid w:val="23F43346"/>
    <w:rsid w:val="23F65575"/>
    <w:rsid w:val="24012B11"/>
    <w:rsid w:val="240375D7"/>
    <w:rsid w:val="240F66A6"/>
    <w:rsid w:val="242158C0"/>
    <w:rsid w:val="2451656A"/>
    <w:rsid w:val="24584173"/>
    <w:rsid w:val="24726BCE"/>
    <w:rsid w:val="24A52E1E"/>
    <w:rsid w:val="24C03ACE"/>
    <w:rsid w:val="24DB3DB8"/>
    <w:rsid w:val="25403222"/>
    <w:rsid w:val="25531954"/>
    <w:rsid w:val="25AC690C"/>
    <w:rsid w:val="25E847B0"/>
    <w:rsid w:val="25F12256"/>
    <w:rsid w:val="262A6693"/>
    <w:rsid w:val="264E688F"/>
    <w:rsid w:val="26BA2EB1"/>
    <w:rsid w:val="26E24673"/>
    <w:rsid w:val="271878EC"/>
    <w:rsid w:val="273D79EE"/>
    <w:rsid w:val="275024C4"/>
    <w:rsid w:val="2789019E"/>
    <w:rsid w:val="28597512"/>
    <w:rsid w:val="28A1013C"/>
    <w:rsid w:val="28DA5FC5"/>
    <w:rsid w:val="291A0E6B"/>
    <w:rsid w:val="295909AD"/>
    <w:rsid w:val="29642D4A"/>
    <w:rsid w:val="29686F96"/>
    <w:rsid w:val="29A711F5"/>
    <w:rsid w:val="2A5F165B"/>
    <w:rsid w:val="2A78523A"/>
    <w:rsid w:val="2A892C68"/>
    <w:rsid w:val="2AA53BFE"/>
    <w:rsid w:val="2ADA6FB0"/>
    <w:rsid w:val="2AE5383D"/>
    <w:rsid w:val="2B214282"/>
    <w:rsid w:val="2B2F13D7"/>
    <w:rsid w:val="2B403C0F"/>
    <w:rsid w:val="2B66649E"/>
    <w:rsid w:val="2B976DFF"/>
    <w:rsid w:val="2BC87D4E"/>
    <w:rsid w:val="2CAB4B08"/>
    <w:rsid w:val="2CB54DE0"/>
    <w:rsid w:val="2CCD4F63"/>
    <w:rsid w:val="2CE3529C"/>
    <w:rsid w:val="2D4B3DD6"/>
    <w:rsid w:val="2D7D7E57"/>
    <w:rsid w:val="2D7E47ED"/>
    <w:rsid w:val="2D841F5B"/>
    <w:rsid w:val="2DA523DE"/>
    <w:rsid w:val="2DBC4D06"/>
    <w:rsid w:val="2DBC54A8"/>
    <w:rsid w:val="2DD562D7"/>
    <w:rsid w:val="2E083579"/>
    <w:rsid w:val="2E181617"/>
    <w:rsid w:val="2E4B49AD"/>
    <w:rsid w:val="2E657D3B"/>
    <w:rsid w:val="2E6A1ACC"/>
    <w:rsid w:val="2E723038"/>
    <w:rsid w:val="2E8F4594"/>
    <w:rsid w:val="2EEB0F76"/>
    <w:rsid w:val="2F0C55FE"/>
    <w:rsid w:val="2F210FE6"/>
    <w:rsid w:val="2F434426"/>
    <w:rsid w:val="2F56259F"/>
    <w:rsid w:val="2F950036"/>
    <w:rsid w:val="2F955C1B"/>
    <w:rsid w:val="2FA520C6"/>
    <w:rsid w:val="2FBA05BD"/>
    <w:rsid w:val="302A15B2"/>
    <w:rsid w:val="303036DA"/>
    <w:rsid w:val="305C5F4B"/>
    <w:rsid w:val="30702D4A"/>
    <w:rsid w:val="307A1688"/>
    <w:rsid w:val="308A3140"/>
    <w:rsid w:val="30AD2B56"/>
    <w:rsid w:val="30D879F4"/>
    <w:rsid w:val="30EB1F53"/>
    <w:rsid w:val="31FB3A48"/>
    <w:rsid w:val="320C248A"/>
    <w:rsid w:val="32566A9F"/>
    <w:rsid w:val="326E32C2"/>
    <w:rsid w:val="327B6D31"/>
    <w:rsid w:val="32822BF3"/>
    <w:rsid w:val="3292507E"/>
    <w:rsid w:val="3295170E"/>
    <w:rsid w:val="32A22549"/>
    <w:rsid w:val="32B47646"/>
    <w:rsid w:val="32B9233A"/>
    <w:rsid w:val="32D1038B"/>
    <w:rsid w:val="33337BEB"/>
    <w:rsid w:val="333C290F"/>
    <w:rsid w:val="333E4303"/>
    <w:rsid w:val="340F67F3"/>
    <w:rsid w:val="343E14EC"/>
    <w:rsid w:val="34514AD0"/>
    <w:rsid w:val="345B0E5A"/>
    <w:rsid w:val="347536E6"/>
    <w:rsid w:val="34CC01B7"/>
    <w:rsid w:val="34FE4741"/>
    <w:rsid w:val="354D5166"/>
    <w:rsid w:val="3568380A"/>
    <w:rsid w:val="35996336"/>
    <w:rsid w:val="35B0584F"/>
    <w:rsid w:val="35BB3026"/>
    <w:rsid w:val="36006E3A"/>
    <w:rsid w:val="360555C5"/>
    <w:rsid w:val="361168DF"/>
    <w:rsid w:val="368A75BB"/>
    <w:rsid w:val="36A4339D"/>
    <w:rsid w:val="36B975C2"/>
    <w:rsid w:val="36F33EAB"/>
    <w:rsid w:val="370F2023"/>
    <w:rsid w:val="3720293A"/>
    <w:rsid w:val="37206B91"/>
    <w:rsid w:val="372B105A"/>
    <w:rsid w:val="37965E10"/>
    <w:rsid w:val="379C2860"/>
    <w:rsid w:val="37A65910"/>
    <w:rsid w:val="37C92E46"/>
    <w:rsid w:val="37DC4F7E"/>
    <w:rsid w:val="37EB3B38"/>
    <w:rsid w:val="37F414AE"/>
    <w:rsid w:val="37FC46D2"/>
    <w:rsid w:val="386F1499"/>
    <w:rsid w:val="38CB1BBA"/>
    <w:rsid w:val="38EB7A5B"/>
    <w:rsid w:val="397648DA"/>
    <w:rsid w:val="399D4761"/>
    <w:rsid w:val="39D07DD6"/>
    <w:rsid w:val="39D51AE8"/>
    <w:rsid w:val="39DB3DAA"/>
    <w:rsid w:val="39F07A0C"/>
    <w:rsid w:val="3A4F4CCC"/>
    <w:rsid w:val="3A86398E"/>
    <w:rsid w:val="3ABD0BB4"/>
    <w:rsid w:val="3AF16FF1"/>
    <w:rsid w:val="3AF84439"/>
    <w:rsid w:val="3B1E5E22"/>
    <w:rsid w:val="3B6A3DA4"/>
    <w:rsid w:val="3BC259FD"/>
    <w:rsid w:val="3BE53CBD"/>
    <w:rsid w:val="3C2558C1"/>
    <w:rsid w:val="3C2A2F97"/>
    <w:rsid w:val="3C4D6541"/>
    <w:rsid w:val="3C6D61AA"/>
    <w:rsid w:val="3C88112E"/>
    <w:rsid w:val="3CBF3532"/>
    <w:rsid w:val="3CCB38E9"/>
    <w:rsid w:val="3D007937"/>
    <w:rsid w:val="3D240B0E"/>
    <w:rsid w:val="3D8A26EC"/>
    <w:rsid w:val="3DB724A5"/>
    <w:rsid w:val="3DE02A29"/>
    <w:rsid w:val="3E0D4250"/>
    <w:rsid w:val="3EC03146"/>
    <w:rsid w:val="3F5310A3"/>
    <w:rsid w:val="3F7A61D2"/>
    <w:rsid w:val="40095C65"/>
    <w:rsid w:val="40112E50"/>
    <w:rsid w:val="402F2586"/>
    <w:rsid w:val="405B4FD1"/>
    <w:rsid w:val="40B1550F"/>
    <w:rsid w:val="40BC1442"/>
    <w:rsid w:val="40C77BF6"/>
    <w:rsid w:val="40F24DD4"/>
    <w:rsid w:val="413807B9"/>
    <w:rsid w:val="4155250D"/>
    <w:rsid w:val="41776041"/>
    <w:rsid w:val="417856E5"/>
    <w:rsid w:val="41E620A8"/>
    <w:rsid w:val="42113749"/>
    <w:rsid w:val="42187E3F"/>
    <w:rsid w:val="421B5A19"/>
    <w:rsid w:val="42421DC7"/>
    <w:rsid w:val="424264E6"/>
    <w:rsid w:val="428E18FA"/>
    <w:rsid w:val="42972688"/>
    <w:rsid w:val="43105C16"/>
    <w:rsid w:val="43303ADE"/>
    <w:rsid w:val="433859D0"/>
    <w:rsid w:val="43581588"/>
    <w:rsid w:val="43C655D3"/>
    <w:rsid w:val="441A23C3"/>
    <w:rsid w:val="442C05F8"/>
    <w:rsid w:val="445548CF"/>
    <w:rsid w:val="44A23F26"/>
    <w:rsid w:val="44BE499B"/>
    <w:rsid w:val="45043157"/>
    <w:rsid w:val="45077745"/>
    <w:rsid w:val="45364613"/>
    <w:rsid w:val="45492C33"/>
    <w:rsid w:val="45511384"/>
    <w:rsid w:val="45694BC7"/>
    <w:rsid w:val="459F7946"/>
    <w:rsid w:val="45DE60CE"/>
    <w:rsid w:val="46790EF0"/>
    <w:rsid w:val="47647F00"/>
    <w:rsid w:val="48026AA7"/>
    <w:rsid w:val="482E1AE6"/>
    <w:rsid w:val="483D1155"/>
    <w:rsid w:val="483E5570"/>
    <w:rsid w:val="484006DA"/>
    <w:rsid w:val="485B028A"/>
    <w:rsid w:val="485E6DC8"/>
    <w:rsid w:val="48771219"/>
    <w:rsid w:val="48D56CF9"/>
    <w:rsid w:val="48F44885"/>
    <w:rsid w:val="48FC0D00"/>
    <w:rsid w:val="490608DD"/>
    <w:rsid w:val="49220906"/>
    <w:rsid w:val="493F6031"/>
    <w:rsid w:val="4978751F"/>
    <w:rsid w:val="49837DF5"/>
    <w:rsid w:val="49BA422C"/>
    <w:rsid w:val="49E86584"/>
    <w:rsid w:val="4A3A4C12"/>
    <w:rsid w:val="4A6B7023"/>
    <w:rsid w:val="4A7E0590"/>
    <w:rsid w:val="4AAD3FF2"/>
    <w:rsid w:val="4AF1092A"/>
    <w:rsid w:val="4B0B2D6C"/>
    <w:rsid w:val="4B0D70CE"/>
    <w:rsid w:val="4B213643"/>
    <w:rsid w:val="4B2F0E60"/>
    <w:rsid w:val="4B342005"/>
    <w:rsid w:val="4B37106C"/>
    <w:rsid w:val="4B907C47"/>
    <w:rsid w:val="4BB41B01"/>
    <w:rsid w:val="4BF73F86"/>
    <w:rsid w:val="4C1D0C5B"/>
    <w:rsid w:val="4C4B0790"/>
    <w:rsid w:val="4CAC032B"/>
    <w:rsid w:val="4CB97D57"/>
    <w:rsid w:val="4CC47D8C"/>
    <w:rsid w:val="4CF41F13"/>
    <w:rsid w:val="4D3C6D10"/>
    <w:rsid w:val="4D572805"/>
    <w:rsid w:val="4D95231E"/>
    <w:rsid w:val="4DA456AA"/>
    <w:rsid w:val="4DD64951"/>
    <w:rsid w:val="4E1B21AF"/>
    <w:rsid w:val="4E6E5CBD"/>
    <w:rsid w:val="4EA67AF3"/>
    <w:rsid w:val="4EB75047"/>
    <w:rsid w:val="4EBA190C"/>
    <w:rsid w:val="4EBA7F95"/>
    <w:rsid w:val="4EFB7C8C"/>
    <w:rsid w:val="4F106111"/>
    <w:rsid w:val="4F3A7E4F"/>
    <w:rsid w:val="4F7D0800"/>
    <w:rsid w:val="4FB70556"/>
    <w:rsid w:val="4FBD0A93"/>
    <w:rsid w:val="4FEB3373"/>
    <w:rsid w:val="4FEC7A9D"/>
    <w:rsid w:val="50143153"/>
    <w:rsid w:val="50376563"/>
    <w:rsid w:val="50773E5D"/>
    <w:rsid w:val="507E6565"/>
    <w:rsid w:val="50AA592B"/>
    <w:rsid w:val="50B6648A"/>
    <w:rsid w:val="50CD6B06"/>
    <w:rsid w:val="50D57B5E"/>
    <w:rsid w:val="511E7ADD"/>
    <w:rsid w:val="51316739"/>
    <w:rsid w:val="51591595"/>
    <w:rsid w:val="515D014C"/>
    <w:rsid w:val="51874CE6"/>
    <w:rsid w:val="51BA4E55"/>
    <w:rsid w:val="51D25128"/>
    <w:rsid w:val="5208146C"/>
    <w:rsid w:val="520E6211"/>
    <w:rsid w:val="5285685D"/>
    <w:rsid w:val="52A32A15"/>
    <w:rsid w:val="52EE1D9A"/>
    <w:rsid w:val="533F3C96"/>
    <w:rsid w:val="53437B0B"/>
    <w:rsid w:val="53E62A60"/>
    <w:rsid w:val="53EC7CAA"/>
    <w:rsid w:val="53ED1B97"/>
    <w:rsid w:val="540F0F4D"/>
    <w:rsid w:val="541E55D1"/>
    <w:rsid w:val="543F726A"/>
    <w:rsid w:val="546F024A"/>
    <w:rsid w:val="548C53B8"/>
    <w:rsid w:val="54B247D4"/>
    <w:rsid w:val="54E35D33"/>
    <w:rsid w:val="552F0E6D"/>
    <w:rsid w:val="55330DDD"/>
    <w:rsid w:val="55432AAE"/>
    <w:rsid w:val="556B0C0A"/>
    <w:rsid w:val="55980B9B"/>
    <w:rsid w:val="559930C4"/>
    <w:rsid w:val="55A923B2"/>
    <w:rsid w:val="566C4DE8"/>
    <w:rsid w:val="569F77FB"/>
    <w:rsid w:val="56E1117A"/>
    <w:rsid w:val="573F4296"/>
    <w:rsid w:val="574B2453"/>
    <w:rsid w:val="57542A3C"/>
    <w:rsid w:val="5760653D"/>
    <w:rsid w:val="576C3ECE"/>
    <w:rsid w:val="57967104"/>
    <w:rsid w:val="57AD4F59"/>
    <w:rsid w:val="57B779A0"/>
    <w:rsid w:val="57C34B96"/>
    <w:rsid w:val="57E245AE"/>
    <w:rsid w:val="58395C95"/>
    <w:rsid w:val="584E4B27"/>
    <w:rsid w:val="58563294"/>
    <w:rsid w:val="58842203"/>
    <w:rsid w:val="592A06A3"/>
    <w:rsid w:val="592D6308"/>
    <w:rsid w:val="59507352"/>
    <w:rsid w:val="59A44ED0"/>
    <w:rsid w:val="59CC2F75"/>
    <w:rsid w:val="59DC7F53"/>
    <w:rsid w:val="59E538A3"/>
    <w:rsid w:val="5A33393C"/>
    <w:rsid w:val="5A3D7ABD"/>
    <w:rsid w:val="5A405A36"/>
    <w:rsid w:val="5A405D21"/>
    <w:rsid w:val="5A5D5C76"/>
    <w:rsid w:val="5A600E6C"/>
    <w:rsid w:val="5AC5020D"/>
    <w:rsid w:val="5AE070DC"/>
    <w:rsid w:val="5AFE3DAF"/>
    <w:rsid w:val="5B556772"/>
    <w:rsid w:val="5B7C54F0"/>
    <w:rsid w:val="5BAA492C"/>
    <w:rsid w:val="5BAE2849"/>
    <w:rsid w:val="5BBF3FDA"/>
    <w:rsid w:val="5C5318D6"/>
    <w:rsid w:val="5C76441C"/>
    <w:rsid w:val="5CE03AB6"/>
    <w:rsid w:val="5D0B75F4"/>
    <w:rsid w:val="5D7E20E0"/>
    <w:rsid w:val="5D7E45F1"/>
    <w:rsid w:val="5DB62CAB"/>
    <w:rsid w:val="5DBB0743"/>
    <w:rsid w:val="5E460710"/>
    <w:rsid w:val="5E465055"/>
    <w:rsid w:val="5E47038A"/>
    <w:rsid w:val="5E4951C1"/>
    <w:rsid w:val="5E57042A"/>
    <w:rsid w:val="5E882C52"/>
    <w:rsid w:val="5EEB5D3C"/>
    <w:rsid w:val="5EFF1BE8"/>
    <w:rsid w:val="5F042217"/>
    <w:rsid w:val="5F0B342A"/>
    <w:rsid w:val="5F3931E6"/>
    <w:rsid w:val="5F3C344D"/>
    <w:rsid w:val="5F60785B"/>
    <w:rsid w:val="5FBB5F68"/>
    <w:rsid w:val="5FC74C12"/>
    <w:rsid w:val="5FCD5628"/>
    <w:rsid w:val="5FE07F33"/>
    <w:rsid w:val="600D349C"/>
    <w:rsid w:val="604521AA"/>
    <w:rsid w:val="608F4BDA"/>
    <w:rsid w:val="60920BF3"/>
    <w:rsid w:val="60B60B0F"/>
    <w:rsid w:val="60BD317B"/>
    <w:rsid w:val="60DE4A2E"/>
    <w:rsid w:val="61376DCF"/>
    <w:rsid w:val="613859E9"/>
    <w:rsid w:val="626422C6"/>
    <w:rsid w:val="6286626F"/>
    <w:rsid w:val="629052D6"/>
    <w:rsid w:val="62E92DF8"/>
    <w:rsid w:val="62F16807"/>
    <w:rsid w:val="630E0294"/>
    <w:rsid w:val="6320373C"/>
    <w:rsid w:val="633043B9"/>
    <w:rsid w:val="63560E4D"/>
    <w:rsid w:val="637C2437"/>
    <w:rsid w:val="63B80C58"/>
    <w:rsid w:val="6429578C"/>
    <w:rsid w:val="643136CB"/>
    <w:rsid w:val="64456A69"/>
    <w:rsid w:val="64A936D1"/>
    <w:rsid w:val="650C26DC"/>
    <w:rsid w:val="652577E5"/>
    <w:rsid w:val="652C4CAC"/>
    <w:rsid w:val="654253A4"/>
    <w:rsid w:val="65516147"/>
    <w:rsid w:val="6585378D"/>
    <w:rsid w:val="65D50AC5"/>
    <w:rsid w:val="65DF0EB8"/>
    <w:rsid w:val="665B023A"/>
    <w:rsid w:val="66603227"/>
    <w:rsid w:val="66A34E9D"/>
    <w:rsid w:val="66C2468B"/>
    <w:rsid w:val="66CA1C33"/>
    <w:rsid w:val="66FE5541"/>
    <w:rsid w:val="67994E8A"/>
    <w:rsid w:val="679F0EDC"/>
    <w:rsid w:val="67A61288"/>
    <w:rsid w:val="67C27841"/>
    <w:rsid w:val="684B1CC0"/>
    <w:rsid w:val="684C5CA2"/>
    <w:rsid w:val="685B0BE7"/>
    <w:rsid w:val="68E36D57"/>
    <w:rsid w:val="68EB4293"/>
    <w:rsid w:val="69254DE1"/>
    <w:rsid w:val="692D4351"/>
    <w:rsid w:val="69314BC4"/>
    <w:rsid w:val="696B1D86"/>
    <w:rsid w:val="697A20B8"/>
    <w:rsid w:val="697F2423"/>
    <w:rsid w:val="69DF0FB4"/>
    <w:rsid w:val="69EC62EC"/>
    <w:rsid w:val="69F1767B"/>
    <w:rsid w:val="69FB43FF"/>
    <w:rsid w:val="6A0E10C5"/>
    <w:rsid w:val="6A1E2480"/>
    <w:rsid w:val="6A4F5854"/>
    <w:rsid w:val="6A521DC3"/>
    <w:rsid w:val="6A8218A2"/>
    <w:rsid w:val="6A853708"/>
    <w:rsid w:val="6AAF40D3"/>
    <w:rsid w:val="6B0F2D99"/>
    <w:rsid w:val="6BB03009"/>
    <w:rsid w:val="6BEB2084"/>
    <w:rsid w:val="6C3F763B"/>
    <w:rsid w:val="6C4E20C8"/>
    <w:rsid w:val="6C704EF6"/>
    <w:rsid w:val="6C8F611F"/>
    <w:rsid w:val="6C9E192C"/>
    <w:rsid w:val="6CB813F7"/>
    <w:rsid w:val="6CBF22C2"/>
    <w:rsid w:val="6D1620D2"/>
    <w:rsid w:val="6D1A1BF9"/>
    <w:rsid w:val="6DAB582B"/>
    <w:rsid w:val="6DC063AE"/>
    <w:rsid w:val="6DD370A8"/>
    <w:rsid w:val="6E010111"/>
    <w:rsid w:val="6E2A4D83"/>
    <w:rsid w:val="6E4961C8"/>
    <w:rsid w:val="6E556FED"/>
    <w:rsid w:val="6E8D6611"/>
    <w:rsid w:val="6EAA65D0"/>
    <w:rsid w:val="6EE04BC4"/>
    <w:rsid w:val="6EF20514"/>
    <w:rsid w:val="6F196B0E"/>
    <w:rsid w:val="6F19700F"/>
    <w:rsid w:val="6F6B07BB"/>
    <w:rsid w:val="6FA046E1"/>
    <w:rsid w:val="6FAA36D9"/>
    <w:rsid w:val="6FB360EC"/>
    <w:rsid w:val="700209E5"/>
    <w:rsid w:val="701E0DDC"/>
    <w:rsid w:val="70471976"/>
    <w:rsid w:val="70C925DF"/>
    <w:rsid w:val="71036E9D"/>
    <w:rsid w:val="713E3B5D"/>
    <w:rsid w:val="716B39D7"/>
    <w:rsid w:val="71B835E6"/>
    <w:rsid w:val="72313E22"/>
    <w:rsid w:val="723675A0"/>
    <w:rsid w:val="72494B53"/>
    <w:rsid w:val="726331A1"/>
    <w:rsid w:val="72741D42"/>
    <w:rsid w:val="728043B0"/>
    <w:rsid w:val="72F9478C"/>
    <w:rsid w:val="7323251F"/>
    <w:rsid w:val="732B77E8"/>
    <w:rsid w:val="732E10CF"/>
    <w:rsid w:val="735B5805"/>
    <w:rsid w:val="735E012D"/>
    <w:rsid w:val="736639FB"/>
    <w:rsid w:val="73BC3191"/>
    <w:rsid w:val="742342BB"/>
    <w:rsid w:val="74236E6F"/>
    <w:rsid w:val="74417B74"/>
    <w:rsid w:val="748D02A9"/>
    <w:rsid w:val="749C2A4C"/>
    <w:rsid w:val="74DF18A4"/>
    <w:rsid w:val="750178EC"/>
    <w:rsid w:val="751D574E"/>
    <w:rsid w:val="7525121A"/>
    <w:rsid w:val="75810973"/>
    <w:rsid w:val="75832133"/>
    <w:rsid w:val="75867F92"/>
    <w:rsid w:val="75DC1994"/>
    <w:rsid w:val="75F25E88"/>
    <w:rsid w:val="76411A38"/>
    <w:rsid w:val="765C0643"/>
    <w:rsid w:val="765E0F91"/>
    <w:rsid w:val="768314C7"/>
    <w:rsid w:val="76877054"/>
    <w:rsid w:val="76D554A4"/>
    <w:rsid w:val="76E90F7B"/>
    <w:rsid w:val="76F6655F"/>
    <w:rsid w:val="770E6FCF"/>
    <w:rsid w:val="771F51FE"/>
    <w:rsid w:val="77755E76"/>
    <w:rsid w:val="77B32694"/>
    <w:rsid w:val="77BD0A91"/>
    <w:rsid w:val="77BE2F90"/>
    <w:rsid w:val="77DA0B52"/>
    <w:rsid w:val="78101936"/>
    <w:rsid w:val="781B2481"/>
    <w:rsid w:val="781B7917"/>
    <w:rsid w:val="781F64F3"/>
    <w:rsid w:val="78627E06"/>
    <w:rsid w:val="790F0FF8"/>
    <w:rsid w:val="79541C05"/>
    <w:rsid w:val="797A5718"/>
    <w:rsid w:val="79817243"/>
    <w:rsid w:val="79894331"/>
    <w:rsid w:val="79944931"/>
    <w:rsid w:val="79B31689"/>
    <w:rsid w:val="79BC7B82"/>
    <w:rsid w:val="79C143AE"/>
    <w:rsid w:val="7A08258E"/>
    <w:rsid w:val="7A1C1074"/>
    <w:rsid w:val="7A3D7A09"/>
    <w:rsid w:val="7B0037D8"/>
    <w:rsid w:val="7B5575C7"/>
    <w:rsid w:val="7B6B54A6"/>
    <w:rsid w:val="7BAE2DFE"/>
    <w:rsid w:val="7BB24257"/>
    <w:rsid w:val="7BCD649F"/>
    <w:rsid w:val="7BE37556"/>
    <w:rsid w:val="7CE12CB2"/>
    <w:rsid w:val="7CEE42C1"/>
    <w:rsid w:val="7D213787"/>
    <w:rsid w:val="7D651277"/>
    <w:rsid w:val="7DFA402C"/>
    <w:rsid w:val="7E13468B"/>
    <w:rsid w:val="7E1E438D"/>
    <w:rsid w:val="7E260F52"/>
    <w:rsid w:val="7E2B7FC4"/>
    <w:rsid w:val="7E393DA4"/>
    <w:rsid w:val="7E8A57C1"/>
    <w:rsid w:val="7EB942C5"/>
    <w:rsid w:val="7F333630"/>
    <w:rsid w:val="7F3F558C"/>
    <w:rsid w:val="7F750A4A"/>
    <w:rsid w:val="7F7C39D1"/>
    <w:rsid w:val="7F986C98"/>
    <w:rsid w:val="7FA65211"/>
    <w:rsid w:val="7FBA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qFormat="1"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name="List Number"/>
    <w:lsdException w:qFormat="1" w:uiPriority="99" w:semiHidden="0" w:name="List 2"/>
    <w:lsdException w:uiPriority="0" w:name="List 3"/>
    <w:lsdException w:qFormat="1"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黑体"/>
      <w:kern w:val="2"/>
      <w:sz w:val="24"/>
      <w:szCs w:val="22"/>
      <w:lang w:val="en-US" w:eastAsia="zh-CN" w:bidi="ar-SA"/>
    </w:rPr>
  </w:style>
  <w:style w:type="paragraph" w:styleId="2">
    <w:name w:val="heading 1"/>
    <w:basedOn w:val="1"/>
    <w:next w:val="1"/>
    <w:link w:val="279"/>
    <w:qFormat/>
    <w:uiPriority w:val="0"/>
    <w:pPr>
      <w:keepNext/>
      <w:keepLines/>
      <w:spacing w:before="240" w:after="240" w:line="480" w:lineRule="auto"/>
      <w:ind w:firstLine="0" w:firstLineChars="0"/>
      <w:outlineLvl w:val="0"/>
    </w:pPr>
    <w:rPr>
      <w:rFonts w:eastAsia="黑体"/>
      <w:bCs/>
      <w:kern w:val="44"/>
      <w:sz w:val="30"/>
      <w:szCs w:val="44"/>
    </w:rPr>
  </w:style>
  <w:style w:type="paragraph" w:styleId="3">
    <w:name w:val="heading 2"/>
    <w:basedOn w:val="1"/>
    <w:next w:val="1"/>
    <w:link w:val="280"/>
    <w:unhideWhenUsed/>
    <w:qFormat/>
    <w:uiPriority w:val="0"/>
    <w:pPr>
      <w:keepNext/>
      <w:keepLines/>
      <w:spacing w:before="260" w:after="260"/>
      <w:ind w:firstLine="0" w:firstLineChars="0"/>
      <w:outlineLvl w:val="1"/>
    </w:pPr>
    <w:rPr>
      <w:rFonts w:eastAsia="华文中宋"/>
      <w:b/>
      <w:bCs/>
      <w:sz w:val="28"/>
      <w:szCs w:val="32"/>
    </w:rPr>
  </w:style>
  <w:style w:type="paragraph" w:styleId="4">
    <w:name w:val="heading 3"/>
    <w:basedOn w:val="1"/>
    <w:next w:val="1"/>
    <w:link w:val="281"/>
    <w:unhideWhenUsed/>
    <w:qFormat/>
    <w:uiPriority w:val="0"/>
    <w:pPr>
      <w:keepNext/>
      <w:keepLines/>
      <w:spacing w:before="50" w:beforeLines="50" w:after="50" w:afterLines="50"/>
      <w:ind w:firstLine="0" w:firstLineChars="0"/>
      <w:outlineLvl w:val="2"/>
    </w:pPr>
    <w:rPr>
      <w:rFonts w:eastAsia="宋体"/>
      <w:b/>
      <w:bCs/>
      <w:szCs w:val="32"/>
    </w:rPr>
  </w:style>
  <w:style w:type="paragraph" w:styleId="5">
    <w:name w:val="heading 4"/>
    <w:basedOn w:val="1"/>
    <w:next w:val="1"/>
    <w:link w:val="285"/>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290"/>
    <w:unhideWhenUsed/>
    <w:qFormat/>
    <w:uiPriority w:val="9"/>
    <w:pPr>
      <w:keepNext/>
      <w:keepLines/>
      <w:spacing w:before="280" w:after="290" w:line="376" w:lineRule="auto"/>
      <w:ind w:left="1008" w:hanging="1008" w:firstLineChars="0"/>
      <w:outlineLvl w:val="4"/>
    </w:pPr>
    <w:rPr>
      <w:rFonts w:ascii="Calibri" w:hAnsi="Calibri" w:eastAsia="宋体"/>
      <w:b/>
      <w:bCs/>
      <w:sz w:val="28"/>
      <w:szCs w:val="28"/>
    </w:rPr>
  </w:style>
  <w:style w:type="paragraph" w:styleId="7">
    <w:name w:val="heading 6"/>
    <w:basedOn w:val="1"/>
    <w:next w:val="1"/>
    <w:link w:val="291"/>
    <w:unhideWhenUsed/>
    <w:qFormat/>
    <w:uiPriority w:val="9"/>
    <w:pPr>
      <w:keepNext/>
      <w:keepLines/>
      <w:spacing w:before="240" w:after="64" w:line="320" w:lineRule="auto"/>
      <w:ind w:left="1152" w:hanging="1152" w:firstLineChars="0"/>
      <w:outlineLvl w:val="5"/>
    </w:pPr>
    <w:rPr>
      <w:rFonts w:ascii="Cambria" w:hAnsi="Cambria" w:eastAsia="宋体"/>
      <w:b/>
      <w:bCs/>
      <w:szCs w:val="24"/>
    </w:rPr>
  </w:style>
  <w:style w:type="paragraph" w:styleId="8">
    <w:name w:val="heading 7"/>
    <w:basedOn w:val="1"/>
    <w:next w:val="1"/>
    <w:link w:val="292"/>
    <w:qFormat/>
    <w:uiPriority w:val="0"/>
    <w:pPr>
      <w:keepNext/>
      <w:keepLines/>
      <w:tabs>
        <w:tab w:val="left" w:pos="1296"/>
      </w:tabs>
      <w:spacing w:before="240" w:after="64" w:line="317" w:lineRule="auto"/>
      <w:ind w:left="1296" w:hanging="1296" w:firstLineChars="0"/>
      <w:outlineLvl w:val="6"/>
    </w:pPr>
    <w:rPr>
      <w:rFonts w:eastAsia="宋体" w:cs="Times New Roman"/>
      <w:b/>
      <w:szCs w:val="20"/>
    </w:rPr>
  </w:style>
  <w:style w:type="paragraph" w:styleId="9">
    <w:name w:val="heading 8"/>
    <w:basedOn w:val="1"/>
    <w:next w:val="1"/>
    <w:link w:val="293"/>
    <w:qFormat/>
    <w:uiPriority w:val="0"/>
    <w:pPr>
      <w:keepNext/>
      <w:keepLines/>
      <w:tabs>
        <w:tab w:val="left" w:pos="1440"/>
      </w:tabs>
      <w:spacing w:before="240" w:after="64" w:line="317" w:lineRule="auto"/>
      <w:ind w:left="1440" w:hanging="1440" w:firstLineChars="0"/>
      <w:outlineLvl w:val="7"/>
    </w:pPr>
    <w:rPr>
      <w:rFonts w:hint="eastAsia" w:ascii="Arial" w:hAnsi="Arial" w:eastAsia="黑体" w:cs="Times New Roman"/>
      <w:szCs w:val="20"/>
    </w:rPr>
  </w:style>
  <w:style w:type="paragraph" w:styleId="10">
    <w:name w:val="heading 9"/>
    <w:basedOn w:val="1"/>
    <w:next w:val="1"/>
    <w:link w:val="294"/>
    <w:qFormat/>
    <w:uiPriority w:val="0"/>
    <w:pPr>
      <w:keepNext/>
      <w:keepLines/>
      <w:tabs>
        <w:tab w:val="left" w:pos="1584"/>
      </w:tabs>
      <w:spacing w:before="240" w:after="64" w:line="317" w:lineRule="auto"/>
      <w:ind w:left="1584" w:hanging="1584" w:firstLineChars="0"/>
      <w:outlineLvl w:val="8"/>
    </w:pPr>
    <w:rPr>
      <w:rFonts w:hint="eastAsia" w:ascii="Arial" w:hAnsi="Arial" w:eastAsia="黑体" w:cs="Times New Roman"/>
      <w:sz w:val="21"/>
      <w:szCs w:val="20"/>
    </w:rPr>
  </w:style>
  <w:style w:type="character" w:default="1" w:styleId="61">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asciiTheme="minorHAnsi" w:hAnsiTheme="minorHAnsi" w:cstheme="minorHAnsi"/>
      <w:sz w:val="18"/>
      <w:szCs w:val="18"/>
    </w:rPr>
  </w:style>
  <w:style w:type="paragraph" w:styleId="12">
    <w:name w:val="List Number"/>
    <w:basedOn w:val="1"/>
    <w:semiHidden/>
    <w:qFormat/>
    <w:uiPriority w:val="0"/>
    <w:pPr>
      <w:widowControl/>
      <w:spacing w:before="120" w:line="400" w:lineRule="exact"/>
      <w:ind w:firstLine="0" w:firstLineChars="0"/>
      <w:jc w:val="center"/>
    </w:pPr>
    <w:rPr>
      <w:rFonts w:eastAsia="宋体" w:cs="Times New Roman"/>
      <w:color w:val="000000"/>
      <w:sz w:val="22"/>
      <w:szCs w:val="20"/>
    </w:rPr>
  </w:style>
  <w:style w:type="paragraph" w:styleId="13">
    <w:name w:val="Normal Indent"/>
    <w:basedOn w:val="1"/>
    <w:link w:val="305"/>
    <w:qFormat/>
    <w:uiPriority w:val="0"/>
    <w:pPr>
      <w:spacing w:line="240" w:lineRule="auto"/>
      <w:ind w:firstLine="420"/>
    </w:pPr>
    <w:rPr>
      <w:rFonts w:eastAsia="宋体" w:cs="Times New Roman"/>
      <w:sz w:val="21"/>
      <w:szCs w:val="24"/>
    </w:rPr>
  </w:style>
  <w:style w:type="paragraph" w:styleId="14">
    <w:name w:val="caption"/>
    <w:basedOn w:val="1"/>
    <w:next w:val="1"/>
    <w:link w:val="288"/>
    <w:unhideWhenUsed/>
    <w:qFormat/>
    <w:uiPriority w:val="0"/>
    <w:pPr>
      <w:spacing w:line="240" w:lineRule="auto"/>
      <w:ind w:firstLine="0" w:firstLineChars="0"/>
    </w:pPr>
    <w:rPr>
      <w:rFonts w:ascii="Arial" w:hAnsi="Arial" w:eastAsia="黑体" w:cs="Arial"/>
      <w:sz w:val="20"/>
      <w:szCs w:val="20"/>
    </w:rPr>
  </w:style>
  <w:style w:type="paragraph" w:styleId="15">
    <w:name w:val="List Bullet"/>
    <w:basedOn w:val="1"/>
    <w:qFormat/>
    <w:uiPriority w:val="0"/>
    <w:pPr>
      <w:widowControl/>
      <w:spacing w:line="240" w:lineRule="auto"/>
      <w:ind w:left="840" w:hanging="420" w:firstLineChars="0"/>
      <w:jc w:val="left"/>
    </w:pPr>
    <w:rPr>
      <w:rFonts w:hint="eastAsia" w:eastAsia="宋体" w:cs="Times New Roman"/>
      <w:sz w:val="20"/>
      <w:szCs w:val="20"/>
    </w:rPr>
  </w:style>
  <w:style w:type="paragraph" w:styleId="16">
    <w:name w:val="Document Map"/>
    <w:basedOn w:val="1"/>
    <w:link w:val="286"/>
    <w:unhideWhenUsed/>
    <w:qFormat/>
    <w:uiPriority w:val="99"/>
    <w:pPr>
      <w:spacing w:line="240" w:lineRule="auto"/>
      <w:ind w:firstLine="0" w:firstLineChars="0"/>
    </w:pPr>
    <w:rPr>
      <w:rFonts w:ascii="宋体" w:hAnsi="Calibri" w:eastAsia="宋体"/>
      <w:sz w:val="18"/>
      <w:szCs w:val="18"/>
    </w:rPr>
  </w:style>
  <w:style w:type="paragraph" w:styleId="17">
    <w:name w:val="annotation text"/>
    <w:basedOn w:val="1"/>
    <w:link w:val="300"/>
    <w:unhideWhenUsed/>
    <w:qFormat/>
    <w:uiPriority w:val="0"/>
    <w:pPr>
      <w:spacing w:line="240" w:lineRule="auto"/>
      <w:ind w:firstLine="0" w:firstLineChars="0"/>
      <w:jc w:val="left"/>
    </w:pPr>
    <w:rPr>
      <w:rFonts w:ascii="Calibri" w:hAnsi="Calibri" w:eastAsia="宋体"/>
      <w:sz w:val="21"/>
    </w:rPr>
  </w:style>
  <w:style w:type="paragraph" w:styleId="18">
    <w:name w:val="Body Text 3"/>
    <w:basedOn w:val="1"/>
    <w:link w:val="347"/>
    <w:qFormat/>
    <w:uiPriority w:val="0"/>
    <w:pPr>
      <w:spacing w:after="120" w:line="240" w:lineRule="auto"/>
      <w:ind w:firstLine="0" w:firstLineChars="0"/>
    </w:pPr>
    <w:rPr>
      <w:rFonts w:hAnsi="Calibri" w:eastAsia="宋体"/>
      <w:sz w:val="16"/>
    </w:rPr>
  </w:style>
  <w:style w:type="paragraph" w:styleId="19">
    <w:name w:val="Body Text"/>
    <w:basedOn w:val="1"/>
    <w:link w:val="327"/>
    <w:unhideWhenUsed/>
    <w:qFormat/>
    <w:uiPriority w:val="99"/>
    <w:pPr>
      <w:spacing w:after="120" w:line="240" w:lineRule="auto"/>
      <w:ind w:firstLine="0" w:firstLineChars="0"/>
    </w:pPr>
    <w:rPr>
      <w:rFonts w:ascii="Calibri" w:hAnsi="Calibri" w:eastAsia="宋体"/>
      <w:sz w:val="21"/>
    </w:rPr>
  </w:style>
  <w:style w:type="paragraph" w:styleId="20">
    <w:name w:val="Body Text Indent"/>
    <w:basedOn w:val="1"/>
    <w:link w:val="310"/>
    <w:qFormat/>
    <w:uiPriority w:val="99"/>
    <w:pPr>
      <w:ind w:firstLine="640"/>
    </w:pPr>
    <w:rPr>
      <w:rFonts w:ascii="仿宋_GB2312" w:hAnsi="Calibri"/>
      <w:sz w:val="32"/>
      <w:szCs w:val="24"/>
    </w:rPr>
  </w:style>
  <w:style w:type="paragraph" w:styleId="21">
    <w:name w:val="List 2"/>
    <w:basedOn w:val="1"/>
    <w:unhideWhenUsed/>
    <w:qFormat/>
    <w:uiPriority w:val="99"/>
    <w:pPr>
      <w:spacing w:line="240" w:lineRule="auto"/>
      <w:ind w:left="840" w:hanging="420" w:firstLineChars="0"/>
      <w:contextualSpacing/>
    </w:pPr>
    <w:rPr>
      <w:rFonts w:ascii="Calibri" w:hAnsi="Calibri" w:eastAsia="宋体"/>
      <w:sz w:val="21"/>
      <w:szCs w:val="21"/>
    </w:rPr>
  </w:style>
  <w:style w:type="paragraph" w:styleId="22">
    <w:name w:val="Block Text"/>
    <w:basedOn w:val="1"/>
    <w:qFormat/>
    <w:uiPriority w:val="0"/>
    <w:pPr>
      <w:tabs>
        <w:tab w:val="left" w:pos="900"/>
      </w:tabs>
      <w:spacing w:line="240" w:lineRule="auto"/>
      <w:ind w:left="-105" w:leftChars="-50" w:right="-105" w:rightChars="-50" w:firstLine="0" w:firstLineChars="0"/>
      <w:jc w:val="center"/>
    </w:pPr>
    <w:rPr>
      <w:rFonts w:eastAsia="宋体" w:cs="Times New Roman"/>
      <w:sz w:val="21"/>
      <w:szCs w:val="21"/>
    </w:rPr>
  </w:style>
  <w:style w:type="paragraph" w:styleId="23">
    <w:name w:val="toc 5"/>
    <w:basedOn w:val="1"/>
    <w:next w:val="1"/>
    <w:unhideWhenUsed/>
    <w:qFormat/>
    <w:uiPriority w:val="39"/>
    <w:pPr>
      <w:ind w:left="960"/>
      <w:jc w:val="left"/>
    </w:pPr>
    <w:rPr>
      <w:rFonts w:asciiTheme="minorHAnsi" w:hAnsiTheme="minorHAnsi" w:cstheme="minorHAnsi"/>
      <w:sz w:val="18"/>
      <w:szCs w:val="18"/>
    </w:rPr>
  </w:style>
  <w:style w:type="paragraph" w:styleId="24">
    <w:name w:val="toc 3"/>
    <w:basedOn w:val="1"/>
    <w:next w:val="1"/>
    <w:unhideWhenUsed/>
    <w:qFormat/>
    <w:uiPriority w:val="39"/>
    <w:pPr>
      <w:ind w:left="480"/>
      <w:jc w:val="left"/>
    </w:pPr>
    <w:rPr>
      <w:rFonts w:asciiTheme="minorHAnsi" w:hAnsiTheme="minorHAnsi" w:cstheme="minorHAnsi"/>
      <w:i/>
      <w:iCs/>
      <w:sz w:val="20"/>
      <w:szCs w:val="20"/>
    </w:rPr>
  </w:style>
  <w:style w:type="paragraph" w:styleId="25">
    <w:name w:val="Plain Text"/>
    <w:basedOn w:val="1"/>
    <w:link w:val="313"/>
    <w:qFormat/>
    <w:uiPriority w:val="0"/>
    <w:pPr>
      <w:spacing w:line="264" w:lineRule="auto"/>
      <w:ind w:firstLine="567" w:firstLineChars="0"/>
    </w:pPr>
    <w:rPr>
      <w:rFonts w:ascii="宋体" w:hAnsi="Courier New" w:eastAsia="宋体" w:cs="Times New Roman"/>
      <w:szCs w:val="20"/>
    </w:rPr>
  </w:style>
  <w:style w:type="paragraph" w:styleId="26">
    <w:name w:val="toc 8"/>
    <w:basedOn w:val="1"/>
    <w:next w:val="1"/>
    <w:unhideWhenUsed/>
    <w:qFormat/>
    <w:uiPriority w:val="39"/>
    <w:pPr>
      <w:ind w:left="1680"/>
      <w:jc w:val="left"/>
    </w:pPr>
    <w:rPr>
      <w:rFonts w:asciiTheme="minorHAnsi" w:hAnsiTheme="minorHAnsi" w:cstheme="minorHAnsi"/>
      <w:sz w:val="18"/>
      <w:szCs w:val="18"/>
    </w:rPr>
  </w:style>
  <w:style w:type="paragraph" w:styleId="27">
    <w:name w:val="Date"/>
    <w:basedOn w:val="1"/>
    <w:next w:val="1"/>
    <w:link w:val="315"/>
    <w:unhideWhenUsed/>
    <w:qFormat/>
    <w:uiPriority w:val="99"/>
    <w:pPr>
      <w:spacing w:line="240" w:lineRule="auto"/>
      <w:ind w:left="100" w:leftChars="2500" w:firstLine="0" w:firstLineChars="0"/>
    </w:pPr>
    <w:rPr>
      <w:rFonts w:ascii="Calibri" w:hAnsi="Calibri" w:eastAsia="宋体"/>
      <w:sz w:val="21"/>
    </w:rPr>
  </w:style>
  <w:style w:type="paragraph" w:styleId="28">
    <w:name w:val="Body Text Indent 2"/>
    <w:basedOn w:val="1"/>
    <w:link w:val="316"/>
    <w:unhideWhenUsed/>
    <w:qFormat/>
    <w:uiPriority w:val="0"/>
    <w:pPr>
      <w:spacing w:after="120" w:line="480" w:lineRule="auto"/>
      <w:ind w:left="420" w:leftChars="200" w:firstLine="0" w:firstLineChars="0"/>
    </w:pPr>
    <w:rPr>
      <w:rFonts w:ascii="Calibri" w:hAnsi="Calibri" w:eastAsia="宋体"/>
      <w:sz w:val="21"/>
    </w:rPr>
  </w:style>
  <w:style w:type="paragraph" w:styleId="29">
    <w:name w:val="endnote text"/>
    <w:basedOn w:val="1"/>
    <w:link w:val="339"/>
    <w:qFormat/>
    <w:uiPriority w:val="99"/>
    <w:pPr>
      <w:snapToGrid w:val="0"/>
      <w:spacing w:line="240" w:lineRule="auto"/>
      <w:ind w:firstLine="0" w:firstLineChars="0"/>
      <w:jc w:val="left"/>
    </w:pPr>
    <w:rPr>
      <w:sz w:val="22"/>
    </w:rPr>
  </w:style>
  <w:style w:type="paragraph" w:styleId="30">
    <w:name w:val="Balloon Text"/>
    <w:basedOn w:val="1"/>
    <w:link w:val="284"/>
    <w:unhideWhenUsed/>
    <w:qFormat/>
    <w:uiPriority w:val="99"/>
    <w:pPr>
      <w:spacing w:line="240" w:lineRule="auto"/>
    </w:pPr>
    <w:rPr>
      <w:sz w:val="18"/>
      <w:szCs w:val="18"/>
    </w:rPr>
  </w:style>
  <w:style w:type="paragraph" w:styleId="31">
    <w:name w:val="footer"/>
    <w:basedOn w:val="1"/>
    <w:link w:val="283"/>
    <w:unhideWhenUsed/>
    <w:qFormat/>
    <w:uiPriority w:val="99"/>
    <w:pPr>
      <w:tabs>
        <w:tab w:val="center" w:pos="4153"/>
        <w:tab w:val="right" w:pos="8306"/>
      </w:tabs>
      <w:snapToGrid w:val="0"/>
      <w:spacing w:line="240" w:lineRule="auto"/>
      <w:jc w:val="left"/>
    </w:pPr>
    <w:rPr>
      <w:sz w:val="18"/>
      <w:szCs w:val="18"/>
    </w:rPr>
  </w:style>
  <w:style w:type="paragraph" w:styleId="32">
    <w:name w:val="header"/>
    <w:basedOn w:val="1"/>
    <w:link w:val="28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3">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34">
    <w:name w:val="toc 4"/>
    <w:basedOn w:val="1"/>
    <w:next w:val="1"/>
    <w:unhideWhenUsed/>
    <w:qFormat/>
    <w:uiPriority w:val="39"/>
    <w:pPr>
      <w:ind w:left="720"/>
      <w:jc w:val="left"/>
    </w:pPr>
    <w:rPr>
      <w:rFonts w:asciiTheme="minorHAnsi" w:hAnsiTheme="minorHAnsi" w:cstheme="minorHAnsi"/>
      <w:sz w:val="18"/>
      <w:szCs w:val="18"/>
    </w:rPr>
  </w:style>
  <w:style w:type="paragraph" w:styleId="35">
    <w:name w:val="List"/>
    <w:basedOn w:val="1"/>
    <w:link w:val="325"/>
    <w:qFormat/>
    <w:uiPriority w:val="0"/>
    <w:pPr>
      <w:widowControl/>
      <w:tabs>
        <w:tab w:val="left" w:pos="1309"/>
      </w:tabs>
      <w:spacing w:line="240" w:lineRule="auto"/>
      <w:ind w:firstLine="0" w:firstLineChars="0"/>
      <w:jc w:val="left"/>
    </w:pPr>
    <w:rPr>
      <w:rFonts w:eastAsia="宋体" w:cs="Times New Roman"/>
      <w:color w:val="000000"/>
      <w:sz w:val="22"/>
    </w:rPr>
  </w:style>
  <w:style w:type="paragraph" w:styleId="36">
    <w:name w:val="footnote text"/>
    <w:basedOn w:val="1"/>
    <w:link w:val="287"/>
    <w:unhideWhenUsed/>
    <w:qFormat/>
    <w:uiPriority w:val="99"/>
    <w:pPr>
      <w:snapToGrid w:val="0"/>
      <w:spacing w:line="240" w:lineRule="auto"/>
      <w:ind w:firstLine="0" w:firstLineChars="0"/>
      <w:jc w:val="left"/>
    </w:pPr>
    <w:rPr>
      <w:rFonts w:eastAsia="宋体" w:cs="Times New Roman"/>
      <w:sz w:val="18"/>
      <w:szCs w:val="18"/>
    </w:rPr>
  </w:style>
  <w:style w:type="paragraph" w:styleId="37">
    <w:name w:val="toc 6"/>
    <w:basedOn w:val="1"/>
    <w:next w:val="1"/>
    <w:unhideWhenUsed/>
    <w:qFormat/>
    <w:uiPriority w:val="39"/>
    <w:pPr>
      <w:ind w:left="1200"/>
      <w:jc w:val="left"/>
    </w:pPr>
    <w:rPr>
      <w:rFonts w:asciiTheme="minorHAnsi" w:hAnsiTheme="minorHAnsi" w:cstheme="minorHAnsi"/>
      <w:sz w:val="18"/>
      <w:szCs w:val="18"/>
    </w:rPr>
  </w:style>
  <w:style w:type="paragraph" w:styleId="38">
    <w:name w:val="Body Text Indent 3"/>
    <w:basedOn w:val="1"/>
    <w:link w:val="338"/>
    <w:qFormat/>
    <w:uiPriority w:val="0"/>
    <w:pPr>
      <w:spacing w:after="120" w:line="240" w:lineRule="auto"/>
      <w:ind w:left="420" w:leftChars="200" w:firstLine="0" w:firstLineChars="0"/>
    </w:pPr>
    <w:rPr>
      <w:rFonts w:hAnsi="Calibri" w:eastAsia="宋体"/>
      <w:sz w:val="16"/>
    </w:rPr>
  </w:style>
  <w:style w:type="paragraph" w:styleId="39">
    <w:name w:val="table of figures"/>
    <w:basedOn w:val="1"/>
    <w:next w:val="1"/>
    <w:unhideWhenUsed/>
    <w:qFormat/>
    <w:uiPriority w:val="99"/>
    <w:pPr>
      <w:ind w:left="200" w:leftChars="200" w:hanging="200" w:hangingChars="200"/>
    </w:pPr>
    <w:rPr>
      <w:rFonts w:eastAsia="宋体"/>
    </w:rPr>
  </w:style>
  <w:style w:type="paragraph" w:styleId="40">
    <w:name w:val="toc 2"/>
    <w:basedOn w:val="1"/>
    <w:next w:val="1"/>
    <w:unhideWhenUsed/>
    <w:qFormat/>
    <w:uiPriority w:val="39"/>
    <w:pPr>
      <w:ind w:left="240"/>
      <w:jc w:val="left"/>
    </w:pPr>
    <w:rPr>
      <w:rFonts w:asciiTheme="minorHAnsi" w:hAnsiTheme="minorHAnsi" w:cstheme="minorHAnsi"/>
      <w:smallCaps/>
      <w:sz w:val="20"/>
      <w:szCs w:val="20"/>
    </w:rPr>
  </w:style>
  <w:style w:type="paragraph" w:styleId="41">
    <w:name w:val="toc 9"/>
    <w:basedOn w:val="1"/>
    <w:next w:val="1"/>
    <w:unhideWhenUsed/>
    <w:qFormat/>
    <w:uiPriority w:val="39"/>
    <w:pPr>
      <w:ind w:left="1920"/>
      <w:jc w:val="left"/>
    </w:pPr>
    <w:rPr>
      <w:rFonts w:asciiTheme="minorHAnsi" w:hAnsiTheme="minorHAnsi" w:cstheme="minorHAnsi"/>
      <w:sz w:val="18"/>
      <w:szCs w:val="18"/>
    </w:rPr>
  </w:style>
  <w:style w:type="paragraph" w:styleId="42">
    <w:name w:val="Body Text 2"/>
    <w:basedOn w:val="1"/>
    <w:link w:val="342"/>
    <w:qFormat/>
    <w:uiPriority w:val="0"/>
    <w:pPr>
      <w:spacing w:after="120" w:line="480" w:lineRule="auto"/>
      <w:ind w:firstLine="0" w:firstLineChars="0"/>
    </w:pPr>
    <w:rPr>
      <w:rFonts w:hAnsi="Calibri" w:eastAsia="宋体"/>
    </w:rPr>
  </w:style>
  <w:style w:type="paragraph" w:styleId="43">
    <w:name w:val="List 4"/>
    <w:basedOn w:val="1"/>
    <w:qFormat/>
    <w:uiPriority w:val="0"/>
    <w:pPr>
      <w:spacing w:line="240" w:lineRule="auto"/>
      <w:ind w:left="8040" w:leftChars="1200" w:hanging="5520" w:hangingChars="2300"/>
      <w:jc w:val="left"/>
    </w:pPr>
    <w:rPr>
      <w:rFonts w:hint="eastAsia" w:ascii="宋体" w:hAnsi="宋体" w:eastAsia="宋体" w:cs="Times New Roman"/>
      <w:szCs w:val="20"/>
    </w:rPr>
  </w:style>
  <w:style w:type="paragraph" w:styleId="44">
    <w:name w:val="List Continue 2"/>
    <w:basedOn w:val="1"/>
    <w:qFormat/>
    <w:uiPriority w:val="0"/>
    <w:pPr>
      <w:widowControl/>
      <w:spacing w:after="120" w:line="240" w:lineRule="auto"/>
      <w:ind w:left="840" w:firstLine="0" w:firstLineChars="0"/>
      <w:jc w:val="left"/>
    </w:pPr>
    <w:rPr>
      <w:rFonts w:hint="eastAsia" w:eastAsia="宋体" w:cs="Times New Roman"/>
      <w:sz w:val="20"/>
      <w:szCs w:val="20"/>
    </w:rPr>
  </w:style>
  <w:style w:type="paragraph" w:styleId="45">
    <w:name w:val="HTML Preformatted"/>
    <w:basedOn w:val="1"/>
    <w:link w:val="3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Cs w:val="24"/>
    </w:rPr>
  </w:style>
  <w:style w:type="paragraph" w:styleId="46">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47">
    <w:name w:val="Title"/>
    <w:basedOn w:val="1"/>
    <w:next w:val="1"/>
    <w:link w:val="371"/>
    <w:qFormat/>
    <w:uiPriority w:val="10"/>
    <w:pPr>
      <w:spacing w:before="240" w:after="60" w:line="240" w:lineRule="auto"/>
      <w:ind w:firstLine="0" w:firstLineChars="0"/>
      <w:jc w:val="center"/>
      <w:outlineLvl w:val="0"/>
    </w:pPr>
    <w:rPr>
      <w:rFonts w:ascii="Cambria" w:hAnsi="Cambria" w:eastAsia="宋体"/>
      <w:b/>
      <w:bCs/>
      <w:sz w:val="32"/>
      <w:szCs w:val="32"/>
    </w:rPr>
  </w:style>
  <w:style w:type="paragraph" w:styleId="48">
    <w:name w:val="annotation subject"/>
    <w:basedOn w:val="17"/>
    <w:next w:val="17"/>
    <w:link w:val="306"/>
    <w:unhideWhenUsed/>
    <w:qFormat/>
    <w:uiPriority w:val="99"/>
    <w:rPr>
      <w:b/>
      <w:bCs/>
    </w:rPr>
  </w:style>
  <w:style w:type="paragraph" w:styleId="49">
    <w:name w:val="Body Text First Indent"/>
    <w:basedOn w:val="19"/>
    <w:link w:val="328"/>
    <w:unhideWhenUsed/>
    <w:qFormat/>
    <w:uiPriority w:val="0"/>
    <w:pPr>
      <w:spacing w:line="360" w:lineRule="auto"/>
      <w:ind w:firstLine="420" w:firstLineChars="100"/>
    </w:pPr>
    <w:rPr>
      <w:rFonts w:ascii="Times New Roman" w:hAnsi="Times New Roman"/>
      <w:sz w:val="24"/>
    </w:rPr>
  </w:style>
  <w:style w:type="paragraph" w:styleId="50">
    <w:name w:val="Body Text First Indent 2"/>
    <w:basedOn w:val="20"/>
    <w:link w:val="314"/>
    <w:unhideWhenUsed/>
    <w:qFormat/>
    <w:uiPriority w:val="99"/>
    <w:pPr>
      <w:spacing w:after="120" w:line="240" w:lineRule="auto"/>
      <w:ind w:left="420" w:leftChars="200" w:firstLine="420"/>
    </w:pPr>
    <w:rPr>
      <w:rFonts w:ascii="Calibri" w:eastAsia="宋体"/>
      <w:sz w:val="21"/>
      <w:szCs w:val="22"/>
    </w:rPr>
  </w:style>
  <w:style w:type="table" w:styleId="52">
    <w:name w:val="Table Grid"/>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Grid 5"/>
    <w:basedOn w:val="5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blStylePr>
    <w:tblStylePr w:type="lastCol">
      <w:rPr>
        <w:b/>
        <w:b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Light Shading Accent 3"/>
    <w:basedOn w:val="51"/>
    <w:qFormat/>
    <w:uiPriority w:val="60"/>
    <w:rPr>
      <w:rFonts w:ascii="Calibri" w:hAnsi="Calibri"/>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55">
    <w:name w:val="Light Shading Accent 5"/>
    <w:basedOn w:val="51"/>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56">
    <w:name w:val="Light Shading Accent 6"/>
    <w:basedOn w:val="51"/>
    <w:qFormat/>
    <w:uiPriority w:val="60"/>
    <w:rPr>
      <w:rFonts w:ascii="Calibri" w:hAnsi="Calibri"/>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57">
    <w:name w:val="Medium Shading 1 Accent 5"/>
    <w:basedOn w:val="51"/>
    <w:qFormat/>
    <w:uiPriority w:val="63"/>
    <w:rPr>
      <w:rFonts w:ascii="Calibri" w:hAnsi="Calibri"/>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tblStylePr w:type="band2Horz">
      <w:tblPr/>
      <w:tcPr>
        <w:tcBorders>
          <w:insideH w:val="nil"/>
          <w:insideV w:val="nil"/>
        </w:tcBorders>
      </w:tcPr>
    </w:tblStylePr>
  </w:style>
  <w:style w:type="table" w:styleId="58">
    <w:name w:val="Medium Grid 1 Accent 5"/>
    <w:basedOn w:val="51"/>
    <w:qFormat/>
    <w:uiPriority w:val="67"/>
    <w:pPr>
      <w:snapToGrid w:val="0"/>
    </w:pPr>
    <w:rPr>
      <w:rFonts w:ascii="Calibri" w:hAnsi="Calibri" w:eastAsia="楷体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2EAF1"/>
    </w:tcPr>
    <w:tblStylePr w:type="firstRow">
      <w:rPr>
        <w:b/>
        <w:bCs/>
      </w:rPr>
    </w:tblStylePr>
    <w:tblStylePr w:type="lastRow">
      <w:rPr>
        <w:b/>
        <w:bCs/>
      </w:rPr>
      <w:tbl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59">
    <w:name w:val="Medium Grid 3 Accent 5"/>
    <w:basedOn w:val="51"/>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4BACC6"/>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style>
  <w:style w:type="table" w:styleId="60">
    <w:name w:val="Colorful Grid Accent 5"/>
    <w:basedOn w:val="51"/>
    <w:qFormat/>
    <w:uiPriority w:val="73"/>
    <w:rPr>
      <w:rFonts w:ascii="Calibri" w:hAnsi="Calibri"/>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62">
    <w:name w:val="Strong"/>
    <w:qFormat/>
    <w:uiPriority w:val="0"/>
    <w:rPr>
      <w:b/>
      <w:bCs/>
    </w:rPr>
  </w:style>
  <w:style w:type="character" w:styleId="63">
    <w:name w:val="endnote reference"/>
    <w:qFormat/>
    <w:uiPriority w:val="99"/>
    <w:rPr>
      <w:rFonts w:hint="default" w:ascii="Times New Roman"/>
      <w:vertAlign w:val="superscript"/>
    </w:rPr>
  </w:style>
  <w:style w:type="character" w:styleId="64">
    <w:name w:val="page number"/>
    <w:basedOn w:val="61"/>
    <w:qFormat/>
    <w:uiPriority w:val="0"/>
  </w:style>
  <w:style w:type="character" w:styleId="65">
    <w:name w:val="FollowedHyperlink"/>
    <w:basedOn w:val="61"/>
    <w:unhideWhenUsed/>
    <w:qFormat/>
    <w:uiPriority w:val="99"/>
    <w:rPr>
      <w:color w:val="800080"/>
      <w:u w:val="single"/>
    </w:rPr>
  </w:style>
  <w:style w:type="character" w:styleId="66">
    <w:name w:val="Emphasis"/>
    <w:qFormat/>
    <w:uiPriority w:val="20"/>
    <w:rPr>
      <w:rFonts w:hint="default" w:ascii="Times New Roman"/>
      <w:color w:val="CC0000"/>
    </w:rPr>
  </w:style>
  <w:style w:type="character" w:styleId="67">
    <w:name w:val="line number"/>
    <w:basedOn w:val="61"/>
    <w:unhideWhenUsed/>
    <w:qFormat/>
    <w:uiPriority w:val="99"/>
  </w:style>
  <w:style w:type="character" w:styleId="68">
    <w:name w:val="Hyperlink"/>
    <w:basedOn w:val="61"/>
    <w:unhideWhenUsed/>
    <w:qFormat/>
    <w:uiPriority w:val="99"/>
    <w:rPr>
      <w:color w:val="0000FF"/>
      <w:u w:val="single"/>
    </w:rPr>
  </w:style>
  <w:style w:type="character" w:styleId="69">
    <w:name w:val="annotation reference"/>
    <w:basedOn w:val="61"/>
    <w:unhideWhenUsed/>
    <w:qFormat/>
    <w:uiPriority w:val="0"/>
    <w:rPr>
      <w:sz w:val="21"/>
      <w:szCs w:val="21"/>
    </w:rPr>
  </w:style>
  <w:style w:type="character" w:styleId="70">
    <w:name w:val="footnote reference"/>
    <w:basedOn w:val="61"/>
    <w:unhideWhenUsed/>
    <w:qFormat/>
    <w:uiPriority w:val="99"/>
    <w:rPr>
      <w:vertAlign w:val="superscript"/>
    </w:rPr>
  </w:style>
  <w:style w:type="paragraph" w:customStyle="1" w:styleId="71">
    <w:name w:val="列出段落1"/>
    <w:basedOn w:val="1"/>
    <w:qFormat/>
    <w:uiPriority w:val="34"/>
    <w:pPr>
      <w:ind w:firstLine="420"/>
    </w:p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图表标题"/>
    <w:basedOn w:val="1"/>
    <w:qFormat/>
    <w:uiPriority w:val="0"/>
    <w:pPr>
      <w:ind w:firstLine="0" w:firstLineChars="0"/>
      <w:jc w:val="center"/>
    </w:pPr>
    <w:rPr>
      <w:rFonts w:ascii="宋体" w:hAnsi="宋体" w:eastAsia="宋体"/>
      <w:b/>
      <w:bCs/>
      <w:sz w:val="21"/>
      <w:szCs w:val="21"/>
    </w:rPr>
  </w:style>
  <w:style w:type="paragraph" w:customStyle="1" w:styleId="74">
    <w:name w:val="TOC 标题1"/>
    <w:basedOn w:val="2"/>
    <w:next w:val="1"/>
    <w:unhideWhenUsed/>
    <w:qFormat/>
    <w:uiPriority w:val="0"/>
    <w:pPr>
      <w:widowControl/>
      <w:spacing w:before="480" w:after="0" w:line="276" w:lineRule="auto"/>
      <w:jc w:val="left"/>
      <w:outlineLvl w:val="9"/>
    </w:pPr>
    <w:rPr>
      <w:rFonts w:ascii="Cambria" w:hAnsi="Cambria" w:eastAsia="宋体"/>
      <w:b/>
      <w:color w:val="365F90"/>
      <w:kern w:val="0"/>
      <w:sz w:val="28"/>
      <w:szCs w:val="28"/>
    </w:rPr>
  </w:style>
  <w:style w:type="paragraph" w:customStyle="1" w:styleId="75">
    <w:name w:val="标题5"/>
    <w:basedOn w:val="6"/>
    <w:link w:val="296"/>
    <w:qFormat/>
    <w:uiPriority w:val="0"/>
    <w:pPr>
      <w:widowControl/>
      <w:tabs>
        <w:tab w:val="left" w:pos="3827"/>
      </w:tabs>
      <w:spacing w:before="156" w:beforeLines="50" w:after="156" w:afterLines="50" w:line="360" w:lineRule="auto"/>
      <w:jc w:val="center"/>
    </w:pPr>
    <w:rPr>
      <w:bCs w:val="0"/>
      <w:sz w:val="21"/>
      <w:szCs w:val="22"/>
    </w:rPr>
  </w:style>
  <w:style w:type="paragraph" w:customStyle="1" w:styleId="76">
    <w:name w:val="标题3"/>
    <w:basedOn w:val="4"/>
    <w:link w:val="298"/>
    <w:qFormat/>
    <w:uiPriority w:val="0"/>
    <w:pPr>
      <w:spacing w:before="260" w:after="260"/>
      <w:ind w:left="720" w:hanging="720"/>
    </w:pPr>
    <w:rPr>
      <w:rFonts w:cs="Times New Roman"/>
      <w:sz w:val="30"/>
      <w:szCs w:val="30"/>
    </w:rPr>
  </w:style>
  <w:style w:type="paragraph" w:customStyle="1" w:styleId="77">
    <w:name w:val="表格五中"/>
    <w:qFormat/>
    <w:uiPriority w:val="0"/>
    <w:pPr>
      <w:adjustRightInd w:val="0"/>
      <w:snapToGrid w:val="0"/>
      <w:spacing w:line="240" w:lineRule="atLeast"/>
      <w:jc w:val="center"/>
    </w:pPr>
    <w:rPr>
      <w:rFonts w:ascii="Times New Roman" w:hAnsi="Times New Roman" w:eastAsia="宋体" w:cs="Times New Roman"/>
      <w:sz w:val="21"/>
      <w:lang w:val="en-US" w:eastAsia="zh-CN" w:bidi="ar-SA"/>
    </w:rPr>
  </w:style>
  <w:style w:type="paragraph" w:customStyle="1" w:styleId="78">
    <w:name w:val="图表名称"/>
    <w:next w:val="1"/>
    <w:link w:val="301"/>
    <w:qFormat/>
    <w:uiPriority w:val="0"/>
    <w:pPr>
      <w:spacing w:line="360" w:lineRule="auto"/>
      <w:jc w:val="center"/>
    </w:pPr>
    <w:rPr>
      <w:rFonts w:ascii="Times New Roman" w:hAnsi="Times New Roman" w:eastAsia="宋体" w:cs="黑体"/>
      <w:b/>
      <w:bCs/>
      <w:kern w:val="2"/>
      <w:sz w:val="21"/>
      <w:szCs w:val="28"/>
      <w:lang w:val="en-US" w:eastAsia="zh-CN" w:bidi="ar-SA"/>
    </w:rPr>
  </w:style>
  <w:style w:type="paragraph" w:customStyle="1" w:styleId="79">
    <w:name w:val="Char Char7 Char Char Char Char"/>
    <w:basedOn w:val="1"/>
    <w:qFormat/>
    <w:uiPriority w:val="0"/>
    <w:pPr>
      <w:snapToGrid w:val="0"/>
      <w:spacing w:before="240" w:after="240" w:line="240" w:lineRule="auto"/>
      <w:ind w:firstLine="0" w:firstLineChars="0"/>
    </w:pPr>
    <w:rPr>
      <w:rFonts w:eastAsia="宋体" w:cs="Times New Roman"/>
      <w:sz w:val="21"/>
      <w:szCs w:val="24"/>
    </w:rPr>
  </w:style>
  <w:style w:type="paragraph" w:customStyle="1" w:styleId="80">
    <w:name w:val="表标题"/>
    <w:basedOn w:val="14"/>
    <w:next w:val="1"/>
    <w:link w:val="302"/>
    <w:qFormat/>
    <w:uiPriority w:val="0"/>
    <w:pPr>
      <w:spacing w:beforeLines="50" w:line="360" w:lineRule="auto"/>
      <w:jc w:val="center"/>
    </w:pPr>
    <w:rPr>
      <w:rFonts w:ascii="Times New Roman" w:hAnsi="Times New Roman" w:eastAsia="宋体" w:cs="Times New Roman"/>
      <w:b/>
      <w:sz w:val="24"/>
      <w:szCs w:val="24"/>
    </w:rPr>
  </w:style>
  <w:style w:type="paragraph" w:customStyle="1" w:styleId="81">
    <w:name w:val="表格文字"/>
    <w:basedOn w:val="1"/>
    <w:qFormat/>
    <w:uiPriority w:val="0"/>
    <w:pPr>
      <w:widowControl/>
      <w:adjustRightInd w:val="0"/>
      <w:snapToGrid w:val="0"/>
      <w:spacing w:line="240" w:lineRule="auto"/>
      <w:ind w:firstLine="0" w:firstLineChars="0"/>
      <w:jc w:val="center"/>
    </w:pPr>
    <w:rPr>
      <w:rFonts w:eastAsia="宋体" w:cs="Times New Roman"/>
      <w:bCs/>
      <w:sz w:val="21"/>
      <w:szCs w:val="18"/>
    </w:rPr>
  </w:style>
  <w:style w:type="paragraph" w:customStyle="1" w:styleId="82">
    <w:name w:val="标题4用"/>
    <w:qFormat/>
    <w:uiPriority w:val="0"/>
    <w:pPr>
      <w:spacing w:line="360" w:lineRule="auto"/>
      <w:ind w:firstLine="100" w:firstLineChars="100"/>
      <w:outlineLvl w:val="3"/>
    </w:pPr>
    <w:rPr>
      <w:rFonts w:ascii="Times New Roman" w:hAnsi="Times New Roman" w:eastAsia="宋体" w:cs="Times New Roman"/>
      <w:b/>
      <w:kern w:val="2"/>
      <w:sz w:val="28"/>
      <w:szCs w:val="24"/>
      <w:lang w:val="en-US" w:eastAsia="zh-CN" w:bidi="ar-SA"/>
    </w:rPr>
  </w:style>
  <w:style w:type="paragraph" w:customStyle="1" w:styleId="83">
    <w:name w:val="正文zz"/>
    <w:link w:val="303"/>
    <w:qFormat/>
    <w:uiPriority w:val="0"/>
    <w:pPr>
      <w:spacing w:line="360" w:lineRule="auto"/>
      <w:ind w:firstLine="200" w:firstLineChars="200"/>
    </w:pPr>
    <w:rPr>
      <w:rFonts w:ascii="Calibri" w:hAnsi="Calibri" w:eastAsia="宋体" w:cs="黑体"/>
      <w:kern w:val="2"/>
      <w:sz w:val="24"/>
      <w:szCs w:val="22"/>
      <w:lang w:val="en-US" w:eastAsia="zh-CN" w:bidi="ar-SA"/>
    </w:rPr>
  </w:style>
  <w:style w:type="paragraph" w:customStyle="1" w:styleId="84">
    <w:name w:val="表格标题zz"/>
    <w:link w:val="352"/>
    <w:qFormat/>
    <w:uiPriority w:val="0"/>
    <w:pPr>
      <w:spacing w:before="120" w:line="360" w:lineRule="auto"/>
      <w:jc w:val="center"/>
    </w:pPr>
    <w:rPr>
      <w:rFonts w:ascii="Times New Roman" w:hAnsi="Times New Roman" w:eastAsia="宋体" w:cs="Times New Roman"/>
      <w:b/>
      <w:kern w:val="2"/>
      <w:sz w:val="24"/>
      <w:szCs w:val="24"/>
      <w:lang w:val="en-US" w:eastAsia="zh-CN" w:bidi="ar-SA"/>
    </w:rPr>
  </w:style>
  <w:style w:type="paragraph" w:customStyle="1" w:styleId="85">
    <w:name w:val="表格标题汕尾"/>
    <w:link w:val="341"/>
    <w:qFormat/>
    <w:uiPriority w:val="0"/>
    <w:pPr>
      <w:spacing w:before="120" w:line="360" w:lineRule="auto"/>
      <w:jc w:val="center"/>
    </w:pPr>
    <w:rPr>
      <w:rFonts w:ascii="Times New Roman" w:hAnsi="Times New Roman" w:eastAsia="宋体" w:cs="Times New Roman"/>
      <w:b/>
      <w:kern w:val="2"/>
      <w:sz w:val="24"/>
      <w:szCs w:val="24"/>
      <w:lang w:val="en-US" w:eastAsia="zh-CN" w:bidi="ar-SA"/>
    </w:rPr>
  </w:style>
  <w:style w:type="paragraph" w:customStyle="1" w:styleId="86">
    <w:name w:val="Char1 Char Char Char Char Char Char"/>
    <w:basedOn w:val="1"/>
    <w:qFormat/>
    <w:uiPriority w:val="0"/>
    <w:pPr>
      <w:spacing w:beforeLines="50" w:afterLines="50"/>
    </w:pPr>
    <w:rPr>
      <w:rFonts w:ascii="宋体" w:hAnsi="宋体" w:eastAsia="宋体" w:cs="宋体"/>
      <w:szCs w:val="24"/>
    </w:rPr>
  </w:style>
  <w:style w:type="paragraph" w:customStyle="1" w:styleId="87">
    <w:name w:val="Char Char Char Char Char Char Char Char Char Char Char Char Char Char Char Char Char Char Char Char Char1 Char"/>
    <w:qFormat/>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88">
    <w:name w:val="正文shantou"/>
    <w:basedOn w:val="1"/>
    <w:link w:val="308"/>
    <w:qFormat/>
    <w:uiPriority w:val="0"/>
    <w:rPr>
      <w:rFonts w:eastAsia="宋体" w:cs="Times New Roman"/>
      <w:szCs w:val="24"/>
    </w:rPr>
  </w:style>
  <w:style w:type="paragraph" w:customStyle="1" w:styleId="89">
    <w:name w:val="样式 (西文) 仿宋_GB2312 (中文) 仿宋_GB2312 黑色"/>
    <w:basedOn w:val="1"/>
    <w:link w:val="309"/>
    <w:qFormat/>
    <w:uiPriority w:val="0"/>
    <w:pPr>
      <w:adjustRightInd w:val="0"/>
      <w:snapToGrid w:val="0"/>
      <w:spacing w:afterLines="100" w:line="300" w:lineRule="auto"/>
    </w:pPr>
    <w:rPr>
      <w:rFonts w:ascii="仿宋_GB2312" w:cs="Times New Roman"/>
      <w:color w:val="000000"/>
      <w:sz w:val="28"/>
      <w:szCs w:val="24"/>
    </w:rPr>
  </w:style>
  <w:style w:type="paragraph" w:customStyle="1" w:styleId="90">
    <w:name w:val="报告正文"/>
    <w:link w:val="312"/>
    <w:qFormat/>
    <w:uiPriority w:val="1"/>
    <w:pPr>
      <w:widowControl w:val="0"/>
      <w:spacing w:line="360" w:lineRule="auto"/>
      <w:ind w:firstLine="200" w:firstLineChars="200"/>
      <w:jc w:val="both"/>
    </w:pPr>
    <w:rPr>
      <w:rFonts w:ascii="Times New Roman" w:hAnsi="Times New Roman" w:eastAsia="宋体" w:cs="黑体"/>
      <w:kern w:val="2"/>
      <w:sz w:val="24"/>
      <w:szCs w:val="22"/>
      <w:lang w:val="en-US" w:eastAsia="zh-CN" w:bidi="ar-SA"/>
    </w:rPr>
  </w:style>
  <w:style w:type="paragraph" w:customStyle="1" w:styleId="91">
    <w:name w:val="正文（韶关规划）"/>
    <w:basedOn w:val="50"/>
    <w:qFormat/>
    <w:uiPriority w:val="0"/>
    <w:pPr>
      <w:tabs>
        <w:tab w:val="left" w:pos="7996"/>
        <w:tab w:val="left" w:pos="22680"/>
      </w:tabs>
      <w:autoSpaceDE w:val="0"/>
      <w:autoSpaceDN w:val="0"/>
      <w:adjustRightInd w:val="0"/>
      <w:snapToGrid w:val="0"/>
      <w:spacing w:beforeLines="50" w:line="360" w:lineRule="auto"/>
      <w:ind w:left="0" w:leftChars="0" w:firstLine="480"/>
    </w:pPr>
    <w:rPr>
      <w:rFonts w:ascii="Times New Roman" w:hAnsi="Times New Roman" w:cs="Times New Roman"/>
      <w:snapToGrid w:val="0"/>
      <w:color w:val="000000"/>
      <w:kern w:val="0"/>
      <w:sz w:val="24"/>
      <w:szCs w:val="24"/>
      <w:lang w:val="zh-CN"/>
    </w:rPr>
  </w:style>
  <w:style w:type="paragraph" w:customStyle="1" w:styleId="92">
    <w:name w:val="表格内容"/>
    <w:link w:val="370"/>
    <w:qFormat/>
    <w:uiPriority w:val="0"/>
    <w:pPr>
      <w:jc w:val="center"/>
    </w:pPr>
    <w:rPr>
      <w:rFonts w:ascii="Times New Roman" w:hAnsi="Times New Roman" w:eastAsia="宋体" w:cs="黑体"/>
      <w:kern w:val="2"/>
      <w:sz w:val="21"/>
      <w:szCs w:val="21"/>
      <w:lang w:val="en-US" w:eastAsia="zh-CN" w:bidi="ar-SA"/>
    </w:rPr>
  </w:style>
  <w:style w:type="paragraph" w:customStyle="1" w:styleId="93">
    <w:name w:val="列出段落12"/>
    <w:basedOn w:val="1"/>
    <w:qFormat/>
    <w:uiPriority w:val="34"/>
    <w:pPr>
      <w:spacing w:line="240" w:lineRule="auto"/>
      <w:ind w:firstLine="420"/>
    </w:pPr>
    <w:rPr>
      <w:rFonts w:ascii="Calibri" w:hAnsi="Calibri" w:eastAsia="宋体"/>
      <w:sz w:val="21"/>
    </w:rPr>
  </w:style>
  <w:style w:type="paragraph" w:customStyle="1" w:styleId="94">
    <w:name w:val="样式 (符号) 宋体 首行缩进:  0.93 厘米 段前: 6 磅 段后: 6 磅 行距: 固定值 18 磅1"/>
    <w:basedOn w:val="1"/>
    <w:qFormat/>
    <w:uiPriority w:val="0"/>
    <w:pPr>
      <w:spacing w:before="160" w:after="160" w:line="320" w:lineRule="exact"/>
      <w:ind w:firstLine="527" w:firstLineChars="0"/>
    </w:pPr>
    <w:rPr>
      <w:rFonts w:hAnsi="宋体" w:eastAsia="宋体" w:cs="Times New Roman"/>
      <w:szCs w:val="20"/>
    </w:rPr>
  </w:style>
  <w:style w:type="paragraph" w:customStyle="1" w:styleId="95">
    <w:name w:val="样式7"/>
    <w:basedOn w:val="4"/>
    <w:qFormat/>
    <w:uiPriority w:val="0"/>
    <w:pPr>
      <w:widowControl/>
      <w:adjustRightInd w:val="0"/>
      <w:snapToGrid w:val="0"/>
      <w:spacing w:before="0" w:beforeLines="0" w:after="0" w:afterLines="0" w:line="0" w:lineRule="atLeast"/>
      <w:ind w:left="720" w:hanging="720"/>
      <w:jc w:val="center"/>
      <w:textAlignment w:val="baseline"/>
      <w:outlineLvl w:val="9"/>
    </w:pPr>
    <w:rPr>
      <w:rFonts w:hint="eastAsia" w:ascii="楷体_GB2312" w:eastAsia="楷体_GB2312" w:cs="Times New Roman"/>
      <w:b w:val="0"/>
      <w:bCs w:val="0"/>
      <w:snapToGrid w:val="0"/>
      <w:color w:val="FF0000"/>
      <w:sz w:val="21"/>
      <w:szCs w:val="21"/>
    </w:rPr>
  </w:style>
  <w:style w:type="paragraph" w:customStyle="1" w:styleId="96">
    <w:name w:val="正文并立"/>
    <w:basedOn w:val="1"/>
    <w:qFormat/>
    <w:uiPriority w:val="0"/>
    <w:pPr>
      <w:adjustRightInd w:val="0"/>
      <w:snapToGrid w:val="0"/>
      <w:spacing w:line="408" w:lineRule="atLeast"/>
      <w:textAlignment w:val="baseline"/>
    </w:pPr>
    <w:rPr>
      <w:rFonts w:eastAsia="宋体" w:cs="Times New Roman"/>
      <w:snapToGrid w:val="0"/>
      <w:kern w:val="0"/>
      <w:szCs w:val="20"/>
    </w:rPr>
  </w:style>
  <w:style w:type="paragraph" w:customStyle="1" w:styleId="97">
    <w:name w:val="表格1"/>
    <w:basedOn w:val="1"/>
    <w:qFormat/>
    <w:uiPriority w:val="0"/>
    <w:pPr>
      <w:tabs>
        <w:tab w:val="left" w:pos="0"/>
      </w:tabs>
      <w:adjustRightInd w:val="0"/>
      <w:snapToGrid w:val="0"/>
      <w:spacing w:line="320" w:lineRule="atLeast"/>
      <w:ind w:firstLine="0" w:firstLineChars="0"/>
      <w:jc w:val="center"/>
      <w:textAlignment w:val="baseline"/>
    </w:pPr>
    <w:rPr>
      <w:rFonts w:eastAsia="宋体" w:cs="Times New Roman"/>
      <w:kern w:val="0"/>
      <w:sz w:val="21"/>
      <w:szCs w:val="20"/>
    </w:rPr>
  </w:style>
  <w:style w:type="paragraph" w:customStyle="1" w:styleId="98">
    <w:name w:val="正文标准格式张"/>
    <w:basedOn w:val="1"/>
    <w:link w:val="324"/>
    <w:qFormat/>
    <w:uiPriority w:val="0"/>
    <w:pPr>
      <w:tabs>
        <w:tab w:val="left" w:pos="1260"/>
      </w:tabs>
      <w:adjustRightInd w:val="0"/>
      <w:snapToGrid w:val="0"/>
      <w:spacing w:beforeLines="25" w:afterLines="25" w:line="312" w:lineRule="auto"/>
      <w:ind w:firstLine="567" w:firstLineChars="0"/>
      <w:textAlignment w:val="baseline"/>
    </w:pPr>
    <w:rPr>
      <w:rFonts w:ascii="宋体" w:eastAsia="宋体" w:cs="Times New Roman"/>
      <w:snapToGrid w:val="0"/>
      <w:kern w:val="0"/>
      <w:szCs w:val="24"/>
    </w:rPr>
  </w:style>
  <w:style w:type="paragraph" w:customStyle="1" w:styleId="99">
    <w:name w:val="宋体小四"/>
    <w:basedOn w:val="1"/>
    <w:link w:val="319"/>
    <w:qFormat/>
    <w:uiPriority w:val="0"/>
    <w:pPr>
      <w:spacing w:line="240" w:lineRule="auto"/>
    </w:pPr>
    <w:rPr>
      <w:rFonts w:ascii="宋体" w:hAnsi="宋体" w:eastAsia="宋体"/>
      <w:szCs w:val="24"/>
    </w:rPr>
  </w:style>
  <w:style w:type="paragraph" w:customStyle="1" w:styleId="100">
    <w:name w:val="表头格式"/>
    <w:basedOn w:val="1"/>
    <w:link w:val="320"/>
    <w:qFormat/>
    <w:uiPriority w:val="0"/>
    <w:pPr>
      <w:ind w:firstLine="140" w:firstLineChars="50"/>
      <w:jc w:val="left"/>
    </w:pPr>
    <w:rPr>
      <w:rFonts w:eastAsia="宋体" w:cs="Times New Roman"/>
      <w:sz w:val="28"/>
      <w:szCs w:val="28"/>
    </w:rPr>
  </w:style>
  <w:style w:type="paragraph" w:customStyle="1" w:styleId="101">
    <w:name w:val="表格"/>
    <w:basedOn w:val="1"/>
    <w:link w:val="321"/>
    <w:qFormat/>
    <w:uiPriority w:val="0"/>
    <w:pPr>
      <w:adjustRightInd w:val="0"/>
      <w:snapToGrid w:val="0"/>
      <w:spacing w:line="240" w:lineRule="auto"/>
      <w:ind w:firstLine="0" w:firstLineChars="0"/>
      <w:jc w:val="center"/>
    </w:pPr>
    <w:rPr>
      <w:rFonts w:ascii="宋体" w:hAnsi="宋体" w:eastAsia="宋体" w:cs="宋体"/>
      <w:kern w:val="0"/>
      <w:sz w:val="21"/>
      <w:szCs w:val="24"/>
    </w:rPr>
  </w:style>
  <w:style w:type="paragraph" w:customStyle="1" w:styleId="102">
    <w:name w:val="表格下空行"/>
    <w:basedOn w:val="14"/>
    <w:link w:val="322"/>
    <w:qFormat/>
    <w:uiPriority w:val="0"/>
    <w:pPr>
      <w:adjustRightInd w:val="0"/>
      <w:snapToGrid w:val="0"/>
    </w:pPr>
    <w:rPr>
      <w:rFonts w:ascii="Times New Roman" w:hAnsi="Times New Roman" w:eastAsia="宋体" w:cs="Times New Roman"/>
      <w:sz w:val="16"/>
      <w:szCs w:val="16"/>
    </w:rPr>
  </w:style>
  <w:style w:type="paragraph" w:customStyle="1" w:styleId="103">
    <w:name w:val="图表"/>
    <w:basedOn w:val="1"/>
    <w:link w:val="323"/>
    <w:qFormat/>
    <w:uiPriority w:val="0"/>
    <w:pPr>
      <w:ind w:firstLine="0" w:firstLineChars="0"/>
      <w:jc w:val="center"/>
    </w:pPr>
    <w:rPr>
      <w:rFonts w:eastAsia="宋体"/>
      <w:sz w:val="21"/>
    </w:rPr>
  </w:style>
  <w:style w:type="paragraph" w:customStyle="1" w:styleId="104">
    <w:name w:val="图例"/>
    <w:basedOn w:val="1"/>
    <w:qFormat/>
    <w:uiPriority w:val="0"/>
    <w:pPr>
      <w:widowControl/>
      <w:ind w:firstLine="0" w:firstLineChars="0"/>
      <w:jc w:val="center"/>
    </w:pPr>
    <w:rPr>
      <w:rFonts w:eastAsia="宋体" w:cs="Times New Roman"/>
      <w:kern w:val="0"/>
      <w:sz w:val="28"/>
      <w:szCs w:val="28"/>
    </w:rPr>
  </w:style>
  <w:style w:type="paragraph" w:customStyle="1" w:styleId="105">
    <w:name w:val="图名"/>
    <w:basedOn w:val="1"/>
    <w:next w:val="1"/>
    <w:link w:val="406"/>
    <w:qFormat/>
    <w:uiPriority w:val="0"/>
    <w:pPr>
      <w:widowControl/>
      <w:spacing w:line="240" w:lineRule="atLeast"/>
      <w:ind w:firstLine="0" w:firstLineChars="0"/>
      <w:jc w:val="center"/>
    </w:pPr>
    <w:rPr>
      <w:rFonts w:eastAsia="宋体" w:cs="Times New Roman"/>
      <w:color w:val="000000"/>
      <w:sz w:val="22"/>
      <w:szCs w:val="20"/>
    </w:rPr>
  </w:style>
  <w:style w:type="paragraph" w:customStyle="1" w:styleId="106">
    <w:name w:val="无间隔1"/>
    <w:qFormat/>
    <w:uiPriority w:val="0"/>
    <w:pPr>
      <w:widowControl w:val="0"/>
      <w:ind w:firstLine="200" w:firstLineChars="200"/>
      <w:jc w:val="both"/>
    </w:pPr>
    <w:rPr>
      <w:rFonts w:ascii="Times New Roman" w:hAnsi="Times New Roman" w:eastAsia="宋体" w:cs="黑体"/>
      <w:kern w:val="2"/>
      <w:sz w:val="24"/>
      <w:szCs w:val="22"/>
      <w:lang w:val="en-US" w:eastAsia="zh-CN" w:bidi="ar-SA"/>
    </w:rPr>
  </w:style>
  <w:style w:type="paragraph" w:customStyle="1" w:styleId="107">
    <w:name w:val="公式"/>
    <w:basedOn w:val="1"/>
    <w:next w:val="1"/>
    <w:qFormat/>
    <w:uiPriority w:val="0"/>
    <w:pPr>
      <w:tabs>
        <w:tab w:val="right" w:pos="8971"/>
      </w:tabs>
      <w:spacing w:beforeLines="50" w:afterLines="50" w:line="240" w:lineRule="auto"/>
      <w:ind w:firstLine="0" w:firstLineChars="0"/>
    </w:pPr>
    <w:rPr>
      <w:rFonts w:eastAsia="宋体" w:cs="Times New Roman"/>
      <w:szCs w:val="21"/>
    </w:rPr>
  </w:style>
  <w:style w:type="paragraph" w:customStyle="1" w:styleId="108">
    <w:name w:val="图表题注"/>
    <w:basedOn w:val="1"/>
    <w:next w:val="1"/>
    <w:qFormat/>
    <w:uiPriority w:val="0"/>
    <w:pPr>
      <w:spacing w:beforeLines="50" w:afterLines="50" w:line="288" w:lineRule="auto"/>
      <w:ind w:firstLine="0" w:firstLineChars="0"/>
      <w:jc w:val="center"/>
    </w:pPr>
    <w:rPr>
      <w:rFonts w:eastAsia="宋体" w:cs="Times New Roman"/>
      <w:sz w:val="21"/>
      <w:szCs w:val="21"/>
    </w:rPr>
  </w:style>
  <w:style w:type="paragraph" w:customStyle="1" w:styleId="109">
    <w:name w:val="功能说明"/>
    <w:basedOn w:val="1"/>
    <w:next w:val="49"/>
    <w:qFormat/>
    <w:uiPriority w:val="0"/>
    <w:pPr>
      <w:widowControl/>
      <w:adjustRightInd w:val="0"/>
      <w:snapToGrid w:val="0"/>
      <w:spacing w:before="120" w:after="120" w:line="300" w:lineRule="atLeast"/>
      <w:ind w:firstLine="488" w:firstLineChars="0"/>
      <w:textAlignment w:val="baseline"/>
    </w:pPr>
    <w:rPr>
      <w:rFonts w:ascii="Dutch801BT-Roman" w:hAnsi="Dutch801BT-Roman" w:eastAsia="宋体" w:cs="Dutch801BT-Roman"/>
      <w:color w:val="000000"/>
      <w:kern w:val="0"/>
      <w:sz w:val="28"/>
      <w:szCs w:val="20"/>
    </w:rPr>
  </w:style>
  <w:style w:type="paragraph" w:customStyle="1" w:styleId="110">
    <w:name w:val="标题 21"/>
    <w:basedOn w:val="1"/>
    <w:next w:val="1"/>
    <w:qFormat/>
    <w:uiPriority w:val="0"/>
    <w:pPr>
      <w:keepNext/>
      <w:keepLines/>
      <w:spacing w:beforeLines="100" w:afterLines="100" w:line="413" w:lineRule="auto"/>
      <w:ind w:left="1280" w:hanging="1280" w:hangingChars="400"/>
      <w:outlineLvl w:val="1"/>
    </w:pPr>
    <w:rPr>
      <w:rFonts w:hint="eastAsia" w:ascii="Arial" w:hAnsi="Arial" w:eastAsia="黑体" w:cs="Times New Roman"/>
      <w:sz w:val="32"/>
      <w:szCs w:val="20"/>
    </w:rPr>
  </w:style>
  <w:style w:type="paragraph" w:customStyle="1" w:styleId="111">
    <w:name w:val="样式 表 + 宋体"/>
    <w:basedOn w:val="1"/>
    <w:qFormat/>
    <w:uiPriority w:val="0"/>
    <w:pPr>
      <w:tabs>
        <w:tab w:val="left" w:pos="1904"/>
      </w:tabs>
      <w:spacing w:line="240" w:lineRule="auto"/>
      <w:ind w:firstLine="0" w:firstLineChars="0"/>
      <w:jc w:val="center"/>
    </w:pPr>
    <w:rPr>
      <w:rFonts w:ascii="宋体" w:hAnsi="宋体" w:eastAsia="宋体" w:cs="Times New Roman"/>
      <w:kern w:val="28"/>
      <w:sz w:val="21"/>
      <w:szCs w:val="20"/>
    </w:rPr>
  </w:style>
  <w:style w:type="paragraph" w:customStyle="1" w:styleId="112">
    <w:name w:val="正文S"/>
    <w:basedOn w:val="1"/>
    <w:qFormat/>
    <w:uiPriority w:val="0"/>
    <w:pPr>
      <w:widowControl/>
    </w:pPr>
    <w:rPr>
      <w:rFonts w:ascii="宋体" w:hAnsi="宋体" w:eastAsia="宋体" w:cs="宋体"/>
      <w:szCs w:val="28"/>
    </w:rPr>
  </w:style>
  <w:style w:type="paragraph" w:customStyle="1" w:styleId="113">
    <w:name w:val="Char Char7 Char Char Char Char1"/>
    <w:basedOn w:val="1"/>
    <w:qFormat/>
    <w:uiPriority w:val="0"/>
    <w:pPr>
      <w:snapToGrid w:val="0"/>
      <w:spacing w:before="240" w:after="240" w:line="240" w:lineRule="auto"/>
      <w:ind w:firstLine="0" w:firstLineChars="0"/>
    </w:pPr>
    <w:rPr>
      <w:rFonts w:eastAsia="宋体" w:cs="Times New Roman"/>
      <w:sz w:val="21"/>
      <w:szCs w:val="24"/>
    </w:rPr>
  </w:style>
  <w:style w:type="paragraph" w:customStyle="1" w:styleId="114">
    <w:name w:val="样式 居中"/>
    <w:basedOn w:val="1"/>
    <w:qFormat/>
    <w:uiPriority w:val="0"/>
    <w:pPr>
      <w:spacing w:after="120" w:line="240" w:lineRule="auto"/>
      <w:ind w:firstLine="0" w:firstLineChars="0"/>
      <w:jc w:val="center"/>
    </w:pPr>
    <w:rPr>
      <w:rFonts w:eastAsia="宋体" w:cs="宋体"/>
      <w:sz w:val="21"/>
      <w:szCs w:val="20"/>
    </w:rPr>
  </w:style>
  <w:style w:type="paragraph" w:customStyle="1" w:styleId="115">
    <w:name w:val="S正文"/>
    <w:basedOn w:val="1"/>
    <w:qFormat/>
    <w:uiPriority w:val="0"/>
    <w:pPr>
      <w:tabs>
        <w:tab w:val="left" w:pos="1560"/>
      </w:tabs>
      <w:ind w:firstLine="560"/>
      <w:jc w:val="left"/>
    </w:pPr>
    <w:rPr>
      <w:rFonts w:eastAsia="宋体" w:cs="Times New Roman"/>
      <w:sz w:val="28"/>
      <w:szCs w:val="28"/>
    </w:rPr>
  </w:style>
  <w:style w:type="paragraph" w:customStyle="1" w:styleId="116">
    <w:name w:val="表格2"/>
    <w:basedOn w:val="1"/>
    <w:qFormat/>
    <w:uiPriority w:val="0"/>
    <w:pPr>
      <w:spacing w:beforeLines="5" w:line="240" w:lineRule="auto"/>
      <w:ind w:firstLine="480"/>
      <w:jc w:val="center"/>
    </w:pPr>
    <w:rPr>
      <w:rFonts w:ascii="宋体" w:hAnsi="宋体" w:eastAsia="宋体" w:cs="Times New Roman"/>
      <w:sz w:val="21"/>
      <w:szCs w:val="20"/>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佛表"/>
    <w:basedOn w:val="35"/>
    <w:qFormat/>
    <w:uiPriority w:val="0"/>
    <w:pPr>
      <w:widowControl w:val="0"/>
      <w:tabs>
        <w:tab w:val="clear" w:pos="1309"/>
      </w:tabs>
      <w:spacing w:line="0" w:lineRule="atLeast"/>
      <w:jc w:val="both"/>
    </w:pPr>
    <w:rPr>
      <w:color w:val="auto"/>
      <w:sz w:val="21"/>
      <w:szCs w:val="24"/>
    </w:rPr>
  </w:style>
  <w:style w:type="paragraph" w:customStyle="1" w:styleId="119">
    <w:name w:val="表格a"/>
    <w:basedOn w:val="1"/>
    <w:link w:val="330"/>
    <w:qFormat/>
    <w:uiPriority w:val="0"/>
    <w:pPr>
      <w:spacing w:line="240" w:lineRule="auto"/>
      <w:ind w:firstLine="0" w:firstLineChars="0"/>
    </w:pPr>
    <w:rPr>
      <w:rFonts w:eastAsia="楷体_GB2312" w:cs="Times New Roman"/>
      <w:color w:val="000000"/>
      <w:sz w:val="21"/>
      <w:szCs w:val="24"/>
    </w:rPr>
  </w:style>
  <w:style w:type="paragraph" w:customStyle="1" w:styleId="120">
    <w:name w:val="图题"/>
    <w:basedOn w:val="1"/>
    <w:qFormat/>
    <w:uiPriority w:val="99"/>
    <w:pPr>
      <w:tabs>
        <w:tab w:val="left" w:pos="720"/>
      </w:tabs>
      <w:snapToGrid w:val="0"/>
      <w:spacing w:line="320" w:lineRule="exact"/>
      <w:ind w:firstLine="0" w:firstLineChars="0"/>
      <w:jc w:val="center"/>
    </w:pPr>
    <w:rPr>
      <w:rFonts w:ascii="楷体_GB2312" w:hAnsi="宋体" w:eastAsia="楷体_GB2312" w:cs="楷体_GB2312"/>
      <w:b/>
      <w:bCs/>
      <w:szCs w:val="24"/>
    </w:rPr>
  </w:style>
  <w:style w:type="paragraph" w:customStyle="1" w:styleId="121">
    <w:name w:val="样式 宋体 首行缩进:  0.93 厘米 段前: 6 磅 段后: 6 磅 行距: 固定值 18 磅"/>
    <w:basedOn w:val="1"/>
    <w:qFormat/>
    <w:uiPriority w:val="0"/>
    <w:pPr>
      <w:snapToGrid w:val="0"/>
      <w:spacing w:before="160" w:after="160" w:line="320" w:lineRule="exact"/>
      <w:ind w:firstLine="482" w:firstLineChars="0"/>
    </w:pPr>
    <w:rPr>
      <w:rFonts w:ascii="宋体" w:hAnsi="宋体" w:eastAsia="宋体" w:cs="Times New Roman"/>
      <w:szCs w:val="20"/>
    </w:rPr>
  </w:style>
  <w:style w:type="paragraph" w:customStyle="1" w:styleId="122">
    <w:name w:val="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23">
    <w:name w:val="S-正文"/>
    <w:basedOn w:val="1"/>
    <w:qFormat/>
    <w:uiPriority w:val="0"/>
    <w:pPr>
      <w:spacing w:beforeLines="50" w:afterLines="50"/>
    </w:pPr>
    <w:rPr>
      <w:rFonts w:ascii="Calibri" w:hAnsi="Calibri" w:cs="Times New Roman"/>
      <w:sz w:val="28"/>
    </w:rPr>
  </w:style>
  <w:style w:type="paragraph" w:customStyle="1" w:styleId="124">
    <w:name w:val="修订1"/>
    <w:hidden/>
    <w:semiHidden/>
    <w:qFormat/>
    <w:uiPriority w:val="99"/>
    <w:rPr>
      <w:rFonts w:ascii="Times New Roman" w:hAnsi="Times New Roman" w:eastAsia="宋体" w:cs="黑体"/>
      <w:kern w:val="2"/>
      <w:sz w:val="24"/>
      <w:szCs w:val="22"/>
      <w:lang w:val="en-US" w:eastAsia="zh-CN" w:bidi="ar-SA"/>
    </w:rPr>
  </w:style>
  <w:style w:type="paragraph" w:customStyle="1" w:styleId="125">
    <w:name w:val="Char Char Char Char Char Char Char"/>
    <w:basedOn w:val="1"/>
    <w:qFormat/>
    <w:uiPriority w:val="0"/>
    <w:pPr>
      <w:spacing w:line="240" w:lineRule="auto"/>
      <w:ind w:firstLine="0" w:firstLineChars="0"/>
    </w:pPr>
    <w:rPr>
      <w:rFonts w:eastAsia="宋体" w:cs="Times New Roman"/>
      <w:sz w:val="21"/>
      <w:szCs w:val="24"/>
    </w:rPr>
  </w:style>
  <w:style w:type="paragraph" w:customStyle="1" w:styleId="126">
    <w:name w:val="Table Paragraph"/>
    <w:basedOn w:val="1"/>
    <w:qFormat/>
    <w:uiPriority w:val="1"/>
    <w:pPr>
      <w:spacing w:line="240" w:lineRule="auto"/>
      <w:ind w:firstLine="0" w:firstLineChars="0"/>
      <w:jc w:val="left"/>
    </w:pPr>
    <w:rPr>
      <w:rFonts w:ascii="Calibri" w:hAnsi="Calibri" w:eastAsia="宋体"/>
      <w:kern w:val="0"/>
      <w:sz w:val="22"/>
      <w:lang w:eastAsia="en-US"/>
    </w:rPr>
  </w:style>
  <w:style w:type="paragraph" w:customStyle="1" w:styleId="127">
    <w:name w:val="报告"/>
    <w:basedOn w:val="1"/>
    <w:semiHidden/>
    <w:qFormat/>
    <w:uiPriority w:val="0"/>
    <w:pPr>
      <w:overflowPunct w:val="0"/>
      <w:autoSpaceDE w:val="0"/>
      <w:autoSpaceDN w:val="0"/>
      <w:adjustRightInd w:val="0"/>
      <w:spacing w:beforeLines="20" w:afterLines="50"/>
      <w:ind w:firstLine="480"/>
      <w:textAlignment w:val="baseline"/>
    </w:pPr>
    <w:rPr>
      <w:rFonts w:eastAsia="宋体" w:cs="Times New Roman"/>
      <w:kern w:val="0"/>
      <w:szCs w:val="20"/>
    </w:rPr>
  </w:style>
  <w:style w:type="paragraph" w:customStyle="1" w:styleId="128">
    <w:name w:val="jyt"/>
    <w:basedOn w:val="1"/>
    <w:qFormat/>
    <w:uiPriority w:val="0"/>
    <w:pPr>
      <w:ind w:firstLine="561" w:firstLineChars="0"/>
    </w:pPr>
    <w:rPr>
      <w:rFonts w:cs="宋体"/>
      <w:sz w:val="28"/>
      <w:szCs w:val="20"/>
    </w:rPr>
  </w:style>
  <w:style w:type="paragraph" w:customStyle="1" w:styleId="129">
    <w:name w:val="表格样式shantou"/>
    <w:next w:val="1"/>
    <w:qFormat/>
    <w:uiPriority w:val="0"/>
    <w:pPr>
      <w:jc w:val="center"/>
    </w:pPr>
    <w:rPr>
      <w:rFonts w:ascii="宋体" w:hAnsi="宋体" w:eastAsia="宋体" w:cs="Times New Roman"/>
      <w:kern w:val="2"/>
      <w:sz w:val="21"/>
      <w:szCs w:val="24"/>
      <w:lang w:val="en-US" w:eastAsia="zh-CN" w:bidi="ar-SA"/>
    </w:rPr>
  </w:style>
  <w:style w:type="paragraph" w:customStyle="1" w:styleId="130">
    <w:name w:val="标题-4"/>
    <w:basedOn w:val="5"/>
    <w:link w:val="334"/>
    <w:qFormat/>
    <w:uiPriority w:val="0"/>
    <w:pPr>
      <w:spacing w:before="156" w:beforeLines="50" w:after="156" w:afterLines="50" w:line="360" w:lineRule="auto"/>
    </w:pPr>
    <w:rPr>
      <w:rFonts w:ascii="Times New Roman" w:hAnsi="Times New Roman" w:cs="Times New Roman"/>
      <w:sz w:val="24"/>
      <w:szCs w:val="24"/>
    </w:rPr>
  </w:style>
  <w:style w:type="paragraph" w:customStyle="1" w:styleId="131">
    <w:name w:val="正文首行缩进 22"/>
    <w:basedOn w:val="132"/>
    <w:qFormat/>
    <w:uiPriority w:val="0"/>
    <w:pPr>
      <w:ind w:firstLine="420" w:firstLineChars="200"/>
    </w:pPr>
  </w:style>
  <w:style w:type="paragraph" w:customStyle="1" w:styleId="132">
    <w:name w:val="正文文本缩进2"/>
    <w:basedOn w:val="1"/>
    <w:qFormat/>
    <w:uiPriority w:val="0"/>
    <w:pPr>
      <w:spacing w:after="120" w:line="240" w:lineRule="auto"/>
      <w:ind w:left="420" w:leftChars="200" w:firstLine="0" w:firstLineChars="0"/>
    </w:pPr>
    <w:rPr>
      <w:rFonts w:hint="eastAsia" w:eastAsia="宋体" w:cs="Times New Roman"/>
      <w:sz w:val="21"/>
      <w:szCs w:val="20"/>
    </w:rPr>
  </w:style>
  <w:style w:type="paragraph" w:customStyle="1" w:styleId="133">
    <w:name w:val="表格文本4-五号"/>
    <w:basedOn w:val="1"/>
    <w:link w:val="345"/>
    <w:qFormat/>
    <w:uiPriority w:val="0"/>
    <w:pPr>
      <w:spacing w:line="240" w:lineRule="auto"/>
      <w:ind w:firstLine="0" w:firstLineChars="0"/>
      <w:jc w:val="center"/>
    </w:pPr>
    <w:rPr>
      <w:rFonts w:ascii="宋体" w:hAnsi="Calibri" w:eastAsia="宋体"/>
      <w:sz w:val="21"/>
    </w:rPr>
  </w:style>
  <w:style w:type="paragraph" w:customStyle="1" w:styleId="134">
    <w:name w:val="表"/>
    <w:basedOn w:val="1"/>
    <w:qFormat/>
    <w:uiPriority w:val="0"/>
    <w:pPr>
      <w:spacing w:line="280" w:lineRule="exact"/>
      <w:ind w:firstLine="0" w:firstLineChars="0"/>
      <w:jc w:val="center"/>
    </w:pPr>
    <w:rPr>
      <w:rFonts w:hint="eastAsia" w:eastAsia="宋体" w:cs="Times New Roman"/>
      <w:color w:val="000000"/>
      <w:sz w:val="21"/>
      <w:szCs w:val="20"/>
    </w:rPr>
  </w:style>
  <w:style w:type="paragraph" w:customStyle="1" w:styleId="135">
    <w:name w:val="Style 正文1 + First line:  2 ch"/>
    <w:basedOn w:val="1"/>
    <w:qFormat/>
    <w:uiPriority w:val="0"/>
    <w:pPr>
      <w:widowControl/>
      <w:spacing w:before="156" w:beforeLines="50" w:line="288" w:lineRule="auto"/>
      <w:ind w:firstLine="480"/>
    </w:pPr>
    <w:rPr>
      <w:rFonts w:hint="eastAsia" w:eastAsia="宋体" w:cs="Times New Roman"/>
      <w:szCs w:val="20"/>
    </w:rPr>
  </w:style>
  <w:style w:type="paragraph" w:customStyle="1" w:styleId="136">
    <w:name w:val="正文文本 32"/>
    <w:basedOn w:val="1"/>
    <w:qFormat/>
    <w:uiPriority w:val="0"/>
    <w:pPr>
      <w:spacing w:after="120" w:line="240" w:lineRule="auto"/>
      <w:ind w:firstLine="0" w:firstLineChars="0"/>
    </w:pPr>
    <w:rPr>
      <w:rFonts w:hint="eastAsia" w:eastAsia="宋体" w:cs="Times New Roman"/>
      <w:sz w:val="16"/>
      <w:szCs w:val="20"/>
    </w:rPr>
  </w:style>
  <w:style w:type="paragraph" w:customStyle="1" w:styleId="13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szCs w:val="20"/>
    </w:rPr>
  </w:style>
  <w:style w:type="paragraph" w:customStyle="1" w:styleId="138">
    <w:name w:val="news"/>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 w:val="20"/>
      <w:szCs w:val="20"/>
    </w:rPr>
  </w:style>
  <w:style w:type="paragraph" w:customStyle="1" w:styleId="139">
    <w:name w:val="正文文本缩进 22"/>
    <w:basedOn w:val="1"/>
    <w:qFormat/>
    <w:uiPriority w:val="0"/>
    <w:pPr>
      <w:spacing w:after="120" w:line="480" w:lineRule="auto"/>
      <w:ind w:left="420" w:leftChars="200" w:firstLine="0" w:firstLineChars="0"/>
    </w:pPr>
    <w:rPr>
      <w:rFonts w:hint="eastAsia" w:eastAsia="宋体" w:cs="Times New Roman"/>
      <w:sz w:val="21"/>
      <w:szCs w:val="20"/>
    </w:rPr>
  </w:style>
  <w:style w:type="paragraph" w:customStyle="1" w:styleId="140">
    <w:name w:val="样式3"/>
    <w:basedOn w:val="1"/>
    <w:qFormat/>
    <w:uiPriority w:val="0"/>
    <w:pPr>
      <w:spacing w:line="240" w:lineRule="auto"/>
      <w:ind w:firstLine="480"/>
    </w:pPr>
    <w:rPr>
      <w:rFonts w:hint="eastAsia" w:ascii="宋体" w:hAnsi="宋体" w:eastAsia="宋体" w:cs="Times New Roman"/>
      <w:color w:val="000000"/>
      <w:szCs w:val="20"/>
    </w:rPr>
  </w:style>
  <w:style w:type="paragraph" w:customStyle="1" w:styleId="141">
    <w:name w:val="默认段落字体 Para Char"/>
    <w:basedOn w:val="1"/>
    <w:qFormat/>
    <w:uiPriority w:val="0"/>
    <w:pPr>
      <w:spacing w:line="240" w:lineRule="auto"/>
      <w:ind w:firstLine="0" w:firstLineChars="0"/>
    </w:pPr>
    <w:rPr>
      <w:rFonts w:hint="eastAsia" w:ascii="宋体" w:cs="Times New Roman"/>
      <w:sz w:val="28"/>
      <w:szCs w:val="20"/>
    </w:rPr>
  </w:style>
  <w:style w:type="paragraph" w:customStyle="1" w:styleId="142">
    <w:name w:val="列出段落2"/>
    <w:basedOn w:val="1"/>
    <w:qFormat/>
    <w:uiPriority w:val="0"/>
    <w:pPr>
      <w:spacing w:line="240" w:lineRule="auto"/>
      <w:ind w:firstLine="420"/>
    </w:pPr>
    <w:rPr>
      <w:rFonts w:hint="eastAsia" w:eastAsia="宋体" w:cs="Times New Roman"/>
      <w:sz w:val="21"/>
      <w:szCs w:val="20"/>
    </w:rPr>
  </w:style>
  <w:style w:type="paragraph" w:customStyle="1" w:styleId="143">
    <w:name w:val="Address"/>
    <w:basedOn w:val="19"/>
    <w:qFormat/>
    <w:uiPriority w:val="0"/>
    <w:pPr>
      <w:keepLines/>
      <w:widowControl/>
      <w:overflowPunct w:val="0"/>
      <w:autoSpaceDE w:val="0"/>
      <w:autoSpaceDN w:val="0"/>
      <w:spacing w:after="0"/>
      <w:jc w:val="left"/>
      <w:textAlignment w:val="baseline"/>
    </w:pPr>
    <w:rPr>
      <w:rFonts w:hint="eastAsia" w:ascii="Times New Roman" w:hAnsi="Times New Roman" w:cs="Times New Roman"/>
      <w:sz w:val="24"/>
      <w:szCs w:val="20"/>
    </w:rPr>
  </w:style>
  <w:style w:type="paragraph" w:customStyle="1" w:styleId="144">
    <w:name w:val="正文2"/>
    <w:basedOn w:val="1"/>
    <w:qFormat/>
    <w:uiPriority w:val="0"/>
    <w:pPr>
      <w:spacing w:after="156" w:afterLines="50" w:line="315" w:lineRule="atLeast"/>
      <w:ind w:firstLine="0" w:firstLineChars="0"/>
      <w:jc w:val="left"/>
      <w:textAlignment w:val="baseline"/>
    </w:pPr>
    <w:rPr>
      <w:rFonts w:hint="eastAsia" w:ascii="宋体" w:eastAsia="宋体" w:cs="Times New Roman"/>
      <w:sz w:val="21"/>
      <w:szCs w:val="20"/>
    </w:rPr>
  </w:style>
  <w:style w:type="paragraph" w:customStyle="1" w:styleId="145">
    <w:name w:val="sort"/>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color w:val="000000"/>
      <w:szCs w:val="20"/>
    </w:rPr>
  </w:style>
  <w:style w:type="paragraph" w:customStyle="1" w:styleId="146">
    <w:name w:val="样式 四号 首行缩进:  28.5 磅 行距: 1.5 倍行距"/>
    <w:basedOn w:val="1"/>
    <w:qFormat/>
    <w:uiPriority w:val="0"/>
    <w:rPr>
      <w:rFonts w:hint="eastAsia" w:cs="Times New Roman"/>
      <w:sz w:val="28"/>
      <w:szCs w:val="20"/>
    </w:rPr>
  </w:style>
  <w:style w:type="paragraph" w:customStyle="1" w:styleId="147">
    <w:name w:val="日期1"/>
    <w:basedOn w:val="1"/>
    <w:next w:val="1"/>
    <w:qFormat/>
    <w:uiPriority w:val="0"/>
    <w:pPr>
      <w:spacing w:line="240" w:lineRule="auto"/>
      <w:ind w:left="100" w:leftChars="2500" w:firstLine="0" w:firstLineChars="0"/>
    </w:pPr>
    <w:rPr>
      <w:rFonts w:hint="eastAsia" w:eastAsia="宋体" w:cs="Times New Roman"/>
      <w:sz w:val="21"/>
      <w:szCs w:val="20"/>
    </w:rPr>
  </w:style>
  <w:style w:type="paragraph" w:customStyle="1" w:styleId="148">
    <w:name w:val="表头1 Char"/>
    <w:basedOn w:val="1"/>
    <w:qFormat/>
    <w:uiPriority w:val="0"/>
    <w:pPr>
      <w:spacing w:before="156" w:beforeLines="50" w:after="156" w:afterLines="50" w:line="320" w:lineRule="exact"/>
      <w:ind w:firstLine="0" w:firstLineChars="0"/>
      <w:jc w:val="center"/>
    </w:pPr>
    <w:rPr>
      <w:rFonts w:hint="eastAsia" w:ascii="宋体" w:hAnsi="宋体" w:eastAsia="宋体" w:cs="Times New Roman"/>
      <w:b/>
      <w:szCs w:val="20"/>
    </w:rPr>
  </w:style>
  <w:style w:type="paragraph" w:customStyle="1" w:styleId="149">
    <w:name w:val="表图格式"/>
    <w:basedOn w:val="1"/>
    <w:link w:val="359"/>
    <w:qFormat/>
    <w:uiPriority w:val="0"/>
    <w:pPr>
      <w:snapToGrid w:val="0"/>
      <w:ind w:firstLine="0" w:firstLineChars="0"/>
      <w:jc w:val="center"/>
    </w:pPr>
    <w:rPr>
      <w:rFonts w:ascii="黑体" w:eastAsia="黑体"/>
      <w:sz w:val="21"/>
    </w:rPr>
  </w:style>
  <w:style w:type="paragraph" w:customStyle="1" w:styleId="150">
    <w:name w:val="样式 样式 仿宋_GB2312 段前: 0.5 行 段后: 6 磅 行距: 1.5 倍行距 + 首行缩进:  2 字符 段后:...2"/>
    <w:basedOn w:val="1"/>
    <w:qFormat/>
    <w:uiPriority w:val="0"/>
    <w:pPr>
      <w:snapToGrid w:val="0"/>
      <w:spacing w:after="312" w:afterLines="100" w:line="300" w:lineRule="auto"/>
    </w:pPr>
    <w:rPr>
      <w:rFonts w:hint="eastAsia" w:ascii="仿宋_GB2312" w:cs="Times New Roman"/>
      <w:sz w:val="28"/>
      <w:szCs w:val="20"/>
    </w:rPr>
  </w:style>
  <w:style w:type="paragraph" w:customStyle="1" w:styleId="151">
    <w:name w:val="正文文本缩进 32"/>
    <w:basedOn w:val="1"/>
    <w:qFormat/>
    <w:uiPriority w:val="0"/>
    <w:pPr>
      <w:spacing w:after="120" w:line="240" w:lineRule="auto"/>
      <w:ind w:left="420" w:leftChars="200" w:firstLine="0" w:firstLineChars="0"/>
    </w:pPr>
    <w:rPr>
      <w:rFonts w:hint="eastAsia" w:eastAsia="宋体" w:cs="Times New Roman"/>
      <w:sz w:val="16"/>
      <w:szCs w:val="20"/>
    </w:rPr>
  </w:style>
  <w:style w:type="paragraph" w:customStyle="1" w:styleId="152">
    <w:name w:val="段落"/>
    <w:basedOn w:val="1"/>
    <w:qFormat/>
    <w:uiPriority w:val="0"/>
    <w:pPr>
      <w:spacing w:before="156" w:beforeLines="50" w:line="400" w:lineRule="exact"/>
      <w:ind w:firstLine="561" w:firstLineChars="0"/>
    </w:pPr>
    <w:rPr>
      <w:rFonts w:hint="eastAsia" w:ascii="仿宋_GB2312" w:hAnsi="宋体" w:cs="Times New Roman"/>
      <w:szCs w:val="20"/>
    </w:rPr>
  </w:style>
  <w:style w:type="paragraph" w:customStyle="1" w:styleId="1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color w:val="0000FF"/>
      <w:sz w:val="18"/>
      <w:szCs w:val="20"/>
    </w:rPr>
  </w:style>
  <w:style w:type="paragraph" w:customStyle="1" w:styleId="1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sz w:val="18"/>
      <w:szCs w:val="20"/>
    </w:rPr>
  </w:style>
  <w:style w:type="paragraph" w:customStyle="1" w:styleId="155">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黑体" w:hAnsi="Courier New" w:eastAsia="黑体" w:cs="Times New Roman"/>
      <w:color w:val="000000"/>
      <w:sz w:val="20"/>
      <w:szCs w:val="20"/>
    </w:rPr>
  </w:style>
  <w:style w:type="paragraph" w:customStyle="1" w:styleId="156">
    <w:name w:val="标题3zz"/>
    <w:qFormat/>
    <w:uiPriority w:val="0"/>
    <w:pPr>
      <w:spacing w:before="156" w:beforeLines="50" w:after="156" w:afterLines="50" w:line="360" w:lineRule="auto"/>
      <w:ind w:firstLine="50" w:firstLineChars="50"/>
      <w:outlineLvl w:val="2"/>
    </w:pPr>
    <w:rPr>
      <w:rFonts w:hint="eastAsia" w:ascii="Times New Roman" w:hAnsi="Times New Roman" w:eastAsia="宋体" w:cs="Times New Roman"/>
      <w:b/>
      <w:kern w:val="2"/>
      <w:sz w:val="28"/>
      <w:lang w:val="en-US" w:eastAsia="zh-CN" w:bidi="ar-SA"/>
    </w:rPr>
  </w:style>
  <w:style w:type="paragraph" w:customStyle="1" w:styleId="157">
    <w:name w:val="表内文字"/>
    <w:basedOn w:val="1"/>
    <w:next w:val="42"/>
    <w:qFormat/>
    <w:uiPriority w:val="0"/>
    <w:pPr>
      <w:spacing w:after="120" w:line="480" w:lineRule="auto"/>
      <w:ind w:firstLine="0" w:firstLineChars="0"/>
    </w:pPr>
    <w:rPr>
      <w:rFonts w:hint="eastAsia" w:eastAsia="宋体" w:cs="Times New Roman"/>
      <w:sz w:val="21"/>
      <w:szCs w:val="20"/>
    </w:rPr>
  </w:style>
  <w:style w:type="paragraph" w:customStyle="1" w:styleId="158">
    <w:name w:val="正文首行缩进1"/>
    <w:basedOn w:val="19"/>
    <w:qFormat/>
    <w:uiPriority w:val="0"/>
    <w:pPr>
      <w:ind w:firstLine="420" w:firstLineChars="100"/>
    </w:pPr>
    <w:rPr>
      <w:rFonts w:hint="eastAsia" w:ascii="Times New Roman" w:hAnsi="Times New Roman" w:cs="Times New Roman"/>
      <w:sz w:val="24"/>
      <w:szCs w:val="20"/>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szCs w:val="20"/>
    </w:rPr>
  </w:style>
  <w:style w:type="paragraph" w:customStyle="1" w:styleId="16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color w:val="FF0000"/>
      <w:sz w:val="18"/>
      <w:szCs w:val="20"/>
    </w:rPr>
  </w:style>
  <w:style w:type="paragraph" w:customStyle="1" w:styleId="161">
    <w:name w:val="正文文本 31"/>
    <w:basedOn w:val="1"/>
    <w:qFormat/>
    <w:uiPriority w:val="0"/>
    <w:pPr>
      <w:spacing w:after="120" w:line="240" w:lineRule="auto"/>
      <w:ind w:firstLine="0" w:firstLineChars="0"/>
    </w:pPr>
    <w:rPr>
      <w:rFonts w:hint="eastAsia" w:eastAsia="宋体" w:cs="Times New Roman"/>
      <w:sz w:val="16"/>
      <w:szCs w:val="20"/>
    </w:rPr>
  </w:style>
  <w:style w:type="paragraph" w:customStyle="1" w:styleId="162">
    <w:name w:val="正文文本缩进1"/>
    <w:basedOn w:val="1"/>
    <w:qFormat/>
    <w:uiPriority w:val="0"/>
    <w:pPr>
      <w:spacing w:after="120" w:line="240" w:lineRule="auto"/>
      <w:ind w:left="420" w:leftChars="200" w:firstLine="0" w:firstLineChars="0"/>
    </w:pPr>
    <w:rPr>
      <w:rFonts w:hint="eastAsia" w:eastAsia="宋体" w:cs="Times New Roman"/>
      <w:sz w:val="21"/>
      <w:szCs w:val="20"/>
    </w:rPr>
  </w:style>
  <w:style w:type="paragraph" w:customStyle="1" w:styleId="163">
    <w:name w:val="批注主题1"/>
    <w:basedOn w:val="17"/>
    <w:next w:val="17"/>
    <w:qFormat/>
    <w:uiPriority w:val="0"/>
    <w:rPr>
      <w:rFonts w:hint="eastAsia" w:ascii="Times New Roman" w:hAnsi="Times New Roman" w:cs="Times New Roman"/>
      <w:b/>
      <w:szCs w:val="20"/>
    </w:rPr>
  </w:style>
  <w:style w:type="paragraph" w:customStyle="1" w:styleId="164">
    <w:name w:val="图注"/>
    <w:basedOn w:val="49"/>
    <w:qFormat/>
    <w:uiPriority w:val="0"/>
    <w:pPr>
      <w:spacing w:before="156" w:beforeLines="50" w:after="156" w:afterLines="50" w:line="240" w:lineRule="atLeast"/>
      <w:ind w:firstLine="0" w:firstLineChars="0"/>
      <w:jc w:val="center"/>
    </w:pPr>
    <w:rPr>
      <w:rFonts w:hint="eastAsia" w:cs="Times New Roman"/>
      <w:szCs w:val="20"/>
    </w:rPr>
  </w:style>
  <w:style w:type="paragraph" w:customStyle="1" w:styleId="165">
    <w:name w:val="列表2"/>
    <w:basedOn w:val="1"/>
    <w:qFormat/>
    <w:uiPriority w:val="0"/>
    <w:pPr>
      <w:spacing w:line="240" w:lineRule="auto"/>
      <w:ind w:left="200" w:hanging="200" w:hangingChars="200"/>
    </w:pPr>
    <w:rPr>
      <w:rFonts w:hint="eastAsia" w:eastAsia="宋体" w:cs="Times New Roman"/>
      <w:sz w:val="21"/>
      <w:szCs w:val="20"/>
    </w:rPr>
  </w:style>
  <w:style w:type="paragraph" w:customStyle="1" w:styleId="166">
    <w:name w:val="列表接续 22"/>
    <w:basedOn w:val="1"/>
    <w:qFormat/>
    <w:uiPriority w:val="0"/>
    <w:pPr>
      <w:widowControl/>
      <w:spacing w:after="120" w:line="240" w:lineRule="auto"/>
      <w:ind w:left="840" w:firstLine="0" w:firstLineChars="0"/>
      <w:jc w:val="left"/>
    </w:pPr>
    <w:rPr>
      <w:rFonts w:hint="eastAsia" w:eastAsia="宋体" w:cs="Times New Roman"/>
      <w:sz w:val="20"/>
      <w:szCs w:val="20"/>
    </w:rPr>
  </w:style>
  <w:style w:type="paragraph" w:customStyle="1" w:styleId="167">
    <w:name w:val="图表题"/>
    <w:next w:val="1"/>
    <w:qFormat/>
    <w:uiPriority w:val="0"/>
    <w:pPr>
      <w:spacing w:before="156" w:beforeLines="50" w:after="156" w:afterLines="50" w:line="360" w:lineRule="exact"/>
      <w:jc w:val="center"/>
      <w:textAlignment w:val="center"/>
    </w:pPr>
    <w:rPr>
      <w:rFonts w:hint="eastAsia" w:ascii="宋体" w:hAnsi="宋体" w:eastAsia="宋体" w:cs="Times New Roman"/>
      <w:b/>
      <w:kern w:val="2"/>
      <w:sz w:val="24"/>
      <w:lang w:val="en-US" w:eastAsia="zh-CN" w:bidi="ar-SA"/>
    </w:rPr>
  </w:style>
  <w:style w:type="paragraph" w:customStyle="1" w:styleId="168">
    <w:name w:val="样式4"/>
    <w:basedOn w:val="1"/>
    <w:qFormat/>
    <w:uiPriority w:val="0"/>
    <w:pPr>
      <w:spacing w:before="156" w:beforeLines="50" w:after="156" w:afterLines="50" w:line="288" w:lineRule="auto"/>
    </w:pPr>
    <w:rPr>
      <w:rFonts w:hint="eastAsia" w:ascii="宋体" w:hAnsi="宋体" w:eastAsia="宋体" w:cs="Times New Roman"/>
      <w:color w:val="000000"/>
      <w:szCs w:val="20"/>
    </w:rPr>
  </w:style>
  <w:style w:type="paragraph" w:customStyle="1" w:styleId="169">
    <w:name w:val="列表 21"/>
    <w:basedOn w:val="1"/>
    <w:qFormat/>
    <w:uiPriority w:val="0"/>
    <w:pPr>
      <w:widowControl/>
      <w:spacing w:line="240" w:lineRule="auto"/>
      <w:ind w:left="840" w:hanging="420" w:firstLineChars="0"/>
      <w:jc w:val="left"/>
    </w:pPr>
    <w:rPr>
      <w:rFonts w:hint="eastAsia" w:eastAsia="宋体" w:cs="Times New Roman"/>
      <w:sz w:val="20"/>
      <w:szCs w:val="20"/>
    </w:rPr>
  </w:style>
  <w:style w:type="paragraph" w:customStyle="1" w:styleId="170">
    <w:name w:val="xl2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Arial Unicode MS" w:hAnsi="Arial Unicode MS" w:eastAsia="Arial Unicode MS" w:cs="Times New Roman"/>
      <w:sz w:val="20"/>
      <w:szCs w:val="20"/>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Cs w:val="20"/>
    </w:rPr>
  </w:style>
  <w:style w:type="paragraph" w:customStyle="1" w:styleId="172">
    <w:name w:val="表格汕尾"/>
    <w:qFormat/>
    <w:uiPriority w:val="0"/>
    <w:pPr>
      <w:jc w:val="center"/>
    </w:pPr>
    <w:rPr>
      <w:rFonts w:hint="eastAsia" w:ascii="Times New Roman" w:hAnsi="Times New Roman" w:eastAsia="楷体_GB2312" w:cs="Times New Roman"/>
      <w:kern w:val="2"/>
      <w:sz w:val="21"/>
      <w:lang w:val="en-US" w:eastAsia="zh-CN" w:bidi="ar-SA"/>
    </w:rPr>
  </w:style>
  <w:style w:type="paragraph" w:customStyle="1" w:styleId="1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hint="eastAsia" w:ascii="宋体" w:hAnsi="宋体" w:eastAsia="宋体" w:cs="Times New Roman"/>
      <w:sz w:val="18"/>
      <w:szCs w:val="20"/>
    </w:rPr>
  </w:style>
  <w:style w:type="paragraph" w:customStyle="1" w:styleId="1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color w:val="0000FF"/>
      <w:sz w:val="18"/>
      <w:szCs w:val="20"/>
    </w:rPr>
  </w:style>
  <w:style w:type="paragraph" w:customStyle="1" w:styleId="175">
    <w:name w:val="标题4zz"/>
    <w:qFormat/>
    <w:uiPriority w:val="0"/>
    <w:pPr>
      <w:spacing w:line="360" w:lineRule="auto"/>
      <w:outlineLvl w:val="3"/>
    </w:pPr>
    <w:rPr>
      <w:rFonts w:hint="eastAsia" w:ascii="Times New Roman" w:hAnsi="Times New Roman" w:eastAsia="黑体" w:cs="Times New Roman"/>
      <w:kern w:val="2"/>
      <w:sz w:val="24"/>
      <w:lang w:val="en-US" w:eastAsia="zh-CN" w:bidi="ar-SA"/>
    </w:rPr>
  </w:style>
  <w:style w:type="paragraph" w:customStyle="1" w:styleId="176">
    <w:name w:val="正文1"/>
    <w:basedOn w:val="1"/>
    <w:qFormat/>
    <w:uiPriority w:val="0"/>
    <w:pPr>
      <w:spacing w:after="156" w:afterLines="50" w:line="315" w:lineRule="atLeast"/>
      <w:ind w:firstLine="0" w:firstLineChars="0"/>
      <w:jc w:val="left"/>
      <w:textAlignment w:val="baseline"/>
    </w:pPr>
    <w:rPr>
      <w:rFonts w:hint="eastAsia" w:ascii="宋体" w:eastAsia="宋体" w:cs="Times New Roman"/>
      <w:sz w:val="21"/>
      <w:szCs w:val="20"/>
    </w:rPr>
  </w:style>
  <w:style w:type="paragraph" w:customStyle="1" w:styleId="177">
    <w:name w:val="样式 (符号) 宋体 首行缩进:  0.93 厘米 段前: 6 磅 段后: 6 磅 行距: 固定值 18 磅"/>
    <w:basedOn w:val="1"/>
    <w:qFormat/>
    <w:uiPriority w:val="0"/>
    <w:pPr>
      <w:snapToGrid w:val="0"/>
      <w:spacing w:before="160" w:after="160" w:line="320" w:lineRule="exact"/>
      <w:ind w:firstLine="527" w:firstLineChars="0"/>
    </w:pPr>
    <w:rPr>
      <w:rFonts w:hint="eastAsia" w:hAnsi="宋体" w:eastAsia="宋体" w:cs="Times New Roman"/>
      <w:szCs w:val="20"/>
    </w:rPr>
  </w:style>
  <w:style w:type="paragraph" w:customStyle="1" w:styleId="17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color w:val="0000FF"/>
      <w:sz w:val="18"/>
      <w:szCs w:val="20"/>
    </w:rPr>
  </w:style>
  <w:style w:type="paragraph" w:customStyle="1" w:styleId="179">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 w:val="21"/>
      <w:szCs w:val="20"/>
    </w:rPr>
  </w:style>
  <w:style w:type="paragraph" w:customStyle="1" w:styleId="180">
    <w:name w:val="纯文本3"/>
    <w:basedOn w:val="1"/>
    <w:qFormat/>
    <w:uiPriority w:val="0"/>
    <w:pPr>
      <w:spacing w:line="240" w:lineRule="auto"/>
      <w:ind w:firstLine="0" w:firstLineChars="0"/>
    </w:pPr>
    <w:rPr>
      <w:rFonts w:hint="eastAsia" w:ascii="宋体" w:hAnsi="Courier New" w:eastAsia="宋体" w:cs="Times New Roman"/>
      <w:sz w:val="21"/>
      <w:szCs w:val="20"/>
    </w:rPr>
  </w:style>
  <w:style w:type="paragraph" w:customStyle="1" w:styleId="181">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黑体" w:hAnsi="Courier New" w:eastAsia="黑体" w:cs="Times New Roman"/>
      <w:color w:val="000000"/>
      <w:sz w:val="21"/>
      <w:szCs w:val="20"/>
    </w:rPr>
  </w:style>
  <w:style w:type="paragraph" w:customStyle="1" w:styleId="182">
    <w:name w:val="标题 41"/>
    <w:basedOn w:val="1"/>
    <w:next w:val="1"/>
    <w:qFormat/>
    <w:uiPriority w:val="0"/>
    <w:pPr>
      <w:keepNext/>
      <w:keepLines/>
      <w:spacing w:before="280" w:after="290" w:line="372" w:lineRule="auto"/>
      <w:ind w:firstLine="0" w:firstLineChars="0"/>
      <w:outlineLvl w:val="3"/>
    </w:pPr>
    <w:rPr>
      <w:rFonts w:ascii="Cambria" w:eastAsia="宋体" w:cs="Times New Roman"/>
      <w:b/>
      <w:sz w:val="28"/>
      <w:szCs w:val="20"/>
    </w:rPr>
  </w:style>
  <w:style w:type="paragraph" w:customStyle="1" w:styleId="183">
    <w:name w:val="Sophia-正文"/>
    <w:basedOn w:val="1"/>
    <w:link w:val="350"/>
    <w:qFormat/>
    <w:uiPriority w:val="0"/>
    <w:pPr>
      <w:spacing w:after="156" w:afterLines="50" w:line="380" w:lineRule="exact"/>
    </w:pPr>
    <w:rPr>
      <w:rFonts w:ascii="楷体_GB2312" w:hAnsi="楷体_GB2312"/>
      <w:sz w:val="22"/>
    </w:rPr>
  </w:style>
  <w:style w:type="paragraph" w:customStyle="1" w:styleId="184">
    <w:name w:val="Char Char Char Char1"/>
    <w:basedOn w:val="1"/>
    <w:qFormat/>
    <w:uiPriority w:val="0"/>
    <w:pPr>
      <w:spacing w:line="240" w:lineRule="auto"/>
      <w:ind w:firstLine="0" w:firstLineChars="0"/>
    </w:pPr>
    <w:rPr>
      <w:rFonts w:hint="eastAsia" w:eastAsia="宋体" w:cs="Times New Roman"/>
      <w:szCs w:val="20"/>
    </w:rPr>
  </w:style>
  <w:style w:type="paragraph" w:customStyle="1" w:styleId="185">
    <w:name w:val="文档结构图2"/>
    <w:basedOn w:val="1"/>
    <w:qFormat/>
    <w:uiPriority w:val="0"/>
    <w:pPr>
      <w:spacing w:line="240" w:lineRule="auto"/>
      <w:ind w:firstLine="0" w:firstLineChars="0"/>
    </w:pPr>
    <w:rPr>
      <w:rFonts w:hint="eastAsia" w:ascii="宋体" w:eastAsia="宋体" w:cs="Times New Roman"/>
      <w:szCs w:val="20"/>
    </w:rPr>
  </w:style>
  <w:style w:type="paragraph" w:customStyle="1" w:styleId="186">
    <w:name w:val="表文字"/>
    <w:basedOn w:val="1"/>
    <w:qFormat/>
    <w:uiPriority w:val="0"/>
    <w:pPr>
      <w:snapToGrid w:val="0"/>
      <w:spacing w:line="270" w:lineRule="exact"/>
      <w:ind w:left="57" w:right="57" w:firstLine="0" w:firstLineChars="0"/>
      <w:jc w:val="center"/>
    </w:pPr>
    <w:rPr>
      <w:rFonts w:hint="eastAsia" w:eastAsia="宋体" w:cs="Times New Roman"/>
      <w:kern w:val="18"/>
      <w:sz w:val="18"/>
      <w:szCs w:val="20"/>
    </w:rPr>
  </w:style>
  <w:style w:type="paragraph" w:customStyle="1" w:styleId="18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color w:val="0000FF"/>
      <w:szCs w:val="20"/>
    </w:rPr>
  </w:style>
  <w:style w:type="paragraph" w:customStyle="1" w:styleId="188">
    <w:name w:val="数据来源"/>
    <w:basedOn w:val="1"/>
    <w:qFormat/>
    <w:uiPriority w:val="0"/>
    <w:pPr>
      <w:snapToGrid w:val="0"/>
      <w:spacing w:before="156" w:beforeLines="50" w:line="280" w:lineRule="exact"/>
      <w:ind w:firstLine="0" w:firstLineChars="0"/>
    </w:pPr>
    <w:rPr>
      <w:rFonts w:hint="eastAsia" w:hAnsi="宋体" w:eastAsia="楷体_GB2312" w:cs="Times New Roman"/>
      <w:sz w:val="21"/>
      <w:szCs w:val="20"/>
    </w:rPr>
  </w:style>
  <w:style w:type="paragraph" w:customStyle="1" w:styleId="189">
    <w:name w:val="article"/>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color w:val="000000"/>
      <w:szCs w:val="20"/>
    </w:rPr>
  </w:style>
  <w:style w:type="paragraph" w:customStyle="1" w:styleId="19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Arial Unicode MS" w:hAnsi="Arial Unicode MS" w:eastAsia="Arial Unicode MS" w:cs="Times New Roman"/>
      <w:sz w:val="20"/>
      <w:szCs w:val="20"/>
    </w:rPr>
  </w:style>
  <w:style w:type="paragraph" w:customStyle="1" w:styleId="191">
    <w:name w:val="网格表"/>
    <w:basedOn w:val="1"/>
    <w:qFormat/>
    <w:uiPriority w:val="0"/>
    <w:pPr>
      <w:spacing w:line="240" w:lineRule="auto"/>
      <w:ind w:firstLine="0" w:firstLineChars="0"/>
      <w:jc w:val="center"/>
    </w:pPr>
    <w:rPr>
      <w:rFonts w:hint="eastAsia" w:eastAsia="宋体" w:cs="Times New Roman"/>
      <w:sz w:val="21"/>
      <w:szCs w:val="20"/>
    </w:rPr>
  </w:style>
  <w:style w:type="paragraph" w:customStyle="1" w:styleId="192">
    <w:name w:val="日期2"/>
    <w:basedOn w:val="1"/>
    <w:next w:val="1"/>
    <w:qFormat/>
    <w:uiPriority w:val="0"/>
    <w:pPr>
      <w:spacing w:line="240" w:lineRule="auto"/>
      <w:ind w:left="100" w:leftChars="2500" w:firstLine="0" w:firstLineChars="0"/>
    </w:pPr>
    <w:rPr>
      <w:rFonts w:hint="eastAsia" w:eastAsia="宋体" w:cs="Times New Roman"/>
      <w:sz w:val="21"/>
      <w:szCs w:val="20"/>
    </w:rPr>
  </w:style>
  <w:style w:type="paragraph" w:customStyle="1" w:styleId="193">
    <w:name w:val="纯文本2"/>
    <w:basedOn w:val="1"/>
    <w:qFormat/>
    <w:uiPriority w:val="0"/>
    <w:pPr>
      <w:spacing w:line="240" w:lineRule="auto"/>
      <w:ind w:firstLine="0" w:firstLineChars="0"/>
    </w:pPr>
    <w:rPr>
      <w:rFonts w:hint="eastAsia" w:ascii="宋体" w:hAnsi="Courier New" w:eastAsia="宋体" w:cs="Times New Roman"/>
      <w:sz w:val="21"/>
      <w:szCs w:val="20"/>
    </w:rPr>
  </w:style>
  <w:style w:type="paragraph" w:customStyle="1" w:styleId="19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Arial Unicode MS" w:hAnsi="Arial Unicode MS" w:eastAsia="Arial Unicode MS" w:cs="Times New Roman"/>
      <w:sz w:val="20"/>
      <w:szCs w:val="20"/>
    </w:rPr>
  </w:style>
  <w:style w:type="paragraph" w:customStyle="1" w:styleId="195">
    <w:name w:val="无间隔12"/>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196">
    <w:name w:val="样式 标题 5 + 首行缩进:  0 字符"/>
    <w:basedOn w:val="6"/>
    <w:qFormat/>
    <w:uiPriority w:val="0"/>
    <w:pPr>
      <w:spacing w:before="240" w:after="120" w:line="240" w:lineRule="auto"/>
      <w:ind w:firstLine="200" w:firstLineChars="200"/>
    </w:pPr>
    <w:rPr>
      <w:rFonts w:hint="eastAsia" w:ascii="Times New Roman" w:hAnsi="Times New Roman" w:eastAsia="黑体" w:cs="Times New Roman"/>
      <w:bCs w:val="0"/>
      <w:sz w:val="24"/>
      <w:szCs w:val="20"/>
    </w:rPr>
  </w:style>
  <w:style w:type="paragraph" w:customStyle="1" w:styleId="197">
    <w:name w:val="单位"/>
    <w:basedOn w:val="94"/>
    <w:qFormat/>
    <w:uiPriority w:val="0"/>
    <w:pPr>
      <w:snapToGrid w:val="0"/>
      <w:spacing w:before="0" w:after="0" w:line="280" w:lineRule="exact"/>
      <w:ind w:firstLine="0"/>
      <w:jc w:val="right"/>
    </w:pPr>
    <w:rPr>
      <w:rFonts w:hint="eastAsia"/>
      <w:sz w:val="21"/>
    </w:rPr>
  </w:style>
  <w:style w:type="paragraph" w:customStyle="1" w:styleId="198">
    <w:name w:val="列表 22"/>
    <w:basedOn w:val="1"/>
    <w:qFormat/>
    <w:uiPriority w:val="0"/>
    <w:pPr>
      <w:widowControl/>
      <w:spacing w:line="240" w:lineRule="auto"/>
      <w:ind w:left="840" w:hanging="420" w:firstLineChars="0"/>
      <w:jc w:val="left"/>
    </w:pPr>
    <w:rPr>
      <w:rFonts w:hint="eastAsia" w:eastAsia="宋体" w:cs="Times New Roman"/>
      <w:sz w:val="20"/>
      <w:szCs w:val="20"/>
    </w:rPr>
  </w:style>
  <w:style w:type="paragraph" w:customStyle="1" w:styleId="199">
    <w:name w:val="普通(网站)2"/>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Cs w:val="20"/>
    </w:rPr>
  </w:style>
  <w:style w:type="paragraph" w:customStyle="1" w:styleId="200">
    <w:name w:val="一级正文"/>
    <w:basedOn w:val="1"/>
    <w:qFormat/>
    <w:uiPriority w:val="0"/>
    <w:pPr>
      <w:spacing w:line="360" w:lineRule="exact"/>
      <w:ind w:left="105" w:leftChars="50" w:firstLine="480"/>
      <w:jc w:val="center"/>
    </w:pPr>
    <w:rPr>
      <w:rFonts w:hint="eastAsia" w:cs="Times New Roman"/>
      <w:szCs w:val="20"/>
    </w:rPr>
  </w:style>
  <w:style w:type="paragraph" w:customStyle="1" w:styleId="201">
    <w:name w:val="正文首行缩进 21"/>
    <w:basedOn w:val="162"/>
    <w:qFormat/>
    <w:uiPriority w:val="0"/>
    <w:pPr>
      <w:ind w:firstLine="420" w:firstLineChars="200"/>
    </w:pPr>
  </w:style>
  <w:style w:type="paragraph" w:customStyle="1" w:styleId="2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color w:val="0000FF"/>
      <w:sz w:val="18"/>
      <w:szCs w:val="20"/>
    </w:rPr>
  </w:style>
  <w:style w:type="paragraph" w:customStyle="1" w:styleId="203">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 w:val="18"/>
      <w:szCs w:val="20"/>
    </w:rPr>
  </w:style>
  <w:style w:type="paragraph" w:customStyle="1" w:styleId="20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eastAsia="宋体" w:cs="Times New Roman"/>
      <w:color w:val="FF0000"/>
      <w:sz w:val="18"/>
      <w:szCs w:val="20"/>
    </w:rPr>
  </w:style>
  <w:style w:type="paragraph" w:customStyle="1" w:styleId="205">
    <w:name w:val="标题 31"/>
    <w:basedOn w:val="1"/>
    <w:next w:val="1"/>
    <w:qFormat/>
    <w:uiPriority w:val="0"/>
    <w:pPr>
      <w:keepNext/>
      <w:keepLines/>
      <w:spacing w:before="260" w:after="260" w:line="413" w:lineRule="auto"/>
      <w:ind w:firstLine="0" w:firstLineChars="0"/>
      <w:outlineLvl w:val="2"/>
    </w:pPr>
    <w:rPr>
      <w:rFonts w:ascii="Calibri" w:hAnsi="Calibri" w:eastAsia="宋体"/>
      <w:b/>
      <w:bCs/>
      <w:sz w:val="32"/>
      <w:szCs w:val="32"/>
    </w:rPr>
  </w:style>
  <w:style w:type="paragraph" w:customStyle="1" w:styleId="206">
    <w:name w:val="批注主题2"/>
    <w:basedOn w:val="17"/>
    <w:next w:val="17"/>
    <w:qFormat/>
    <w:uiPriority w:val="0"/>
    <w:rPr>
      <w:rFonts w:ascii="Times New Roman" w:hAnsi="Times New Roman" w:cs="Times New Roman"/>
      <w:b/>
      <w:sz w:val="24"/>
      <w:szCs w:val="20"/>
    </w:rPr>
  </w:style>
  <w:style w:type="paragraph" w:customStyle="1" w:styleId="20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hint="eastAsia" w:ascii="宋体" w:hAnsi="宋体" w:eastAsia="宋体" w:cs="Times New Roman"/>
      <w:sz w:val="21"/>
      <w:szCs w:val="20"/>
    </w:rPr>
  </w:style>
  <w:style w:type="paragraph" w:customStyle="1" w:styleId="208">
    <w:name w:val="二级正文"/>
    <w:basedOn w:val="1"/>
    <w:qFormat/>
    <w:uiPriority w:val="0"/>
    <w:pPr>
      <w:tabs>
        <w:tab w:val="left" w:pos="3280"/>
      </w:tabs>
      <w:snapToGrid w:val="0"/>
      <w:spacing w:line="360" w:lineRule="exact"/>
      <w:ind w:left="578" w:leftChars="50" w:firstLine="480"/>
      <w:jc w:val="center"/>
      <w:textAlignment w:val="baseline"/>
    </w:pPr>
    <w:rPr>
      <w:rFonts w:hint="eastAsia" w:eastAsia="宋体" w:cs="Times New Roman"/>
      <w:szCs w:val="20"/>
    </w:rPr>
  </w:style>
  <w:style w:type="paragraph" w:customStyle="1" w:styleId="209">
    <w:name w:val="普通(网站)1"/>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Cs w:val="20"/>
    </w:rPr>
  </w:style>
  <w:style w:type="paragraph" w:customStyle="1" w:styleId="210">
    <w:name w:val="表备注"/>
    <w:basedOn w:val="1"/>
    <w:qFormat/>
    <w:uiPriority w:val="0"/>
    <w:pPr>
      <w:spacing w:line="240" w:lineRule="auto"/>
      <w:ind w:firstLine="0" w:firstLineChars="0"/>
      <w:outlineLvl w:val="0"/>
    </w:pPr>
    <w:rPr>
      <w:rFonts w:hint="eastAsia" w:eastAsia="宋体" w:cs="Times New Roman"/>
      <w:sz w:val="21"/>
      <w:szCs w:val="20"/>
    </w:rPr>
  </w:style>
  <w:style w:type="paragraph" w:customStyle="1" w:styleId="211">
    <w:name w:val="dir"/>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b/>
      <w:sz w:val="22"/>
      <w:szCs w:val="20"/>
    </w:rPr>
  </w:style>
  <w:style w:type="paragraph" w:customStyle="1" w:styleId="212">
    <w:name w:val="表注"/>
    <w:basedOn w:val="1"/>
    <w:qFormat/>
    <w:uiPriority w:val="0"/>
    <w:pPr>
      <w:spacing w:line="360" w:lineRule="exact"/>
      <w:ind w:firstLine="0" w:firstLineChars="0"/>
    </w:pPr>
    <w:rPr>
      <w:rFonts w:hint="eastAsia" w:cs="Times New Roman"/>
      <w:color w:val="000000"/>
      <w:sz w:val="21"/>
      <w:szCs w:val="20"/>
    </w:rPr>
  </w:style>
  <w:style w:type="paragraph" w:customStyle="1" w:styleId="213">
    <w:name w:val="Style 表格 + Before:  0.5 line1"/>
    <w:basedOn w:val="101"/>
    <w:qFormat/>
    <w:uiPriority w:val="0"/>
    <w:pPr>
      <w:widowControl/>
      <w:adjustRightInd/>
      <w:snapToGrid/>
      <w:spacing w:before="156" w:beforeLines="50" w:after="156" w:afterLines="50" w:line="360" w:lineRule="auto"/>
    </w:pPr>
    <w:rPr>
      <w:rFonts w:hint="eastAsia" w:ascii="Times New Roman" w:hAnsi="Times New Roman" w:eastAsia="黑体" w:cs="Times New Roman"/>
      <w:kern w:val="2"/>
      <w:sz w:val="24"/>
      <w:szCs w:val="20"/>
    </w:rPr>
  </w:style>
  <w:style w:type="paragraph" w:customStyle="1" w:styleId="214">
    <w:name w:val="表格样式"/>
    <w:basedOn w:val="1"/>
    <w:qFormat/>
    <w:uiPriority w:val="0"/>
    <w:pPr>
      <w:spacing w:line="240" w:lineRule="auto"/>
      <w:ind w:left="-104" w:leftChars="-50" w:right="-105" w:rightChars="-50" w:firstLine="0" w:firstLineChars="0"/>
      <w:jc w:val="center"/>
    </w:pPr>
    <w:rPr>
      <w:rFonts w:hint="eastAsia" w:ascii="宋体" w:hAnsi="宋体" w:eastAsia="宋体" w:cs="Times New Roman"/>
      <w:color w:val="0000FF"/>
      <w:sz w:val="21"/>
      <w:szCs w:val="20"/>
    </w:rPr>
  </w:style>
  <w:style w:type="paragraph" w:customStyle="1" w:styleId="21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hint="eastAsia" w:ascii="宋体" w:hAnsi="宋体" w:eastAsia="宋体" w:cs="Times New Roman"/>
      <w:sz w:val="21"/>
      <w:szCs w:val="20"/>
    </w:rPr>
  </w:style>
  <w:style w:type="paragraph" w:customStyle="1" w:styleId="216">
    <w:name w:val="表头1"/>
    <w:basedOn w:val="1"/>
    <w:qFormat/>
    <w:uiPriority w:val="0"/>
    <w:pPr>
      <w:spacing w:before="156" w:beforeLines="50" w:after="156" w:afterLines="50" w:line="320" w:lineRule="exact"/>
      <w:ind w:firstLine="0" w:firstLineChars="0"/>
      <w:jc w:val="center"/>
    </w:pPr>
    <w:rPr>
      <w:rFonts w:hint="eastAsia" w:ascii="宋体" w:hAnsi="宋体" w:eastAsia="宋体" w:cs="Times New Roman"/>
      <w:b/>
      <w:szCs w:val="20"/>
    </w:rPr>
  </w:style>
  <w:style w:type="paragraph" w:customStyle="1" w:styleId="217">
    <w:name w:val="xl19"/>
    <w:basedOn w:val="1"/>
    <w:qFormat/>
    <w:uiPriority w:val="0"/>
    <w:pPr>
      <w:widowControl/>
      <w:spacing w:before="100" w:beforeAutospacing="1" w:after="100" w:afterAutospacing="1" w:line="240" w:lineRule="auto"/>
      <w:ind w:firstLine="0" w:firstLineChars="0"/>
      <w:jc w:val="center"/>
    </w:pPr>
    <w:rPr>
      <w:rFonts w:hint="eastAsia" w:ascii="宋体" w:hAnsi="宋体" w:eastAsia="宋体" w:cs="Times New Roman"/>
      <w:szCs w:val="20"/>
    </w:rPr>
  </w:style>
  <w:style w:type="paragraph" w:customStyle="1" w:styleId="218">
    <w:name w:val="正文文本 22"/>
    <w:basedOn w:val="1"/>
    <w:qFormat/>
    <w:uiPriority w:val="0"/>
    <w:pPr>
      <w:spacing w:after="120" w:line="480" w:lineRule="auto"/>
      <w:ind w:firstLine="0" w:firstLineChars="0"/>
    </w:pPr>
    <w:rPr>
      <w:rFonts w:hint="eastAsia" w:eastAsia="宋体" w:cs="Times New Roman"/>
      <w:sz w:val="21"/>
      <w:szCs w:val="20"/>
    </w:rPr>
  </w:style>
  <w:style w:type="paragraph" w:customStyle="1" w:styleId="219">
    <w:name w:val="图表目录2"/>
    <w:basedOn w:val="1"/>
    <w:next w:val="1"/>
    <w:qFormat/>
    <w:uiPriority w:val="0"/>
    <w:pPr>
      <w:spacing w:line="240" w:lineRule="atLeast"/>
      <w:ind w:left="200" w:leftChars="200" w:hanging="200" w:hangingChars="200"/>
      <w:jc w:val="center"/>
    </w:pPr>
    <w:rPr>
      <w:rFonts w:hint="eastAsia" w:ascii="仿宋_GB2312" w:cs="Times New Roman"/>
      <w:b/>
      <w:szCs w:val="20"/>
    </w:rPr>
  </w:style>
  <w:style w:type="paragraph" w:customStyle="1" w:styleId="220">
    <w:name w:val="批注框文本1"/>
    <w:basedOn w:val="1"/>
    <w:qFormat/>
    <w:uiPriority w:val="0"/>
    <w:pPr>
      <w:spacing w:line="240" w:lineRule="auto"/>
      <w:ind w:firstLine="0" w:firstLineChars="0"/>
    </w:pPr>
    <w:rPr>
      <w:rFonts w:eastAsia="宋体" w:cs="Times New Roman"/>
      <w:sz w:val="18"/>
      <w:szCs w:val="20"/>
    </w:rPr>
  </w:style>
  <w:style w:type="paragraph" w:customStyle="1" w:styleId="221">
    <w:name w:val="xl22"/>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hint="eastAsia" w:ascii="宋体" w:hAnsi="宋体" w:cs="Times New Roman"/>
      <w:sz w:val="30"/>
      <w:szCs w:val="20"/>
    </w:rPr>
  </w:style>
  <w:style w:type="paragraph" w:customStyle="1" w:styleId="22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color w:val="0000FF"/>
      <w:sz w:val="18"/>
      <w:szCs w:val="20"/>
    </w:rPr>
  </w:style>
  <w:style w:type="paragraph" w:customStyle="1" w:styleId="223">
    <w:name w:val="样式1"/>
    <w:basedOn w:val="1"/>
    <w:qFormat/>
    <w:uiPriority w:val="0"/>
    <w:pPr>
      <w:snapToGrid w:val="0"/>
      <w:spacing w:line="240" w:lineRule="auto"/>
      <w:ind w:firstLine="0" w:firstLineChars="0"/>
      <w:jc w:val="center"/>
    </w:pPr>
    <w:rPr>
      <w:rFonts w:hint="eastAsia" w:ascii="宋体" w:hAnsi="宋体" w:eastAsia="宋体" w:cs="Times New Roman"/>
      <w:b/>
      <w:color w:val="000000"/>
      <w:sz w:val="21"/>
      <w:szCs w:val="20"/>
    </w:rPr>
  </w:style>
  <w:style w:type="paragraph" w:customStyle="1" w:styleId="22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hint="eastAsia" w:eastAsia="宋体" w:cs="Times New Roman"/>
      <w:sz w:val="21"/>
      <w:szCs w:val="20"/>
    </w:rPr>
  </w:style>
  <w:style w:type="paragraph" w:customStyle="1" w:styleId="225">
    <w:name w:val="样式 正文首行缩进正文1 + 黑色"/>
    <w:basedOn w:val="49"/>
    <w:qFormat/>
    <w:uiPriority w:val="0"/>
    <w:pPr>
      <w:spacing w:after="0" w:line="320" w:lineRule="exact"/>
      <w:ind w:firstLine="454" w:firstLineChars="0"/>
    </w:pPr>
    <w:rPr>
      <w:rFonts w:hint="eastAsia" w:cs="Times New Roman"/>
      <w:color w:val="000000"/>
      <w:szCs w:val="20"/>
    </w:rPr>
  </w:style>
  <w:style w:type="paragraph" w:customStyle="1" w:styleId="226">
    <w:name w:val="正文3"/>
    <w:basedOn w:val="1"/>
    <w:qFormat/>
    <w:uiPriority w:val="0"/>
    <w:pPr>
      <w:spacing w:after="156" w:afterLines="50" w:line="315" w:lineRule="atLeast"/>
      <w:ind w:firstLine="0" w:firstLineChars="0"/>
      <w:jc w:val="left"/>
      <w:textAlignment w:val="baseline"/>
    </w:pPr>
    <w:rPr>
      <w:rFonts w:hint="eastAsia" w:ascii="宋体" w:eastAsia="宋体" w:cs="Times New Roman"/>
      <w:sz w:val="21"/>
      <w:szCs w:val="20"/>
    </w:rPr>
  </w:style>
  <w:style w:type="paragraph" w:customStyle="1" w:styleId="2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ascii="宋体" w:hAnsi="宋体" w:eastAsia="宋体" w:cs="Times New Roman"/>
      <w:sz w:val="18"/>
      <w:szCs w:val="20"/>
    </w:rPr>
  </w:style>
  <w:style w:type="paragraph" w:customStyle="1" w:styleId="228">
    <w:name w:val="样式  正文 + 小四 段后: 0.5 行"/>
    <w:basedOn w:val="176"/>
    <w:next w:val="1"/>
    <w:qFormat/>
    <w:uiPriority w:val="0"/>
    <w:pPr>
      <w:spacing w:after="120" w:afterLines="0"/>
      <w:ind w:firstLine="480" w:firstLineChars="200"/>
    </w:pPr>
  </w:style>
  <w:style w:type="paragraph" w:customStyle="1" w:styleId="22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color w:val="0000FF"/>
      <w:sz w:val="18"/>
      <w:szCs w:val="20"/>
    </w:rPr>
  </w:style>
  <w:style w:type="paragraph" w:customStyle="1" w:styleId="23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hint="eastAsia" w:ascii="宋体" w:hAnsi="宋体" w:eastAsia="宋体" w:cs="Times New Roman"/>
      <w:sz w:val="18"/>
      <w:szCs w:val="20"/>
    </w:rPr>
  </w:style>
  <w:style w:type="paragraph" w:customStyle="1" w:styleId="231">
    <w:name w:val="表标题shantou"/>
    <w:next w:val="1"/>
    <w:qFormat/>
    <w:uiPriority w:val="0"/>
    <w:pPr>
      <w:spacing w:before="120" w:line="360" w:lineRule="auto"/>
      <w:jc w:val="center"/>
    </w:pPr>
    <w:rPr>
      <w:rFonts w:hint="eastAsia" w:ascii="黑体" w:hAnsi="宋体" w:eastAsia="宋体" w:cs="Times New Roman"/>
      <w:b/>
      <w:kern w:val="2"/>
      <w:sz w:val="24"/>
      <w:lang w:val="en-US" w:eastAsia="zh-CN" w:bidi="ar-SA"/>
    </w:rPr>
  </w:style>
  <w:style w:type="paragraph" w:customStyle="1" w:styleId="232">
    <w:name w:val="myformat_content Char"/>
    <w:basedOn w:val="1"/>
    <w:qFormat/>
    <w:uiPriority w:val="0"/>
    <w:pPr>
      <w:spacing w:before="156" w:beforeLines="50" w:after="156" w:afterLines="50" w:line="360" w:lineRule="exact"/>
      <w:ind w:firstLine="480"/>
    </w:pPr>
    <w:rPr>
      <w:rFonts w:hint="eastAsia" w:eastAsia="宋体" w:cs="Times New Roman"/>
      <w:szCs w:val="20"/>
    </w:rPr>
  </w:style>
  <w:style w:type="paragraph" w:customStyle="1" w:styleId="233">
    <w:name w:val="文字"/>
    <w:basedOn w:val="1"/>
    <w:qFormat/>
    <w:uiPriority w:val="0"/>
    <w:pPr>
      <w:widowControl/>
      <w:spacing w:after="156" w:afterLines="50"/>
      <w:ind w:firstLine="420" w:firstLineChars="0"/>
    </w:pPr>
    <w:rPr>
      <w:rFonts w:hint="eastAsia" w:cs="Times New Roman"/>
      <w:sz w:val="30"/>
      <w:szCs w:val="20"/>
    </w:rPr>
  </w:style>
  <w:style w:type="paragraph" w:customStyle="1" w:styleId="234">
    <w:name w:val="p0"/>
    <w:basedOn w:val="1"/>
    <w:qFormat/>
    <w:uiPriority w:val="0"/>
    <w:pPr>
      <w:widowControl/>
      <w:spacing w:line="240" w:lineRule="auto"/>
      <w:ind w:firstLine="0" w:firstLineChars="0"/>
    </w:pPr>
    <w:rPr>
      <w:rFonts w:hint="eastAsia" w:eastAsia="宋体" w:cs="Times New Roman"/>
      <w:sz w:val="21"/>
      <w:szCs w:val="20"/>
    </w:rPr>
  </w:style>
  <w:style w:type="paragraph" w:customStyle="1" w:styleId="235">
    <w:name w:val="列表1"/>
    <w:basedOn w:val="1"/>
    <w:qFormat/>
    <w:uiPriority w:val="0"/>
    <w:pPr>
      <w:spacing w:line="240" w:lineRule="auto"/>
      <w:ind w:left="200" w:hanging="200" w:hangingChars="200"/>
    </w:pPr>
    <w:rPr>
      <w:rFonts w:hint="eastAsia" w:eastAsia="宋体" w:cs="Times New Roman"/>
      <w:sz w:val="21"/>
      <w:szCs w:val="20"/>
    </w:rPr>
  </w:style>
  <w:style w:type="paragraph" w:customStyle="1" w:styleId="236">
    <w:name w:val="正文文本缩进 21"/>
    <w:basedOn w:val="1"/>
    <w:qFormat/>
    <w:uiPriority w:val="0"/>
    <w:pPr>
      <w:spacing w:after="120" w:line="480" w:lineRule="auto"/>
      <w:ind w:left="420" w:leftChars="200" w:firstLine="0" w:firstLineChars="0"/>
    </w:pPr>
    <w:rPr>
      <w:rFonts w:hint="eastAsia" w:eastAsia="宋体" w:cs="Times New Roman"/>
      <w:sz w:val="21"/>
      <w:szCs w:val="20"/>
    </w:rPr>
  </w:style>
  <w:style w:type="paragraph" w:customStyle="1" w:styleId="237">
    <w:name w:val="表头"/>
    <w:basedOn w:val="1"/>
    <w:qFormat/>
    <w:uiPriority w:val="0"/>
    <w:pPr>
      <w:autoSpaceDE w:val="0"/>
      <w:autoSpaceDN w:val="0"/>
      <w:snapToGrid w:val="0"/>
      <w:spacing w:before="156" w:beforeLines="50" w:line="320" w:lineRule="exact"/>
      <w:ind w:firstLine="601" w:firstLineChars="0"/>
    </w:pPr>
    <w:rPr>
      <w:rFonts w:hint="eastAsia" w:eastAsia="宋体" w:cs="Times New Roman"/>
      <w:b/>
      <w:spacing w:val="-1"/>
      <w:szCs w:val="20"/>
    </w:rPr>
  </w:style>
  <w:style w:type="paragraph" w:customStyle="1" w:styleId="238">
    <w:name w:val="font6"/>
    <w:basedOn w:val="1"/>
    <w:qFormat/>
    <w:uiPriority w:val="0"/>
    <w:pPr>
      <w:widowControl/>
      <w:spacing w:before="100" w:beforeAutospacing="1" w:after="100" w:afterAutospacing="1" w:line="240" w:lineRule="auto"/>
      <w:ind w:firstLine="0" w:firstLineChars="0"/>
      <w:jc w:val="left"/>
    </w:pPr>
    <w:rPr>
      <w:rFonts w:hint="eastAsia" w:eastAsia="宋体" w:cs="Times New Roman"/>
      <w:sz w:val="21"/>
      <w:szCs w:val="20"/>
    </w:rPr>
  </w:style>
  <w:style w:type="paragraph" w:customStyle="1" w:styleId="239">
    <w:name w:val="表格文字（韶关规划）"/>
    <w:basedOn w:val="1"/>
    <w:qFormat/>
    <w:uiPriority w:val="0"/>
    <w:pPr>
      <w:tabs>
        <w:tab w:val="left" w:pos="7996"/>
      </w:tabs>
      <w:autoSpaceDE w:val="0"/>
      <w:autoSpaceDN w:val="0"/>
      <w:snapToGrid w:val="0"/>
      <w:spacing w:line="264" w:lineRule="auto"/>
      <w:ind w:firstLine="0" w:firstLineChars="0"/>
      <w:jc w:val="center"/>
    </w:pPr>
    <w:rPr>
      <w:rFonts w:hint="eastAsia" w:ascii="宋体" w:eastAsia="宋体" w:cs="Times New Roman"/>
      <w:b/>
      <w:sz w:val="21"/>
      <w:szCs w:val="20"/>
      <w:lang w:val="zh-CN"/>
    </w:rPr>
  </w:style>
  <w:style w:type="paragraph" w:customStyle="1" w:styleId="240">
    <w:name w:val="资料来源"/>
    <w:basedOn w:val="1"/>
    <w:qFormat/>
    <w:uiPriority w:val="0"/>
    <w:pPr>
      <w:spacing w:line="320" w:lineRule="exact"/>
      <w:ind w:firstLine="0" w:firstLineChars="0"/>
    </w:pPr>
    <w:rPr>
      <w:rFonts w:hint="eastAsia" w:ascii="仿宋_GB2312" w:hAnsi="宋体" w:cs="Times New Roman"/>
      <w:sz w:val="21"/>
      <w:szCs w:val="20"/>
    </w:rPr>
  </w:style>
  <w:style w:type="paragraph" w:customStyle="1" w:styleId="241">
    <w:name w:val="纯文本1"/>
    <w:basedOn w:val="1"/>
    <w:qFormat/>
    <w:uiPriority w:val="0"/>
    <w:pPr>
      <w:spacing w:line="240" w:lineRule="auto"/>
      <w:ind w:firstLine="0" w:firstLineChars="0"/>
      <w:textAlignment w:val="baseline"/>
    </w:pPr>
    <w:rPr>
      <w:rFonts w:hint="eastAsia" w:ascii="宋体" w:hAnsi="Courier New" w:eastAsia="宋体" w:cs="Times New Roman"/>
      <w:sz w:val="21"/>
      <w:szCs w:val="20"/>
    </w:rPr>
  </w:style>
  <w:style w:type="paragraph" w:customStyle="1" w:styleId="242">
    <w:name w:val="样式 标题 3 + Times New Roman 四号 首行缩进:  0 厘米 段前: 12 磅 段后: 6 磅 行..."/>
    <w:basedOn w:val="205"/>
    <w:qFormat/>
    <w:uiPriority w:val="0"/>
    <w:pPr>
      <w:spacing w:before="240" w:after="120" w:line="240" w:lineRule="auto"/>
    </w:pPr>
    <w:rPr>
      <w:rFonts w:hint="eastAsia" w:eastAsia="黑体"/>
      <w:sz w:val="30"/>
    </w:rPr>
  </w:style>
  <w:style w:type="paragraph" w:customStyle="1" w:styleId="243">
    <w:name w:val="正文缩进2"/>
    <w:basedOn w:val="1"/>
    <w:qFormat/>
    <w:uiPriority w:val="0"/>
    <w:pPr>
      <w:spacing w:line="240" w:lineRule="auto"/>
      <w:ind w:firstLine="420"/>
    </w:pPr>
    <w:rPr>
      <w:rFonts w:hint="eastAsia" w:eastAsia="宋体" w:cs="Times New Roman"/>
      <w:sz w:val="21"/>
      <w:szCs w:val="20"/>
    </w:rPr>
  </w:style>
  <w:style w:type="paragraph" w:customStyle="1" w:styleId="2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hint="eastAsia" w:ascii="Arial Unicode MS" w:hAnsi="Arial Unicode MS" w:eastAsia="Arial Unicode MS" w:cs="Times New Roman"/>
      <w:sz w:val="20"/>
      <w:szCs w:val="20"/>
    </w:rPr>
  </w:style>
  <w:style w:type="paragraph" w:customStyle="1" w:styleId="245">
    <w:name w:val="图表目录1"/>
    <w:basedOn w:val="1"/>
    <w:next w:val="1"/>
    <w:qFormat/>
    <w:uiPriority w:val="0"/>
    <w:pPr>
      <w:spacing w:line="240" w:lineRule="atLeast"/>
      <w:ind w:left="200" w:leftChars="200" w:hanging="200" w:hangingChars="200"/>
      <w:jc w:val="center"/>
    </w:pPr>
    <w:rPr>
      <w:rFonts w:hint="eastAsia" w:ascii="仿宋_GB2312" w:cs="Times New Roman"/>
      <w:b/>
      <w:szCs w:val="20"/>
    </w:rPr>
  </w:style>
  <w:style w:type="paragraph" w:customStyle="1" w:styleId="2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int="eastAsia" w:eastAsia="宋体" w:cs="Times New Roman"/>
      <w:color w:val="0000FF"/>
      <w:sz w:val="18"/>
      <w:szCs w:val="20"/>
    </w:rPr>
  </w:style>
  <w:style w:type="paragraph" w:customStyle="1" w:styleId="247">
    <w:name w:val="列表接续 21"/>
    <w:basedOn w:val="1"/>
    <w:qFormat/>
    <w:uiPriority w:val="0"/>
    <w:pPr>
      <w:widowControl/>
      <w:spacing w:after="120" w:line="240" w:lineRule="auto"/>
      <w:ind w:left="840" w:firstLine="0" w:firstLineChars="0"/>
      <w:jc w:val="left"/>
    </w:pPr>
    <w:rPr>
      <w:rFonts w:hint="eastAsia" w:eastAsia="宋体" w:cs="Times New Roman"/>
      <w:sz w:val="20"/>
      <w:szCs w:val="20"/>
    </w:rPr>
  </w:style>
  <w:style w:type="paragraph" w:customStyle="1" w:styleId="248">
    <w:name w:val="样式 黑体 加粗 首行缩进:  0.93 厘米 段前: 6 磅 段后: 6 磅 行距: 固定值 18 磅"/>
    <w:basedOn w:val="1"/>
    <w:qFormat/>
    <w:uiPriority w:val="0"/>
    <w:pPr>
      <w:snapToGrid w:val="0"/>
      <w:spacing w:before="240" w:line="320" w:lineRule="exact"/>
      <w:ind w:firstLine="527" w:firstLineChars="0"/>
    </w:pPr>
    <w:rPr>
      <w:rFonts w:hint="eastAsia" w:ascii="黑体" w:hAnsi="宋体" w:eastAsia="黑体" w:cs="Times New Roman"/>
      <w:b/>
      <w:szCs w:val="20"/>
    </w:rPr>
  </w:style>
  <w:style w:type="paragraph" w:customStyle="1" w:styleId="249">
    <w:name w:val="3"/>
    <w:basedOn w:val="1"/>
    <w:next w:val="209"/>
    <w:qFormat/>
    <w:uiPriority w:val="0"/>
    <w:pPr>
      <w:snapToGrid w:val="0"/>
      <w:spacing w:line="240" w:lineRule="auto"/>
      <w:ind w:firstLine="0" w:firstLineChars="0"/>
    </w:pPr>
    <w:rPr>
      <w:rFonts w:hint="eastAsia" w:eastAsia="宋体" w:cs="Times New Roman"/>
      <w:szCs w:val="20"/>
    </w:rPr>
  </w:style>
  <w:style w:type="paragraph" w:customStyle="1" w:styleId="250">
    <w:name w:val="正文文本 21"/>
    <w:basedOn w:val="1"/>
    <w:qFormat/>
    <w:uiPriority w:val="0"/>
    <w:pPr>
      <w:spacing w:after="120" w:line="480" w:lineRule="auto"/>
      <w:ind w:firstLine="0" w:firstLineChars="0"/>
    </w:pPr>
    <w:rPr>
      <w:rFonts w:hint="eastAsia" w:eastAsia="宋体" w:cs="Times New Roman"/>
      <w:sz w:val="21"/>
      <w:szCs w:val="20"/>
    </w:rPr>
  </w:style>
  <w:style w:type="paragraph" w:customStyle="1" w:styleId="251">
    <w:name w:val="框图1"/>
    <w:basedOn w:val="1"/>
    <w:qFormat/>
    <w:uiPriority w:val="0"/>
    <w:pPr>
      <w:spacing w:line="240" w:lineRule="atLeast"/>
      <w:ind w:firstLine="0" w:firstLineChars="0"/>
      <w:jc w:val="center"/>
      <w:textAlignment w:val="baseline"/>
    </w:pPr>
    <w:rPr>
      <w:rFonts w:hint="eastAsia" w:eastAsia="宋体" w:cs="Times New Roman"/>
      <w:sz w:val="18"/>
      <w:szCs w:val="20"/>
    </w:rPr>
  </w:style>
  <w:style w:type="paragraph" w:customStyle="1" w:styleId="252">
    <w:name w:val="小标题"/>
    <w:basedOn w:val="1"/>
    <w:qFormat/>
    <w:uiPriority w:val="0"/>
    <w:pPr>
      <w:keepNext/>
      <w:spacing w:line="240" w:lineRule="auto"/>
      <w:ind w:left="420" w:firstLine="119" w:firstLineChars="0"/>
    </w:pPr>
    <w:rPr>
      <w:rFonts w:hint="eastAsia" w:eastAsia="宋体" w:cs="Times New Roman"/>
      <w:b/>
      <w:sz w:val="28"/>
      <w:szCs w:val="20"/>
      <w:u w:val="single"/>
    </w:rPr>
  </w:style>
  <w:style w:type="paragraph" w:customStyle="1" w:styleId="253">
    <w:name w:val="样式2"/>
    <w:basedOn w:val="181"/>
    <w:qFormat/>
    <w:uiPriority w:val="0"/>
    <w:rPr>
      <w:sz w:val="30"/>
    </w:rPr>
  </w:style>
  <w:style w:type="paragraph" w:customStyle="1" w:styleId="254">
    <w:name w:val="文档结构图1"/>
    <w:basedOn w:val="1"/>
    <w:qFormat/>
    <w:uiPriority w:val="0"/>
    <w:pPr>
      <w:spacing w:line="240" w:lineRule="auto"/>
      <w:ind w:firstLine="0" w:firstLineChars="0"/>
    </w:pPr>
    <w:rPr>
      <w:rFonts w:hint="eastAsia" w:ascii="宋体" w:eastAsia="宋体" w:cs="Times New Roman"/>
      <w:szCs w:val="20"/>
    </w:rPr>
  </w:style>
  <w:style w:type="paragraph" w:customStyle="1" w:styleId="255">
    <w:name w:val="TOC 标题12"/>
    <w:basedOn w:val="2"/>
    <w:next w:val="1"/>
    <w:qFormat/>
    <w:uiPriority w:val="0"/>
    <w:pPr>
      <w:widowControl/>
      <w:spacing w:before="480" w:after="0" w:line="276" w:lineRule="auto"/>
      <w:ind w:left="432" w:hanging="432"/>
      <w:jc w:val="left"/>
    </w:pPr>
    <w:rPr>
      <w:rFonts w:hint="eastAsia" w:ascii="Cambria" w:hAnsi="Cambria" w:cs="Times New Roman"/>
      <w:b/>
      <w:bCs w:val="0"/>
      <w:color w:val="365F91"/>
      <w:sz w:val="28"/>
      <w:szCs w:val="20"/>
    </w:rPr>
  </w:style>
  <w:style w:type="paragraph" w:customStyle="1" w:styleId="2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hint="eastAsia" w:ascii="宋体" w:hAnsi="宋体" w:eastAsia="宋体" w:cs="Times New Roman"/>
      <w:sz w:val="18"/>
      <w:szCs w:val="20"/>
    </w:rPr>
  </w:style>
  <w:style w:type="paragraph" w:customStyle="1" w:styleId="25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hint="eastAsia" w:ascii="Arial Unicode MS" w:hAnsi="Arial Unicode MS" w:eastAsia="Arial Unicode MS" w:cs="Times New Roman"/>
      <w:sz w:val="20"/>
      <w:szCs w:val="20"/>
    </w:rPr>
  </w:style>
  <w:style w:type="paragraph" w:customStyle="1" w:styleId="258">
    <w:name w:val="Char Char Char Char Char Char1 Char Char"/>
    <w:basedOn w:val="1"/>
    <w:qFormat/>
    <w:uiPriority w:val="0"/>
    <w:pPr>
      <w:widowControl/>
      <w:spacing w:after="160" w:line="240" w:lineRule="exact"/>
      <w:ind w:firstLine="0" w:firstLineChars="0"/>
      <w:jc w:val="left"/>
    </w:pPr>
    <w:rPr>
      <w:rFonts w:hint="eastAsia" w:ascii="Verdana" w:hAnsi="Verdana" w:cs="Times New Roman"/>
      <w:szCs w:val="20"/>
      <w:lang w:eastAsia="en-US"/>
    </w:rPr>
  </w:style>
  <w:style w:type="paragraph" w:customStyle="1" w:styleId="259">
    <w:name w:val="正文文本缩进 31"/>
    <w:basedOn w:val="1"/>
    <w:qFormat/>
    <w:uiPriority w:val="0"/>
    <w:pPr>
      <w:spacing w:after="120" w:line="240" w:lineRule="auto"/>
      <w:ind w:left="420" w:leftChars="200" w:firstLine="0" w:firstLineChars="0"/>
    </w:pPr>
    <w:rPr>
      <w:rFonts w:hint="eastAsia" w:eastAsia="宋体" w:cs="Times New Roman"/>
      <w:sz w:val="16"/>
      <w:szCs w:val="20"/>
    </w:rPr>
  </w:style>
  <w:style w:type="paragraph" w:customStyle="1" w:styleId="260">
    <w:name w:val="表题"/>
    <w:basedOn w:val="1"/>
    <w:qFormat/>
    <w:uiPriority w:val="0"/>
    <w:pPr>
      <w:widowControl/>
      <w:spacing w:line="240" w:lineRule="auto"/>
      <w:ind w:firstLine="0" w:firstLineChars="0"/>
      <w:jc w:val="center"/>
    </w:pPr>
    <w:rPr>
      <w:rFonts w:hint="eastAsia" w:ascii="宋体" w:hAnsi="宋体" w:eastAsia="宋体" w:cs="Times New Roman"/>
      <w:sz w:val="21"/>
      <w:szCs w:val="20"/>
    </w:rPr>
  </w:style>
  <w:style w:type="paragraph" w:customStyle="1" w:styleId="261">
    <w:name w:val="正文4"/>
    <w:basedOn w:val="1"/>
    <w:qFormat/>
    <w:uiPriority w:val="0"/>
    <w:pPr>
      <w:adjustRightInd w:val="0"/>
      <w:spacing w:after="50" w:afterLines="50" w:line="315" w:lineRule="atLeast"/>
      <w:ind w:firstLine="0" w:firstLineChars="0"/>
      <w:jc w:val="left"/>
      <w:textAlignment w:val="baseline"/>
    </w:pPr>
    <w:rPr>
      <w:rFonts w:ascii="宋体" w:eastAsia="宋体" w:cs="Times New Roman"/>
      <w:kern w:val="0"/>
      <w:sz w:val="21"/>
      <w:szCs w:val="20"/>
    </w:rPr>
  </w:style>
  <w:style w:type="paragraph" w:customStyle="1" w:styleId="262">
    <w:name w:val="样式 五号 Char Char Char Char Char Char Char Char Char Char Char Char Char Char"/>
    <w:basedOn w:val="49"/>
    <w:qFormat/>
    <w:uiPriority w:val="0"/>
    <w:pPr>
      <w:spacing w:after="0" w:line="360" w:lineRule="exact"/>
      <w:ind w:firstLine="200" w:firstLineChars="200"/>
    </w:pPr>
    <w:rPr>
      <w:rFonts w:cs="Times New Roman"/>
      <w:sz w:val="21"/>
      <w:szCs w:val="20"/>
    </w:rPr>
  </w:style>
  <w:style w:type="paragraph" w:customStyle="1" w:styleId="263">
    <w:name w:val="Char1"/>
    <w:basedOn w:val="1"/>
    <w:qFormat/>
    <w:uiPriority w:val="0"/>
    <w:pPr>
      <w:snapToGrid w:val="0"/>
    </w:pPr>
    <w:rPr>
      <w:rFonts w:cs="Times New Roman"/>
      <w:szCs w:val="24"/>
    </w:rPr>
  </w:style>
  <w:style w:type="paragraph" w:customStyle="1" w:styleId="264">
    <w:name w:val="正文（梅州规划） + 自动设置"/>
    <w:basedOn w:val="1"/>
    <w:qFormat/>
    <w:uiPriority w:val="0"/>
    <w:pPr>
      <w:tabs>
        <w:tab w:val="left" w:pos="7996"/>
      </w:tabs>
      <w:autoSpaceDE w:val="0"/>
      <w:autoSpaceDN w:val="0"/>
      <w:adjustRightInd w:val="0"/>
      <w:snapToGrid w:val="0"/>
      <w:spacing w:beforeLines="50" w:after="120"/>
      <w:ind w:firstLine="480"/>
    </w:pPr>
    <w:rPr>
      <w:rFonts w:eastAsia="宋体" w:cs="Times New Roman"/>
      <w:szCs w:val="24"/>
    </w:rPr>
  </w:style>
  <w:style w:type="paragraph" w:customStyle="1" w:styleId="265">
    <w:name w:val="列出段落3"/>
    <w:basedOn w:val="1"/>
    <w:qFormat/>
    <w:uiPriority w:val="0"/>
    <w:pPr>
      <w:spacing w:line="240" w:lineRule="auto"/>
      <w:ind w:firstLine="420"/>
    </w:pPr>
    <w:rPr>
      <w:rFonts w:hint="eastAsia" w:eastAsia="宋体" w:cs="Times New Roman"/>
      <w:sz w:val="21"/>
      <w:szCs w:val="20"/>
    </w:rPr>
  </w:style>
  <w:style w:type="paragraph" w:customStyle="1" w:styleId="266">
    <w:name w:val="普通(网站)3"/>
    <w:basedOn w:val="1"/>
    <w:qFormat/>
    <w:uiPriority w:val="0"/>
    <w:pPr>
      <w:widowControl/>
      <w:spacing w:before="100" w:beforeAutospacing="1" w:after="100" w:afterAutospacing="1" w:line="240" w:lineRule="auto"/>
      <w:ind w:firstLine="0" w:firstLineChars="0"/>
      <w:jc w:val="left"/>
    </w:pPr>
    <w:rPr>
      <w:rFonts w:hint="eastAsia" w:ascii="宋体" w:hAnsi="宋体" w:eastAsia="宋体" w:cs="Times New Roman"/>
      <w:szCs w:val="20"/>
    </w:rPr>
  </w:style>
  <w:style w:type="paragraph" w:customStyle="1" w:styleId="267">
    <w:name w:val="HTML 预设格式3"/>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黑体" w:hAnsi="Courier New" w:eastAsia="黑体" w:cs="Times New Roman"/>
      <w:color w:val="000000"/>
      <w:kern w:val="0"/>
      <w:sz w:val="20"/>
      <w:szCs w:val="20"/>
    </w:rPr>
  </w:style>
  <w:style w:type="paragraph" w:customStyle="1" w:styleId="268">
    <w:name w:val="正文缩进3"/>
    <w:basedOn w:val="1"/>
    <w:qFormat/>
    <w:uiPriority w:val="0"/>
    <w:pPr>
      <w:spacing w:line="240" w:lineRule="auto"/>
      <w:ind w:firstLine="420"/>
    </w:pPr>
    <w:rPr>
      <w:rFonts w:eastAsia="宋体" w:cs="Times New Roman"/>
      <w:szCs w:val="20"/>
    </w:rPr>
  </w:style>
  <w:style w:type="paragraph" w:customStyle="1" w:styleId="269">
    <w:name w:val="批注主题3"/>
    <w:basedOn w:val="17"/>
    <w:next w:val="17"/>
    <w:qFormat/>
    <w:uiPriority w:val="0"/>
    <w:rPr>
      <w:rFonts w:ascii="Times New Roman" w:hAnsi="Times New Roman" w:cs="Times New Roman"/>
      <w:b/>
      <w:sz w:val="24"/>
      <w:szCs w:val="20"/>
    </w:rPr>
  </w:style>
  <w:style w:type="paragraph" w:customStyle="1" w:styleId="270">
    <w:name w:val="样式 样式 样式 样式 正文 首行缩进 + 首行缩进:  2 字符 行距: 单倍行距 + 首行缩进:  2 字符 + 小四 首行..."/>
    <w:basedOn w:val="1"/>
    <w:link w:val="367"/>
    <w:qFormat/>
    <w:uiPriority w:val="0"/>
    <w:pPr>
      <w:spacing w:line="312" w:lineRule="auto"/>
    </w:pPr>
    <w:rPr>
      <w:rFonts w:eastAsia="宋体" w:cs="宋体"/>
      <w:color w:val="000000"/>
      <w:szCs w:val="20"/>
    </w:rPr>
  </w:style>
  <w:style w:type="paragraph" w:customStyle="1" w:styleId="271">
    <w:name w:val="正文小四首缩1.3行距"/>
    <w:basedOn w:val="1"/>
    <w:link w:val="368"/>
    <w:qFormat/>
    <w:uiPriority w:val="0"/>
    <w:pPr>
      <w:spacing w:line="312" w:lineRule="auto"/>
      <w:ind w:firstLine="420"/>
    </w:pPr>
    <w:rPr>
      <w:rFonts w:eastAsia="宋体" w:cs="Times New Roman"/>
      <w:szCs w:val="24"/>
    </w:rPr>
  </w:style>
  <w:style w:type="paragraph" w:customStyle="1" w:styleId="272">
    <w:name w:val="表格标题"/>
    <w:basedOn w:val="1"/>
    <w:next w:val="92"/>
    <w:link w:val="369"/>
    <w:qFormat/>
    <w:uiPriority w:val="0"/>
    <w:pPr>
      <w:spacing w:beforeLines="50" w:afterLines="50" w:line="240" w:lineRule="auto"/>
      <w:ind w:firstLine="0" w:firstLineChars="0"/>
      <w:jc w:val="center"/>
    </w:pPr>
    <w:rPr>
      <w:rFonts w:eastAsia="宋体" w:cs="Times New Roman"/>
      <w:b/>
      <w:bCs/>
      <w:szCs w:val="24"/>
    </w:rPr>
  </w:style>
  <w:style w:type="paragraph" w:customStyle="1" w:styleId="273">
    <w:name w:val="样式 样式 样式 样式 正文 首行缩进 + 首行缩进:  2 字符 行距: 单倍行距 + 首行缩进:  2 字符 + 小四 首行...2"/>
    <w:basedOn w:val="1"/>
    <w:qFormat/>
    <w:uiPriority w:val="0"/>
    <w:pPr>
      <w:adjustRightInd w:val="0"/>
      <w:spacing w:line="312" w:lineRule="auto"/>
    </w:pPr>
    <w:rPr>
      <w:rFonts w:eastAsia="宋体" w:cs="宋体"/>
      <w:szCs w:val="20"/>
    </w:rPr>
  </w:style>
  <w:style w:type="paragraph" w:customStyle="1" w:styleId="274">
    <w:name w:val="表体"/>
    <w:basedOn w:val="1"/>
    <w:semiHidden/>
    <w:qFormat/>
    <w:uiPriority w:val="0"/>
    <w:pPr>
      <w:overflowPunct w:val="0"/>
      <w:adjustRightInd w:val="0"/>
      <w:spacing w:line="300" w:lineRule="atLeast"/>
      <w:ind w:firstLine="0" w:firstLineChars="0"/>
      <w:jc w:val="center"/>
      <w:textAlignment w:val="baseline"/>
    </w:pPr>
    <w:rPr>
      <w:rFonts w:eastAsia="宋体" w:cs="Times New Roman"/>
      <w:color w:val="000000"/>
      <w:kern w:val="24"/>
      <w:sz w:val="18"/>
      <w:szCs w:val="20"/>
    </w:rPr>
  </w:style>
  <w:style w:type="paragraph" w:customStyle="1" w:styleId="275">
    <w:name w:val="正文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6">
    <w:name w:val="列出段落4"/>
    <w:basedOn w:val="1"/>
    <w:qFormat/>
    <w:uiPriority w:val="0"/>
    <w:pPr>
      <w:spacing w:line="240" w:lineRule="auto"/>
      <w:ind w:firstLine="420"/>
    </w:pPr>
    <w:rPr>
      <w:rFonts w:ascii="Calibri" w:hAnsi="Calibri" w:eastAsia="宋体" w:cs="Times New Roman"/>
      <w:sz w:val="21"/>
    </w:rPr>
  </w:style>
  <w:style w:type="paragraph" w:customStyle="1" w:styleId="277">
    <w:name w:val="样式 标题 1 + 仿宋_GB2312 二号 加粗"/>
    <w:basedOn w:val="2"/>
    <w:qFormat/>
    <w:uiPriority w:val="0"/>
    <w:pPr>
      <w:adjustRightInd w:val="0"/>
      <w:snapToGrid w:val="0"/>
      <w:spacing w:before="0" w:after="0" w:line="360" w:lineRule="auto"/>
      <w:ind w:left="432" w:firstLine="200" w:firstLineChars="200"/>
      <w:jc w:val="left"/>
    </w:pPr>
    <w:rPr>
      <w:rFonts w:ascii="仿宋_GB2312" w:hAnsi="仿宋_GB2312" w:eastAsia="仿宋_GB2312" w:cs="Times New Roman"/>
      <w:b/>
      <w:kern w:val="0"/>
      <w:sz w:val="44"/>
      <w:szCs w:val="36"/>
    </w:rPr>
  </w:style>
  <w:style w:type="paragraph" w:customStyle="1" w:styleId="278">
    <w:name w:val="规划正文A"/>
    <w:basedOn w:val="1"/>
    <w:link w:val="372"/>
    <w:qFormat/>
    <w:uiPriority w:val="0"/>
    <w:rPr>
      <w:sz w:val="28"/>
    </w:rPr>
  </w:style>
  <w:style w:type="character" w:customStyle="1" w:styleId="279">
    <w:name w:val="标题 1 字符"/>
    <w:basedOn w:val="61"/>
    <w:link w:val="2"/>
    <w:qFormat/>
    <w:uiPriority w:val="0"/>
    <w:rPr>
      <w:rFonts w:ascii="Times New Roman" w:hAnsi="Times New Roman" w:eastAsia="黑体"/>
      <w:bCs/>
      <w:kern w:val="44"/>
      <w:sz w:val="30"/>
      <w:szCs w:val="44"/>
    </w:rPr>
  </w:style>
  <w:style w:type="character" w:customStyle="1" w:styleId="280">
    <w:name w:val="标题 2 字符"/>
    <w:basedOn w:val="61"/>
    <w:link w:val="3"/>
    <w:qFormat/>
    <w:uiPriority w:val="0"/>
    <w:rPr>
      <w:rFonts w:eastAsia="华文中宋" w:cs="黑体"/>
      <w:b/>
      <w:bCs/>
      <w:kern w:val="2"/>
      <w:sz w:val="28"/>
      <w:szCs w:val="32"/>
    </w:rPr>
  </w:style>
  <w:style w:type="character" w:customStyle="1" w:styleId="281">
    <w:name w:val="标题 3 字符"/>
    <w:basedOn w:val="61"/>
    <w:link w:val="4"/>
    <w:qFormat/>
    <w:uiPriority w:val="0"/>
    <w:rPr>
      <w:rFonts w:cs="黑体"/>
      <w:b/>
      <w:bCs/>
      <w:kern w:val="2"/>
      <w:sz w:val="24"/>
      <w:szCs w:val="32"/>
    </w:rPr>
  </w:style>
  <w:style w:type="character" w:customStyle="1" w:styleId="282">
    <w:name w:val="页眉 字符"/>
    <w:basedOn w:val="61"/>
    <w:link w:val="32"/>
    <w:qFormat/>
    <w:uiPriority w:val="99"/>
    <w:rPr>
      <w:rFonts w:ascii="Times New Roman" w:hAnsi="Times New Roman" w:eastAsia="宋体"/>
      <w:sz w:val="18"/>
      <w:szCs w:val="18"/>
    </w:rPr>
  </w:style>
  <w:style w:type="character" w:customStyle="1" w:styleId="283">
    <w:name w:val="页脚 字符"/>
    <w:basedOn w:val="61"/>
    <w:link w:val="31"/>
    <w:qFormat/>
    <w:uiPriority w:val="99"/>
    <w:rPr>
      <w:rFonts w:ascii="Times New Roman" w:hAnsi="Times New Roman" w:eastAsia="宋体"/>
      <w:sz w:val="18"/>
      <w:szCs w:val="18"/>
    </w:rPr>
  </w:style>
  <w:style w:type="character" w:customStyle="1" w:styleId="284">
    <w:name w:val="批注框文本 字符"/>
    <w:basedOn w:val="61"/>
    <w:link w:val="30"/>
    <w:qFormat/>
    <w:uiPriority w:val="99"/>
    <w:rPr>
      <w:rFonts w:ascii="Times New Roman" w:hAnsi="Times New Roman" w:eastAsia="仿宋_GB2312"/>
      <w:sz w:val="18"/>
      <w:szCs w:val="18"/>
    </w:rPr>
  </w:style>
  <w:style w:type="character" w:customStyle="1" w:styleId="285">
    <w:name w:val="标题 4 字符"/>
    <w:basedOn w:val="61"/>
    <w:link w:val="5"/>
    <w:qFormat/>
    <w:uiPriority w:val="0"/>
    <w:rPr>
      <w:rFonts w:ascii="Cambria" w:hAnsi="Cambria" w:eastAsia="宋体" w:cs="黑体"/>
      <w:b/>
      <w:bCs/>
      <w:sz w:val="28"/>
      <w:szCs w:val="28"/>
    </w:rPr>
  </w:style>
  <w:style w:type="character" w:customStyle="1" w:styleId="286">
    <w:name w:val="文档结构图 字符"/>
    <w:basedOn w:val="61"/>
    <w:link w:val="16"/>
    <w:qFormat/>
    <w:uiPriority w:val="99"/>
    <w:rPr>
      <w:rFonts w:ascii="宋体" w:eastAsia="宋体"/>
      <w:sz w:val="18"/>
      <w:szCs w:val="18"/>
    </w:rPr>
  </w:style>
  <w:style w:type="character" w:customStyle="1" w:styleId="287">
    <w:name w:val="脚注文本 字符"/>
    <w:basedOn w:val="61"/>
    <w:link w:val="36"/>
    <w:qFormat/>
    <w:uiPriority w:val="99"/>
    <w:rPr>
      <w:rFonts w:ascii="Times New Roman" w:hAnsi="Times New Roman" w:eastAsia="宋体" w:cs="Times New Roman"/>
      <w:sz w:val="18"/>
      <w:szCs w:val="18"/>
    </w:rPr>
  </w:style>
  <w:style w:type="character" w:customStyle="1" w:styleId="288">
    <w:name w:val="题注 字符"/>
    <w:link w:val="14"/>
    <w:qFormat/>
    <w:uiPriority w:val="0"/>
    <w:rPr>
      <w:rFonts w:ascii="Arial" w:hAnsi="Arial" w:eastAsia="黑体" w:cs="Arial"/>
      <w:sz w:val="20"/>
      <w:szCs w:val="20"/>
    </w:rPr>
  </w:style>
  <w:style w:type="character" w:customStyle="1" w:styleId="289">
    <w:name w:val="占位符文本1"/>
    <w:basedOn w:val="61"/>
    <w:semiHidden/>
    <w:qFormat/>
    <w:uiPriority w:val="99"/>
    <w:rPr>
      <w:color w:val="808080"/>
    </w:rPr>
  </w:style>
  <w:style w:type="character" w:customStyle="1" w:styleId="290">
    <w:name w:val="标题 5 字符"/>
    <w:basedOn w:val="61"/>
    <w:link w:val="6"/>
    <w:qFormat/>
    <w:uiPriority w:val="9"/>
    <w:rPr>
      <w:b/>
      <w:bCs/>
      <w:sz w:val="28"/>
      <w:szCs w:val="28"/>
    </w:rPr>
  </w:style>
  <w:style w:type="character" w:customStyle="1" w:styleId="291">
    <w:name w:val="标题 6 字符"/>
    <w:basedOn w:val="61"/>
    <w:link w:val="7"/>
    <w:qFormat/>
    <w:uiPriority w:val="9"/>
    <w:rPr>
      <w:rFonts w:ascii="Cambria" w:hAnsi="Cambria" w:eastAsia="宋体" w:cs="黑体"/>
      <w:b/>
      <w:bCs/>
      <w:sz w:val="24"/>
      <w:szCs w:val="24"/>
    </w:rPr>
  </w:style>
  <w:style w:type="character" w:customStyle="1" w:styleId="292">
    <w:name w:val="标题 7 字符"/>
    <w:basedOn w:val="61"/>
    <w:link w:val="8"/>
    <w:qFormat/>
    <w:uiPriority w:val="0"/>
    <w:rPr>
      <w:rFonts w:ascii="Times New Roman" w:hAnsi="Times New Roman" w:eastAsia="宋体" w:cs="Times New Roman"/>
      <w:b/>
      <w:sz w:val="24"/>
      <w:szCs w:val="20"/>
    </w:rPr>
  </w:style>
  <w:style w:type="character" w:customStyle="1" w:styleId="293">
    <w:name w:val="标题 8 字符"/>
    <w:basedOn w:val="61"/>
    <w:link w:val="9"/>
    <w:qFormat/>
    <w:uiPriority w:val="0"/>
    <w:rPr>
      <w:rFonts w:ascii="Arial" w:hAnsi="Arial" w:eastAsia="黑体" w:cs="Times New Roman"/>
      <w:sz w:val="24"/>
      <w:szCs w:val="20"/>
    </w:rPr>
  </w:style>
  <w:style w:type="character" w:customStyle="1" w:styleId="294">
    <w:name w:val="标题 9 字符"/>
    <w:basedOn w:val="61"/>
    <w:link w:val="10"/>
    <w:qFormat/>
    <w:uiPriority w:val="0"/>
    <w:rPr>
      <w:rFonts w:ascii="Arial" w:hAnsi="Arial" w:eastAsia="黑体" w:cs="Times New Roman"/>
      <w:szCs w:val="20"/>
    </w:rPr>
  </w:style>
  <w:style w:type="character" w:customStyle="1" w:styleId="295">
    <w:name w:val="样式4 表格样式"/>
    <w:basedOn w:val="61"/>
    <w:qFormat/>
    <w:uiPriority w:val="0"/>
    <w:rPr>
      <w:rFonts w:ascii="Arial" w:hAnsi="Arial" w:eastAsia="宋体"/>
      <w:b/>
      <w:sz w:val="21"/>
      <w:lang w:val="en-US" w:eastAsia="zh-CN"/>
    </w:rPr>
  </w:style>
  <w:style w:type="character" w:customStyle="1" w:styleId="296">
    <w:name w:val="标题5 Char"/>
    <w:basedOn w:val="61"/>
    <w:link w:val="75"/>
    <w:qFormat/>
    <w:uiPriority w:val="0"/>
    <w:rPr>
      <w:rFonts w:eastAsia="宋体"/>
      <w:b/>
    </w:rPr>
  </w:style>
  <w:style w:type="character" w:customStyle="1" w:styleId="297">
    <w:name w:val="标题 3 Char1"/>
    <w:basedOn w:val="61"/>
    <w:qFormat/>
    <w:uiPriority w:val="0"/>
    <w:rPr>
      <w:rFonts w:ascii="Times New Roman" w:hAnsi="Times New Roman" w:eastAsia="仿宋_GB2312" w:cs="Times New Roman"/>
      <w:b/>
      <w:sz w:val="28"/>
      <w:szCs w:val="20"/>
    </w:rPr>
  </w:style>
  <w:style w:type="character" w:customStyle="1" w:styleId="298">
    <w:name w:val="标题3 Char"/>
    <w:basedOn w:val="61"/>
    <w:link w:val="76"/>
    <w:qFormat/>
    <w:uiPriority w:val="0"/>
    <w:rPr>
      <w:rFonts w:ascii="Times New Roman" w:hAnsi="Times New Roman" w:eastAsia="宋体" w:cs="Times New Roman"/>
      <w:b/>
      <w:bCs/>
      <w:sz w:val="30"/>
      <w:szCs w:val="30"/>
    </w:rPr>
  </w:style>
  <w:style w:type="character" w:customStyle="1" w:styleId="299">
    <w:name w:val="font"/>
    <w:basedOn w:val="61"/>
    <w:qFormat/>
    <w:uiPriority w:val="0"/>
  </w:style>
  <w:style w:type="character" w:customStyle="1" w:styleId="300">
    <w:name w:val="批注文字 字符"/>
    <w:basedOn w:val="61"/>
    <w:link w:val="17"/>
    <w:qFormat/>
    <w:uiPriority w:val="0"/>
  </w:style>
  <w:style w:type="character" w:customStyle="1" w:styleId="301">
    <w:name w:val="图表名称 Char"/>
    <w:link w:val="78"/>
    <w:qFormat/>
    <w:uiPriority w:val="0"/>
    <w:rPr>
      <w:rFonts w:ascii="Times New Roman" w:hAnsi="Times New Roman" w:eastAsia="宋体"/>
      <w:b/>
      <w:bCs/>
      <w:szCs w:val="28"/>
    </w:rPr>
  </w:style>
  <w:style w:type="character" w:customStyle="1" w:styleId="302">
    <w:name w:val="表标题 Char"/>
    <w:link w:val="80"/>
    <w:qFormat/>
    <w:uiPriority w:val="0"/>
    <w:rPr>
      <w:rFonts w:ascii="Times New Roman" w:hAnsi="Times New Roman" w:eastAsia="宋体" w:cs="Times New Roman"/>
      <w:b/>
      <w:sz w:val="24"/>
      <w:szCs w:val="24"/>
    </w:rPr>
  </w:style>
  <w:style w:type="character" w:customStyle="1" w:styleId="303">
    <w:name w:val="正文zz Char Char"/>
    <w:link w:val="83"/>
    <w:qFormat/>
    <w:uiPriority w:val="0"/>
    <w:rPr>
      <w:sz w:val="24"/>
    </w:rPr>
  </w:style>
  <w:style w:type="character" w:customStyle="1" w:styleId="304">
    <w:name w:val="脚注文本 Char1"/>
    <w:basedOn w:val="61"/>
    <w:semiHidden/>
    <w:qFormat/>
    <w:uiPriority w:val="99"/>
    <w:rPr>
      <w:sz w:val="18"/>
      <w:szCs w:val="18"/>
    </w:rPr>
  </w:style>
  <w:style w:type="character" w:customStyle="1" w:styleId="305">
    <w:name w:val="正文缩进 字符"/>
    <w:link w:val="13"/>
    <w:qFormat/>
    <w:uiPriority w:val="0"/>
    <w:rPr>
      <w:rFonts w:ascii="Times New Roman" w:hAnsi="Times New Roman" w:eastAsia="宋体" w:cs="Times New Roman"/>
      <w:szCs w:val="24"/>
    </w:rPr>
  </w:style>
  <w:style w:type="character" w:customStyle="1" w:styleId="306">
    <w:name w:val="批注主题 字符"/>
    <w:basedOn w:val="300"/>
    <w:link w:val="48"/>
    <w:qFormat/>
    <w:uiPriority w:val="99"/>
    <w:rPr>
      <w:b/>
      <w:bCs/>
    </w:rPr>
  </w:style>
  <w:style w:type="character" w:customStyle="1" w:styleId="307">
    <w:name w:val="正文zz Char"/>
    <w:qFormat/>
    <w:uiPriority w:val="0"/>
    <w:rPr>
      <w:rFonts w:eastAsia="宋体"/>
      <w:kern w:val="2"/>
      <w:sz w:val="24"/>
      <w:szCs w:val="24"/>
      <w:lang w:val="en-US" w:eastAsia="zh-CN" w:bidi="ar-SA"/>
    </w:rPr>
  </w:style>
  <w:style w:type="character" w:customStyle="1" w:styleId="308">
    <w:name w:val="正文shantou Char Char"/>
    <w:link w:val="88"/>
    <w:qFormat/>
    <w:uiPriority w:val="0"/>
    <w:rPr>
      <w:rFonts w:ascii="Times New Roman" w:hAnsi="Times New Roman" w:eastAsia="宋体" w:cs="Times New Roman"/>
      <w:sz w:val="24"/>
      <w:szCs w:val="24"/>
    </w:rPr>
  </w:style>
  <w:style w:type="character" w:customStyle="1" w:styleId="309">
    <w:name w:val="样式 (西文) 仿宋_GB2312 (中文) 仿宋_GB2312 黑色 Char"/>
    <w:basedOn w:val="61"/>
    <w:link w:val="89"/>
    <w:qFormat/>
    <w:uiPriority w:val="0"/>
    <w:rPr>
      <w:rFonts w:ascii="仿宋_GB2312" w:hAnsi="Times New Roman" w:eastAsia="仿宋_GB2312" w:cs="Times New Roman"/>
      <w:color w:val="000000"/>
      <w:sz w:val="28"/>
      <w:szCs w:val="24"/>
    </w:rPr>
  </w:style>
  <w:style w:type="character" w:customStyle="1" w:styleId="310">
    <w:name w:val="正文文本缩进 字符"/>
    <w:link w:val="20"/>
    <w:qFormat/>
    <w:uiPriority w:val="99"/>
    <w:rPr>
      <w:rFonts w:ascii="仿宋_GB2312" w:eastAsia="仿宋_GB2312"/>
      <w:sz w:val="32"/>
      <w:szCs w:val="24"/>
    </w:rPr>
  </w:style>
  <w:style w:type="character" w:customStyle="1" w:styleId="311">
    <w:name w:val="正文文本缩进 Char1"/>
    <w:basedOn w:val="61"/>
    <w:semiHidden/>
    <w:qFormat/>
    <w:uiPriority w:val="99"/>
    <w:rPr>
      <w:rFonts w:ascii="Times New Roman" w:hAnsi="Times New Roman" w:eastAsia="仿宋_GB2312"/>
      <w:sz w:val="24"/>
    </w:rPr>
  </w:style>
  <w:style w:type="character" w:customStyle="1" w:styleId="312">
    <w:name w:val="报告正文 Char"/>
    <w:link w:val="90"/>
    <w:qFormat/>
    <w:uiPriority w:val="1"/>
    <w:rPr>
      <w:rFonts w:ascii="Times New Roman" w:hAnsi="Times New Roman" w:eastAsia="宋体"/>
      <w:sz w:val="24"/>
    </w:rPr>
  </w:style>
  <w:style w:type="character" w:customStyle="1" w:styleId="313">
    <w:name w:val="纯文本 字符"/>
    <w:basedOn w:val="61"/>
    <w:link w:val="25"/>
    <w:qFormat/>
    <w:uiPriority w:val="0"/>
    <w:rPr>
      <w:rFonts w:ascii="宋体" w:hAnsi="Courier New" w:eastAsia="宋体" w:cs="Times New Roman"/>
      <w:sz w:val="24"/>
      <w:szCs w:val="20"/>
    </w:rPr>
  </w:style>
  <w:style w:type="character" w:customStyle="1" w:styleId="314">
    <w:name w:val="正文文本首行缩进 2 字符"/>
    <w:basedOn w:val="311"/>
    <w:link w:val="50"/>
    <w:qFormat/>
    <w:uiPriority w:val="99"/>
    <w:rPr>
      <w:rFonts w:ascii="Times New Roman" w:hAnsi="Times New Roman" w:eastAsia="仿宋_GB2312"/>
      <w:sz w:val="24"/>
    </w:rPr>
  </w:style>
  <w:style w:type="character" w:customStyle="1" w:styleId="315">
    <w:name w:val="日期 字符"/>
    <w:basedOn w:val="61"/>
    <w:link w:val="27"/>
    <w:qFormat/>
    <w:uiPriority w:val="99"/>
    <w:rPr>
      <w:rFonts w:ascii="Calibri" w:hAnsi="Calibri" w:eastAsia="宋体" w:cs="黑体"/>
    </w:rPr>
  </w:style>
  <w:style w:type="character" w:customStyle="1" w:styleId="316">
    <w:name w:val="正文文本缩进 2 字符"/>
    <w:basedOn w:val="61"/>
    <w:link w:val="28"/>
    <w:qFormat/>
    <w:uiPriority w:val="0"/>
  </w:style>
  <w:style w:type="character" w:customStyle="1" w:styleId="317">
    <w:name w:val="正文标准格式张 Char"/>
    <w:basedOn w:val="61"/>
    <w:qFormat/>
    <w:uiPriority w:val="0"/>
    <w:rPr>
      <w:rFonts w:hint="eastAsia" w:ascii="宋体" w:eastAsia="宋体"/>
      <w:snapToGrid w:val="0"/>
      <w:sz w:val="24"/>
      <w:szCs w:val="24"/>
      <w:lang w:val="en-US" w:eastAsia="zh-CN"/>
    </w:rPr>
  </w:style>
  <w:style w:type="character" w:customStyle="1" w:styleId="318">
    <w:name w:val="样式 正文格式 + 首行缩进:  2 字符 段前: 0.25 行 段后: 0.25 行 Char"/>
    <w:basedOn w:val="61"/>
    <w:qFormat/>
    <w:uiPriority w:val="0"/>
    <w:rPr>
      <w:rFonts w:eastAsia="宋体" w:cs="宋体"/>
      <w:sz w:val="24"/>
      <w:lang w:val="zh-CN" w:eastAsia="zh-CN" w:bidi="ar-SA"/>
    </w:rPr>
  </w:style>
  <w:style w:type="character" w:customStyle="1" w:styleId="319">
    <w:name w:val="宋体小四 Char Char"/>
    <w:basedOn w:val="61"/>
    <w:link w:val="99"/>
    <w:qFormat/>
    <w:uiPriority w:val="0"/>
    <w:rPr>
      <w:rFonts w:ascii="宋体" w:hAnsi="宋体"/>
      <w:sz w:val="24"/>
      <w:szCs w:val="24"/>
    </w:rPr>
  </w:style>
  <w:style w:type="character" w:customStyle="1" w:styleId="320">
    <w:name w:val="表头格式 Char"/>
    <w:basedOn w:val="61"/>
    <w:link w:val="100"/>
    <w:qFormat/>
    <w:locked/>
    <w:uiPriority w:val="0"/>
    <w:rPr>
      <w:rFonts w:ascii="Times New Roman" w:hAnsi="Times New Roman" w:eastAsia="宋体" w:cs="Times New Roman"/>
      <w:sz w:val="28"/>
      <w:szCs w:val="28"/>
    </w:rPr>
  </w:style>
  <w:style w:type="character" w:customStyle="1" w:styleId="321">
    <w:name w:val="表格 Char"/>
    <w:basedOn w:val="61"/>
    <w:link w:val="101"/>
    <w:qFormat/>
    <w:uiPriority w:val="0"/>
    <w:rPr>
      <w:rFonts w:ascii="宋体" w:hAnsi="宋体" w:eastAsia="宋体" w:cs="宋体"/>
      <w:kern w:val="0"/>
      <w:szCs w:val="24"/>
    </w:rPr>
  </w:style>
  <w:style w:type="character" w:customStyle="1" w:styleId="322">
    <w:name w:val="表格下空行 Char"/>
    <w:basedOn w:val="61"/>
    <w:link w:val="102"/>
    <w:qFormat/>
    <w:uiPriority w:val="0"/>
    <w:rPr>
      <w:rFonts w:ascii="Times New Roman" w:hAnsi="Times New Roman" w:eastAsia="宋体" w:cs="Times New Roman"/>
      <w:sz w:val="16"/>
      <w:szCs w:val="16"/>
    </w:rPr>
  </w:style>
  <w:style w:type="character" w:customStyle="1" w:styleId="323">
    <w:name w:val="图表 Char"/>
    <w:basedOn w:val="61"/>
    <w:link w:val="103"/>
    <w:qFormat/>
    <w:uiPriority w:val="0"/>
    <w:rPr>
      <w:rFonts w:ascii="Times New Roman" w:hAnsi="Times New Roman"/>
    </w:rPr>
  </w:style>
  <w:style w:type="character" w:customStyle="1" w:styleId="324">
    <w:name w:val="正文标准格式张 Char Char"/>
    <w:link w:val="98"/>
    <w:qFormat/>
    <w:uiPriority w:val="0"/>
    <w:rPr>
      <w:rFonts w:ascii="宋体" w:hAnsi="Times New Roman" w:eastAsia="宋体" w:cs="Times New Roman"/>
      <w:snapToGrid w:val="0"/>
      <w:kern w:val="0"/>
      <w:sz w:val="24"/>
      <w:szCs w:val="24"/>
    </w:rPr>
  </w:style>
  <w:style w:type="character" w:customStyle="1" w:styleId="325">
    <w:name w:val="列表 字符"/>
    <w:basedOn w:val="61"/>
    <w:link w:val="35"/>
    <w:qFormat/>
    <w:uiPriority w:val="0"/>
    <w:rPr>
      <w:rFonts w:ascii="Times New Roman" w:hAnsi="Times New Roman" w:eastAsia="宋体" w:cs="Times New Roman"/>
      <w:color w:val="000000"/>
      <w:sz w:val="22"/>
    </w:rPr>
  </w:style>
  <w:style w:type="character" w:customStyle="1" w:styleId="326">
    <w:name w:val="apple-converted-space"/>
    <w:basedOn w:val="61"/>
    <w:qFormat/>
    <w:uiPriority w:val="0"/>
  </w:style>
  <w:style w:type="character" w:customStyle="1" w:styleId="327">
    <w:name w:val="正文文本 字符"/>
    <w:basedOn w:val="61"/>
    <w:link w:val="19"/>
    <w:qFormat/>
    <w:uiPriority w:val="99"/>
  </w:style>
  <w:style w:type="character" w:customStyle="1" w:styleId="328">
    <w:name w:val="正文文本首行缩进 字符"/>
    <w:basedOn w:val="327"/>
    <w:link w:val="49"/>
    <w:qFormat/>
    <w:uiPriority w:val="0"/>
    <w:rPr>
      <w:rFonts w:ascii="Times New Roman" w:hAnsi="Times New Roman"/>
      <w:sz w:val="24"/>
    </w:rPr>
  </w:style>
  <w:style w:type="character" w:customStyle="1" w:styleId="329">
    <w:name w:val="HTML 预设格式 字符"/>
    <w:basedOn w:val="61"/>
    <w:link w:val="45"/>
    <w:qFormat/>
    <w:uiPriority w:val="99"/>
    <w:rPr>
      <w:rFonts w:ascii="宋体" w:hAnsi="宋体" w:eastAsia="宋体" w:cs="宋体"/>
      <w:kern w:val="0"/>
      <w:sz w:val="24"/>
      <w:szCs w:val="24"/>
    </w:rPr>
  </w:style>
  <w:style w:type="character" w:customStyle="1" w:styleId="330">
    <w:name w:val="表格a Char"/>
    <w:link w:val="119"/>
    <w:qFormat/>
    <w:uiPriority w:val="0"/>
    <w:rPr>
      <w:rFonts w:ascii="Times New Roman" w:hAnsi="Times New Roman" w:eastAsia="楷体_GB2312" w:cs="Times New Roman"/>
      <w:color w:val="000000"/>
      <w:szCs w:val="24"/>
    </w:rPr>
  </w:style>
  <w:style w:type="character" w:customStyle="1" w:styleId="331">
    <w:name w:val="报告正文 Char Char"/>
    <w:qFormat/>
    <w:uiPriority w:val="1"/>
    <w:rPr>
      <w:rFonts w:ascii="Times New Roman" w:hAnsi="Times New Roman" w:eastAsia="宋体"/>
      <w:sz w:val="24"/>
    </w:rPr>
  </w:style>
  <w:style w:type="character" w:customStyle="1" w:styleId="332">
    <w:name w:val="图表名称 Char Char"/>
    <w:qFormat/>
    <w:uiPriority w:val="0"/>
    <w:rPr>
      <w:rFonts w:ascii="Times New Roman" w:hAnsi="Times New Roman" w:eastAsia="宋体"/>
      <w:b/>
      <w:bCs/>
      <w:szCs w:val="28"/>
    </w:rPr>
  </w:style>
  <w:style w:type="character" w:customStyle="1" w:styleId="333">
    <w:name w:val="表格a Char Char"/>
    <w:qFormat/>
    <w:uiPriority w:val="0"/>
    <w:rPr>
      <w:rFonts w:ascii="Times New Roman" w:hAnsi="Times New Roman" w:eastAsia="楷体_GB2312" w:cs="Times New Roman"/>
      <w:color w:val="000000"/>
      <w:szCs w:val="24"/>
    </w:rPr>
  </w:style>
  <w:style w:type="character" w:customStyle="1" w:styleId="334">
    <w:name w:val="标题-4 Char"/>
    <w:basedOn w:val="285"/>
    <w:link w:val="130"/>
    <w:qFormat/>
    <w:uiPriority w:val="0"/>
    <w:rPr>
      <w:rFonts w:ascii="Times New Roman" w:hAnsi="Times New Roman" w:eastAsia="宋体" w:cs="Times New Roman"/>
      <w:sz w:val="24"/>
      <w:szCs w:val="24"/>
    </w:rPr>
  </w:style>
  <w:style w:type="character" w:customStyle="1" w:styleId="335">
    <w:name w:val="fonts1"/>
    <w:qFormat/>
    <w:uiPriority w:val="0"/>
    <w:rPr>
      <w:rFonts w:hint="default"/>
    </w:rPr>
  </w:style>
  <w:style w:type="character" w:customStyle="1" w:styleId="336">
    <w:name w:val="纯文本 Char1"/>
    <w:qFormat/>
    <w:uiPriority w:val="99"/>
    <w:rPr>
      <w:rFonts w:hint="eastAsia" w:ascii="宋体" w:hAnsi="Courier New" w:eastAsia="宋体"/>
      <w:kern w:val="2"/>
      <w:sz w:val="21"/>
    </w:rPr>
  </w:style>
  <w:style w:type="character" w:customStyle="1" w:styleId="337">
    <w:name w:val="ww"/>
    <w:qFormat/>
    <w:uiPriority w:val="0"/>
    <w:rPr>
      <w:rFonts w:hint="default" w:ascii="Times New Roman"/>
    </w:rPr>
  </w:style>
  <w:style w:type="character" w:customStyle="1" w:styleId="338">
    <w:name w:val="正文文本缩进 3 字符"/>
    <w:link w:val="38"/>
    <w:qFormat/>
    <w:uiPriority w:val="0"/>
    <w:rPr>
      <w:rFonts w:ascii="Times New Roman"/>
      <w:sz w:val="16"/>
    </w:rPr>
  </w:style>
  <w:style w:type="character" w:customStyle="1" w:styleId="339">
    <w:name w:val="尾注文本 字符"/>
    <w:link w:val="29"/>
    <w:qFormat/>
    <w:uiPriority w:val="99"/>
    <w:rPr>
      <w:rFonts w:ascii="Times New Roman" w:hAnsi="Times New Roman" w:eastAsia="仿宋_GB2312"/>
      <w:sz w:val="22"/>
    </w:rPr>
  </w:style>
  <w:style w:type="character" w:customStyle="1" w:styleId="340">
    <w:name w:val="页码1"/>
    <w:qFormat/>
    <w:uiPriority w:val="0"/>
    <w:rPr>
      <w:rFonts w:hint="default" w:ascii="Times New Roman"/>
    </w:rPr>
  </w:style>
  <w:style w:type="character" w:customStyle="1" w:styleId="341">
    <w:name w:val="表格标题汕尾 Char Char"/>
    <w:link w:val="85"/>
    <w:qFormat/>
    <w:uiPriority w:val="0"/>
    <w:rPr>
      <w:rFonts w:ascii="Times New Roman" w:hAnsi="Times New Roman" w:eastAsia="宋体" w:cs="Times New Roman"/>
      <w:b/>
      <w:sz w:val="24"/>
      <w:szCs w:val="24"/>
    </w:rPr>
  </w:style>
  <w:style w:type="character" w:customStyle="1" w:styleId="342">
    <w:name w:val="正文文本 2 字符"/>
    <w:link w:val="42"/>
    <w:qFormat/>
    <w:uiPriority w:val="0"/>
    <w:rPr>
      <w:rFonts w:ascii="Times New Roman"/>
      <w:sz w:val="24"/>
    </w:rPr>
  </w:style>
  <w:style w:type="character" w:customStyle="1" w:styleId="343">
    <w:name w:val="宋体小四 Char"/>
    <w:qFormat/>
    <w:uiPriority w:val="0"/>
    <w:rPr>
      <w:rFonts w:hint="eastAsia" w:ascii="宋体" w:eastAsia="宋体"/>
      <w:kern w:val="2"/>
      <w:sz w:val="24"/>
    </w:rPr>
  </w:style>
  <w:style w:type="character" w:customStyle="1" w:styleId="344">
    <w:name w:val="批注框文本 Char1"/>
    <w:qFormat/>
    <w:uiPriority w:val="0"/>
    <w:rPr>
      <w:kern w:val="2"/>
      <w:sz w:val="18"/>
      <w:szCs w:val="18"/>
    </w:rPr>
  </w:style>
  <w:style w:type="character" w:customStyle="1" w:styleId="345">
    <w:name w:val="表格文本4-五号 Char"/>
    <w:link w:val="133"/>
    <w:qFormat/>
    <w:uiPriority w:val="0"/>
    <w:rPr>
      <w:rFonts w:ascii="宋体" w:eastAsia="宋体"/>
    </w:rPr>
  </w:style>
  <w:style w:type="character" w:customStyle="1" w:styleId="346">
    <w:name w:val="detail"/>
    <w:qFormat/>
    <w:uiPriority w:val="0"/>
    <w:rPr>
      <w:rFonts w:hint="default" w:ascii="Times New Roman"/>
    </w:rPr>
  </w:style>
  <w:style w:type="character" w:customStyle="1" w:styleId="347">
    <w:name w:val="正文文本 3 字符"/>
    <w:link w:val="18"/>
    <w:qFormat/>
    <w:uiPriority w:val="0"/>
    <w:rPr>
      <w:rFonts w:ascii="Times New Roman"/>
      <w:sz w:val="16"/>
    </w:rPr>
  </w:style>
  <w:style w:type="character" w:customStyle="1" w:styleId="348">
    <w:name w:val="文档结构图 Char1"/>
    <w:qFormat/>
    <w:uiPriority w:val="99"/>
    <w:rPr>
      <w:rFonts w:hint="eastAsia" w:ascii="宋体" w:hAnsi="Calibri" w:eastAsia="宋体"/>
      <w:kern w:val="2"/>
      <w:sz w:val="18"/>
    </w:rPr>
  </w:style>
  <w:style w:type="character" w:customStyle="1" w:styleId="349">
    <w:name w:val="saw"/>
    <w:qFormat/>
    <w:uiPriority w:val="0"/>
    <w:rPr>
      <w:rFonts w:hint="default" w:ascii="Times New Roman"/>
    </w:rPr>
  </w:style>
  <w:style w:type="character" w:customStyle="1" w:styleId="350">
    <w:name w:val="Sophia-正文 Char"/>
    <w:link w:val="183"/>
    <w:qFormat/>
    <w:uiPriority w:val="0"/>
    <w:rPr>
      <w:rFonts w:ascii="楷体_GB2312" w:hAnsi="楷体_GB2312" w:eastAsia="仿宋_GB2312"/>
      <w:sz w:val="22"/>
    </w:rPr>
  </w:style>
  <w:style w:type="character" w:customStyle="1" w:styleId="351">
    <w:name w:val="large1"/>
    <w:qFormat/>
    <w:uiPriority w:val="0"/>
    <w:rPr>
      <w:rFonts w:hint="eastAsia" w:ascii="宋体" w:hAnsi="宋体" w:eastAsia="宋体"/>
      <w:sz w:val="22"/>
    </w:rPr>
  </w:style>
  <w:style w:type="character" w:customStyle="1" w:styleId="352">
    <w:name w:val="表格标题zz Char"/>
    <w:link w:val="84"/>
    <w:qFormat/>
    <w:uiPriority w:val="0"/>
    <w:rPr>
      <w:rFonts w:ascii="Times New Roman" w:hAnsi="Times New Roman" w:eastAsia="宋体" w:cs="Times New Roman"/>
      <w:b/>
      <w:sz w:val="24"/>
      <w:szCs w:val="24"/>
    </w:rPr>
  </w:style>
  <w:style w:type="character" w:customStyle="1" w:styleId="353">
    <w:name w:val="访问过的超链接1"/>
    <w:qFormat/>
    <w:uiPriority w:val="0"/>
    <w:rPr>
      <w:rFonts w:hint="default"/>
      <w:color w:val="800080"/>
      <w:u w:val="single"/>
    </w:rPr>
  </w:style>
  <w:style w:type="character" w:customStyle="1" w:styleId="354">
    <w:name w:val="页码2"/>
    <w:qFormat/>
    <w:uiPriority w:val="0"/>
    <w:rPr>
      <w:rFonts w:hint="default" w:ascii="Times New Roman"/>
    </w:rPr>
  </w:style>
  <w:style w:type="character" w:customStyle="1" w:styleId="355">
    <w:name w:val="样式 宋体 小四"/>
    <w:qFormat/>
    <w:uiPriority w:val="0"/>
    <w:rPr>
      <w:rFonts w:hint="eastAsia" w:ascii="宋体" w:eastAsia="宋体"/>
      <w:sz w:val="24"/>
    </w:rPr>
  </w:style>
  <w:style w:type="character" w:customStyle="1" w:styleId="356">
    <w:name w:val="yan1"/>
    <w:qFormat/>
    <w:uiPriority w:val="0"/>
    <w:rPr>
      <w:rFonts w:hint="default"/>
      <w:color w:val="000000"/>
    </w:rPr>
  </w:style>
  <w:style w:type="character" w:customStyle="1" w:styleId="357">
    <w:name w:val="批注引用2"/>
    <w:qFormat/>
    <w:uiPriority w:val="0"/>
    <w:rPr>
      <w:rFonts w:hint="default"/>
      <w:sz w:val="21"/>
    </w:rPr>
  </w:style>
  <w:style w:type="character" w:customStyle="1" w:styleId="358">
    <w:name w:val="3zw"/>
    <w:qFormat/>
    <w:uiPriority w:val="0"/>
    <w:rPr>
      <w:rFonts w:hint="default" w:ascii="Times New Roman"/>
    </w:rPr>
  </w:style>
  <w:style w:type="character" w:customStyle="1" w:styleId="359">
    <w:name w:val="表图格式 Char"/>
    <w:link w:val="149"/>
    <w:qFormat/>
    <w:uiPriority w:val="0"/>
    <w:rPr>
      <w:rFonts w:ascii="黑体" w:hAnsi="Times New Roman" w:eastAsia="黑体"/>
    </w:rPr>
  </w:style>
  <w:style w:type="character" w:customStyle="1" w:styleId="360">
    <w:name w:val="批注引用1"/>
    <w:qFormat/>
    <w:uiPriority w:val="0"/>
    <w:rPr>
      <w:rFonts w:hint="default"/>
      <w:sz w:val="21"/>
    </w:rPr>
  </w:style>
  <w:style w:type="character" w:customStyle="1" w:styleId="361">
    <w:name w:val="正文文本 3 Char1"/>
    <w:basedOn w:val="61"/>
    <w:semiHidden/>
    <w:qFormat/>
    <w:uiPriority w:val="99"/>
    <w:rPr>
      <w:rFonts w:ascii="Times New Roman" w:hAnsi="Times New Roman" w:eastAsia="仿宋_GB2312"/>
      <w:sz w:val="16"/>
      <w:szCs w:val="16"/>
    </w:rPr>
  </w:style>
  <w:style w:type="character" w:customStyle="1" w:styleId="362">
    <w:name w:val="正文文本 2 Char1"/>
    <w:basedOn w:val="61"/>
    <w:semiHidden/>
    <w:qFormat/>
    <w:uiPriority w:val="99"/>
    <w:rPr>
      <w:rFonts w:ascii="Times New Roman" w:hAnsi="Times New Roman" w:eastAsia="仿宋_GB2312"/>
      <w:sz w:val="24"/>
    </w:rPr>
  </w:style>
  <w:style w:type="character" w:customStyle="1" w:styleId="363">
    <w:name w:val="尾注文本 Char1"/>
    <w:basedOn w:val="61"/>
    <w:semiHidden/>
    <w:qFormat/>
    <w:uiPriority w:val="99"/>
    <w:rPr>
      <w:rFonts w:ascii="Times New Roman" w:hAnsi="Times New Roman" w:eastAsia="仿宋_GB2312"/>
      <w:sz w:val="24"/>
    </w:rPr>
  </w:style>
  <w:style w:type="character" w:customStyle="1" w:styleId="364">
    <w:name w:val="正文文本缩进 3 Char1"/>
    <w:basedOn w:val="61"/>
    <w:semiHidden/>
    <w:qFormat/>
    <w:uiPriority w:val="99"/>
    <w:rPr>
      <w:rFonts w:ascii="Times New Roman" w:hAnsi="Times New Roman" w:eastAsia="仿宋_GB2312"/>
      <w:sz w:val="16"/>
      <w:szCs w:val="16"/>
    </w:rPr>
  </w:style>
  <w:style w:type="character" w:customStyle="1" w:styleId="365">
    <w:name w:val="标题 4 Char1"/>
    <w:basedOn w:val="61"/>
    <w:qFormat/>
    <w:uiPriority w:val="0"/>
    <w:rPr>
      <w:rFonts w:ascii="Arial" w:hAnsi="Arial" w:eastAsia="黑体"/>
      <w:b/>
      <w:bCs/>
      <w:kern w:val="2"/>
      <w:sz w:val="28"/>
      <w:szCs w:val="28"/>
    </w:rPr>
  </w:style>
  <w:style w:type="character" w:customStyle="1" w:styleId="366">
    <w:name w:val="已访问的超链接1"/>
    <w:qFormat/>
    <w:uiPriority w:val="0"/>
    <w:rPr>
      <w:rFonts w:hint="default"/>
      <w:color w:val="800080"/>
      <w:u w:val="single"/>
    </w:rPr>
  </w:style>
  <w:style w:type="character" w:customStyle="1" w:styleId="367">
    <w:name w:val="样式 样式 样式 样式 正文 首行缩进 + 首行缩进:  2 字符 行距: 单倍行距 + 首行缩进:  2 字符 + 小四 首行... Char"/>
    <w:link w:val="270"/>
    <w:qFormat/>
    <w:uiPriority w:val="0"/>
    <w:rPr>
      <w:rFonts w:ascii="Times New Roman" w:hAnsi="Times New Roman" w:eastAsia="宋体" w:cs="宋体"/>
      <w:color w:val="000000"/>
      <w:sz w:val="24"/>
      <w:szCs w:val="20"/>
    </w:rPr>
  </w:style>
  <w:style w:type="character" w:customStyle="1" w:styleId="368">
    <w:name w:val="正文小四首缩1.3行距 Char"/>
    <w:link w:val="271"/>
    <w:qFormat/>
    <w:uiPriority w:val="0"/>
    <w:rPr>
      <w:rFonts w:ascii="Times New Roman" w:hAnsi="Times New Roman" w:eastAsia="宋体" w:cs="Times New Roman"/>
      <w:sz w:val="24"/>
      <w:szCs w:val="24"/>
    </w:rPr>
  </w:style>
  <w:style w:type="character" w:customStyle="1" w:styleId="369">
    <w:name w:val="表格标题 Char"/>
    <w:link w:val="272"/>
    <w:qFormat/>
    <w:uiPriority w:val="0"/>
    <w:rPr>
      <w:rFonts w:ascii="Times New Roman" w:hAnsi="Times New Roman" w:eastAsia="宋体" w:cs="Times New Roman"/>
      <w:b/>
      <w:bCs/>
      <w:sz w:val="24"/>
      <w:szCs w:val="24"/>
    </w:rPr>
  </w:style>
  <w:style w:type="character" w:customStyle="1" w:styleId="370">
    <w:name w:val="表格内容 Char"/>
    <w:link w:val="92"/>
    <w:qFormat/>
    <w:uiPriority w:val="0"/>
    <w:rPr>
      <w:rFonts w:ascii="Times New Roman" w:hAnsi="Times New Roman" w:eastAsia="宋体"/>
      <w:szCs w:val="21"/>
    </w:rPr>
  </w:style>
  <w:style w:type="character" w:customStyle="1" w:styleId="371">
    <w:name w:val="标题 字符"/>
    <w:basedOn w:val="61"/>
    <w:link w:val="47"/>
    <w:qFormat/>
    <w:uiPriority w:val="10"/>
    <w:rPr>
      <w:rFonts w:ascii="Cambria" w:hAnsi="Cambria" w:eastAsia="宋体" w:cs="黑体"/>
      <w:b/>
      <w:bCs/>
      <w:sz w:val="32"/>
      <w:szCs w:val="32"/>
    </w:rPr>
  </w:style>
  <w:style w:type="character" w:customStyle="1" w:styleId="372">
    <w:name w:val="规划正文A Char"/>
    <w:basedOn w:val="61"/>
    <w:link w:val="278"/>
    <w:qFormat/>
    <w:uiPriority w:val="0"/>
    <w:rPr>
      <w:rFonts w:ascii="Times New Roman" w:hAnsi="Times New Roman" w:eastAsia="仿宋_GB2312"/>
      <w:sz w:val="28"/>
    </w:rPr>
  </w:style>
  <w:style w:type="character" w:customStyle="1" w:styleId="373">
    <w:name w:val="font31"/>
    <w:basedOn w:val="61"/>
    <w:qFormat/>
    <w:uiPriority w:val="0"/>
    <w:rPr>
      <w:rFonts w:hint="eastAsia" w:ascii="宋体" w:hAnsi="宋体" w:eastAsia="宋体" w:cs="宋体"/>
      <w:color w:val="000000"/>
      <w:sz w:val="22"/>
      <w:szCs w:val="22"/>
      <w:u w:val="none"/>
    </w:rPr>
  </w:style>
  <w:style w:type="character" w:customStyle="1" w:styleId="374">
    <w:name w:val="font21"/>
    <w:basedOn w:val="61"/>
    <w:qFormat/>
    <w:uiPriority w:val="0"/>
    <w:rPr>
      <w:rFonts w:hint="default" w:ascii="Times New Roman" w:hAnsi="Times New Roman" w:cs="Times New Roman"/>
      <w:color w:val="000000"/>
      <w:sz w:val="22"/>
      <w:szCs w:val="22"/>
      <w:u w:val="none"/>
    </w:rPr>
  </w:style>
  <w:style w:type="character" w:customStyle="1" w:styleId="375">
    <w:name w:val="font11"/>
    <w:basedOn w:val="61"/>
    <w:qFormat/>
    <w:uiPriority w:val="0"/>
    <w:rPr>
      <w:rFonts w:hint="default" w:ascii="Times New Roman" w:hAnsi="Times New Roman" w:cs="Times New Roman"/>
      <w:color w:val="000000"/>
      <w:sz w:val="22"/>
      <w:szCs w:val="22"/>
      <w:u w:val="none"/>
    </w:rPr>
  </w:style>
  <w:style w:type="character" w:customStyle="1" w:styleId="376">
    <w:name w:val="font41"/>
    <w:basedOn w:val="61"/>
    <w:qFormat/>
    <w:uiPriority w:val="0"/>
    <w:rPr>
      <w:rFonts w:hint="eastAsia" w:ascii="宋体" w:hAnsi="宋体" w:eastAsia="宋体" w:cs="宋体"/>
      <w:color w:val="000000"/>
      <w:sz w:val="22"/>
      <w:szCs w:val="22"/>
      <w:u w:val="none"/>
    </w:rPr>
  </w:style>
  <w:style w:type="table" w:customStyle="1" w:styleId="377">
    <w:name w:val="表格样式1"/>
    <w:basedOn w:val="51"/>
    <w:qFormat/>
    <w:uiPriority w:val="0"/>
    <w:pPr>
      <w:snapToGrid w:val="0"/>
      <w:ind w:left="-50" w:leftChars="-50" w:right="-50" w:rightChars="-50"/>
      <w:jc w:val="center"/>
    </w:pPr>
    <w:tblPr>
      <w:tblBorders>
        <w:top w:val="single" w:color="000000" w:sz="12" w:space="0"/>
        <w:bottom w:val="single" w:color="000000" w:sz="12" w:space="0"/>
        <w:insideH w:val="single" w:color="000000" w:sz="8" w:space="0"/>
        <w:insideV w:val="single" w:color="000000" w:sz="8" w:space="0"/>
      </w:tblBorders>
    </w:tblPr>
    <w:tcPr>
      <w:vAlign w:val="center"/>
    </w:tcPr>
    <w:tblStylePr w:type="firstRow">
      <w:pPr>
        <w:jc w:val="center"/>
      </w:pPr>
      <w:tcPr>
        <w:tcBorders>
          <w:top w:val="single" w:color="000000" w:sz="12" w:space="0"/>
          <w:left w:val="nil"/>
          <w:bottom w:val="single" w:color="000000" w:sz="8" w:space="0"/>
          <w:right w:val="nil"/>
          <w:insideH w:val="nil"/>
          <w:insideV w:val="nil"/>
          <w:tl2br w:val="nil"/>
          <w:tr2bl w:val="nil"/>
        </w:tcBorders>
        <w:shd w:val="clear" w:color="auto" w:fill="C0C0C0"/>
      </w:tcPr>
    </w:tblStylePr>
  </w:style>
  <w:style w:type="table" w:customStyle="1" w:styleId="378">
    <w:name w:val="网格型浅色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9">
    <w:name w:val="网格型1"/>
    <w:basedOn w:val="51"/>
    <w:qFormat/>
    <w:uiPriority w:val="0"/>
    <w:pPr>
      <w:widowControl w:val="0"/>
      <w:jc w:val="both"/>
    </w:pPr>
    <w:rPr>
      <w:szCs w:val="21"/>
    </w:rPr>
    <w:tblPr>
      <w:tblBorders>
        <w:top w:val="single" w:color="auto" w:sz="12" w:space="0"/>
        <w:bottom w:val="single" w:color="auto" w:sz="12" w:space="0"/>
        <w:insideH w:val="single" w:color="auto" w:sz="6" w:space="0"/>
        <w:insideV w:val="single" w:color="auto" w:sz="6" w:space="0"/>
      </w:tblBorders>
    </w:tblPr>
  </w:style>
  <w:style w:type="table" w:customStyle="1" w:styleId="380">
    <w:name w:val="网格型2"/>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1">
    <w:name w:val="NO. 1"/>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382">
    <w:name w:val="网格型浅色2"/>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83">
    <w:name w:val="网格型3"/>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4">
    <w:name w:val="NO. 11"/>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385">
    <w:name w:val="网格型浅色3"/>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86">
    <w:name w:val="网格型4"/>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7">
    <w:name w:val="NO. 12"/>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388">
    <w:name w:val="Grid Table Light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89">
    <w:name w:val="网格型5"/>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6"/>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网格型7"/>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2">
    <w:name w:val="NO. 13"/>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393">
    <w:name w:val="Grid Table Light2"/>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94">
    <w:name w:val="浅色底纹 - 强调文字颜色 11"/>
    <w:basedOn w:val="51"/>
    <w:qFormat/>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395">
    <w:name w:val="浅色网格1"/>
    <w:basedOn w:val="51"/>
    <w:qFormat/>
    <w:uiPriority w:val="62"/>
    <w:rPr>
      <w:rFonts w:ascii="Calibri" w:hAnsi="Calibri"/>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宋体" w:cs="Times New Roman"/>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96">
    <w:name w:val="网格型8"/>
    <w:basedOn w:val="51"/>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列表段落1"/>
    <w:basedOn w:val="1"/>
    <w:qFormat/>
    <w:uiPriority w:val="34"/>
    <w:pPr>
      <w:ind w:firstLine="420"/>
    </w:pPr>
    <w:rPr>
      <w:rFonts w:cstheme="minorBidi"/>
    </w:rPr>
  </w:style>
  <w:style w:type="paragraph" w:customStyle="1" w:styleId="39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 w:type="character" w:customStyle="1" w:styleId="399">
    <w:name w:val="占位符文本2"/>
    <w:basedOn w:val="61"/>
    <w:semiHidden/>
    <w:qFormat/>
    <w:uiPriority w:val="99"/>
    <w:rPr>
      <w:color w:val="808080"/>
    </w:rPr>
  </w:style>
  <w:style w:type="paragraph" w:customStyle="1" w:styleId="400">
    <w:name w:val="无间隔2"/>
    <w:qFormat/>
    <w:uiPriority w:val="1"/>
    <w:pPr>
      <w:widowControl w:val="0"/>
      <w:ind w:firstLine="200" w:firstLineChars="200"/>
      <w:jc w:val="both"/>
    </w:pPr>
    <w:rPr>
      <w:rFonts w:ascii="Times New Roman" w:hAnsi="Times New Roman" w:eastAsiaTheme="minorEastAsia" w:cstheme="minorBidi"/>
      <w:kern w:val="2"/>
      <w:sz w:val="24"/>
      <w:szCs w:val="22"/>
      <w:lang w:val="en-US" w:eastAsia="zh-CN" w:bidi="ar-SA"/>
    </w:rPr>
  </w:style>
  <w:style w:type="paragraph" w:customStyle="1" w:styleId="401">
    <w:name w:val="修订2"/>
    <w:hidden/>
    <w:semiHidden/>
    <w:qFormat/>
    <w:uiPriority w:val="99"/>
    <w:rPr>
      <w:rFonts w:ascii="Times New Roman" w:hAnsi="Times New Roman" w:eastAsiaTheme="minorEastAsia" w:cstheme="minorBidi"/>
      <w:kern w:val="2"/>
      <w:sz w:val="24"/>
      <w:szCs w:val="22"/>
      <w:lang w:val="en-US" w:eastAsia="zh-CN" w:bidi="ar-SA"/>
    </w:rPr>
  </w:style>
  <w:style w:type="paragraph" w:customStyle="1" w:styleId="402">
    <w:name w:val="！标题 2"/>
    <w:basedOn w:val="3"/>
    <w:next w:val="1"/>
    <w:qFormat/>
    <w:uiPriority w:val="0"/>
    <w:pPr>
      <w:spacing w:before="120" w:after="120"/>
    </w:pPr>
    <w:rPr>
      <w:rFonts w:eastAsia="黑体" w:cs="宋体"/>
      <w:sz w:val="30"/>
      <w:szCs w:val="20"/>
    </w:rPr>
  </w:style>
  <w:style w:type="paragraph" w:customStyle="1" w:styleId="403">
    <w:name w:val="！正文"/>
    <w:basedOn w:val="1"/>
    <w:link w:val="404"/>
    <w:qFormat/>
    <w:uiPriority w:val="99"/>
    <w:pPr>
      <w:spacing w:line="240" w:lineRule="auto"/>
      <w:ind w:firstLine="0" w:firstLineChars="0"/>
      <w:jc w:val="left"/>
    </w:pPr>
    <w:rPr>
      <w:rFonts w:cs="Times New Roman"/>
      <w:sz w:val="28"/>
      <w:szCs w:val="28"/>
    </w:rPr>
  </w:style>
  <w:style w:type="character" w:customStyle="1" w:styleId="404">
    <w:name w:val="！正文 Char"/>
    <w:link w:val="403"/>
    <w:qFormat/>
    <w:uiPriority w:val="99"/>
    <w:rPr>
      <w:rFonts w:eastAsia="仿宋_GB2312"/>
      <w:kern w:val="2"/>
      <w:sz w:val="28"/>
      <w:szCs w:val="28"/>
    </w:rPr>
  </w:style>
  <w:style w:type="paragraph" w:customStyle="1" w:styleId="405">
    <w:name w:val="表名"/>
    <w:basedOn w:val="1"/>
    <w:link w:val="407"/>
    <w:qFormat/>
    <w:uiPriority w:val="0"/>
    <w:pPr>
      <w:spacing w:line="240" w:lineRule="auto"/>
      <w:ind w:firstLine="0" w:firstLineChars="0"/>
      <w:outlineLvl w:val="6"/>
    </w:pPr>
    <w:rPr>
      <w:rFonts w:ascii="Calibri" w:hAnsi="Calibri" w:eastAsia="宋体" w:cs="Times New Roman"/>
      <w:b/>
    </w:rPr>
  </w:style>
  <w:style w:type="character" w:customStyle="1" w:styleId="406">
    <w:name w:val="图名 Char"/>
    <w:basedOn w:val="61"/>
    <w:link w:val="105"/>
    <w:qFormat/>
    <w:uiPriority w:val="0"/>
    <w:rPr>
      <w:color w:val="000000"/>
      <w:kern w:val="2"/>
      <w:sz w:val="22"/>
    </w:rPr>
  </w:style>
  <w:style w:type="character" w:customStyle="1" w:styleId="407">
    <w:name w:val="表名 Char"/>
    <w:basedOn w:val="61"/>
    <w:link w:val="405"/>
    <w:qFormat/>
    <w:uiPriority w:val="0"/>
    <w:rPr>
      <w:rFonts w:ascii="Calibri" w:hAnsi="Calibri"/>
      <w:b/>
      <w:kern w:val="2"/>
      <w:sz w:val="24"/>
      <w:szCs w:val="22"/>
    </w:rPr>
  </w:style>
  <w:style w:type="table" w:customStyle="1" w:styleId="408">
    <w:name w:val="网格型9"/>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 51"/>
    <w:basedOn w:val="51"/>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blStylePr>
    <w:tblStylePr w:type="lastCol">
      <w:rPr>
        <w:b/>
        <w:bCs/>
      </w:r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410">
    <w:name w:val="浅色底纹 - 强调文字颜色 31"/>
    <w:basedOn w:val="51"/>
    <w:qFormat/>
    <w:uiPriority w:val="60"/>
    <w:rPr>
      <w:rFonts w:ascii="Calibri" w:hAnsi="Calibri"/>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411">
    <w:name w:val="浅色底纹 - 强调文字颜色 51"/>
    <w:basedOn w:val="51"/>
    <w:qFormat/>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412">
    <w:name w:val="浅色底纹 - 强调文字颜色 61"/>
    <w:basedOn w:val="51"/>
    <w:qFormat/>
    <w:uiPriority w:val="60"/>
    <w:rPr>
      <w:rFonts w:ascii="Calibri" w:hAnsi="Calibri"/>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l2br w:val="nil"/>
          <w:tr2bl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DE4D0"/>
      </w:tcPr>
    </w:tblStylePr>
    <w:tblStylePr w:type="band1Horz">
      <w:tcPr>
        <w:tcBorders>
          <w:top w:val="nil"/>
          <w:left w:val="nil"/>
          <w:bottom w:val="nil"/>
          <w:right w:val="nil"/>
          <w:insideH w:val="nil"/>
          <w:insideV w:val="nil"/>
          <w:tl2br w:val="nil"/>
          <w:tr2bl w:val="nil"/>
        </w:tcBorders>
        <w:shd w:val="clear" w:color="auto" w:fill="FDE4D0"/>
      </w:tcPr>
    </w:tblStylePr>
  </w:style>
  <w:style w:type="table" w:customStyle="1" w:styleId="413">
    <w:name w:val="中等深浅底纹 1 - 强调文字颜色 51"/>
    <w:basedOn w:val="51"/>
    <w:qFormat/>
    <w:uiPriority w:val="63"/>
    <w:rPr>
      <w:rFonts w:ascii="Calibri" w:hAnsi="Calibri"/>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2EAF1"/>
      </w:tcPr>
    </w:tblStylePr>
    <w:tblStylePr w:type="band1Horz">
      <w:tcPr>
        <w:shd w:val="clear" w:color="auto" w:fill="D2EAF1"/>
      </w:tcPr>
    </w:tblStylePr>
  </w:style>
  <w:style w:type="table" w:customStyle="1" w:styleId="414">
    <w:name w:val="中等深浅网格 1 - 强调文字颜色 51"/>
    <w:basedOn w:val="51"/>
    <w:qFormat/>
    <w:uiPriority w:val="67"/>
    <w:pPr>
      <w:snapToGrid w:val="0"/>
    </w:pPr>
    <w:rPr>
      <w:rFonts w:ascii="Calibri" w:hAnsi="Calibri" w:eastAsia="楷体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415">
    <w:name w:val="中等深浅网格 3 - 强调文字颜色 51"/>
    <w:basedOn w:val="51"/>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4BACC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4BACC6"/>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BACC6"/>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BACC6"/>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style>
  <w:style w:type="table" w:customStyle="1" w:styleId="416">
    <w:name w:val="彩色网格 - 强调文字颜色 51"/>
    <w:basedOn w:val="51"/>
    <w:qFormat/>
    <w:uiPriority w:val="73"/>
    <w:rPr>
      <w:rFonts w:ascii="Calibri" w:hAnsi="Calibri"/>
      <w:color w:val="000000"/>
    </w:rPr>
    <w:tblPr>
      <w:tblBorders>
        <w:insideH w:val="single" w:color="FFFFFF" w:sz="4" w:space="0"/>
      </w:tblBorders>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417">
    <w:name w:val="表格样式11"/>
    <w:basedOn w:val="51"/>
    <w:qFormat/>
    <w:uiPriority w:val="0"/>
    <w:pPr>
      <w:snapToGrid w:val="0"/>
      <w:ind w:left="-50" w:leftChars="-50" w:right="-50" w:rightChars="-50"/>
      <w:jc w:val="center"/>
    </w:pPr>
    <w:tblPr>
      <w:tblBorders>
        <w:top w:val="single" w:color="000000" w:sz="12" w:space="0"/>
        <w:bottom w:val="single" w:color="000000" w:sz="12" w:space="0"/>
        <w:insideH w:val="single" w:color="000000" w:sz="8" w:space="0"/>
        <w:insideV w:val="single" w:color="000000" w:sz="8" w:space="0"/>
      </w:tblBorders>
    </w:tblPr>
    <w:tcPr>
      <w:vAlign w:val="center"/>
    </w:tcPr>
    <w:tblStylePr w:type="firstRow">
      <w:pPr>
        <w:jc w:val="center"/>
      </w:pPr>
      <w:tcPr>
        <w:tcBorders>
          <w:top w:val="single" w:color="000000" w:sz="12" w:space="0"/>
          <w:left w:val="nil"/>
          <w:bottom w:val="single" w:color="000000" w:sz="8" w:space="0"/>
          <w:right w:val="nil"/>
          <w:insideH w:val="nil"/>
          <w:insideV w:val="nil"/>
          <w:tl2br w:val="nil"/>
          <w:tr2bl w:val="nil"/>
        </w:tcBorders>
        <w:shd w:val="clear" w:color="auto" w:fill="C0C0C0"/>
      </w:tcPr>
    </w:tblStylePr>
  </w:style>
  <w:style w:type="table" w:customStyle="1" w:styleId="418">
    <w:name w:val="网格型浅色1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19">
    <w:name w:val="网格型11"/>
    <w:basedOn w:val="51"/>
    <w:qFormat/>
    <w:uiPriority w:val="0"/>
    <w:pPr>
      <w:widowControl w:val="0"/>
      <w:jc w:val="both"/>
    </w:pPr>
    <w:rPr>
      <w:szCs w:val="21"/>
    </w:rPr>
    <w:tblPr>
      <w:tblBorders>
        <w:top w:val="single" w:color="auto" w:sz="12" w:space="0"/>
        <w:bottom w:val="single" w:color="auto" w:sz="12" w:space="0"/>
        <w:insideH w:val="single" w:color="auto" w:sz="6" w:space="0"/>
        <w:insideV w:val="single" w:color="auto" w:sz="6" w:space="0"/>
      </w:tblBorders>
    </w:tblPr>
  </w:style>
  <w:style w:type="table" w:customStyle="1" w:styleId="420">
    <w:name w:val="网格型21"/>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1">
    <w:name w:val="NO. 14"/>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422">
    <w:name w:val="网格型浅色2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23">
    <w:name w:val="网格型31"/>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4">
    <w:name w:val="NO. 111"/>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425">
    <w:name w:val="网格型浅色3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26">
    <w:name w:val="网格型41"/>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NO. 121"/>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428">
    <w:name w:val="Grid Table Light1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29">
    <w:name w:val="网格型51"/>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网格型61"/>
    <w:basedOn w:val="5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网格型71"/>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2">
    <w:name w:val="NO. 131"/>
    <w:basedOn w:val="51"/>
    <w:qFormat/>
    <w:uiPriority w:val="99"/>
    <w:pPr>
      <w:jc w:val="center"/>
    </w:pPr>
    <w:rPr>
      <w:sz w:val="24"/>
    </w:rPr>
    <w:tblPr>
      <w:tblBorders>
        <w:top w:val="single" w:color="auto" w:sz="12" w:space="0"/>
        <w:bottom w:val="single" w:color="auto" w:sz="12" w:space="0"/>
        <w:insideH w:val="single" w:color="auto" w:sz="4" w:space="0"/>
        <w:insideV w:val="single" w:color="auto" w:sz="4" w:space="0"/>
      </w:tblBorders>
    </w:tblPr>
    <w:tcPr>
      <w:vAlign w:val="center"/>
    </w:tcPr>
    <w:tblStylePr w:type="firstRow">
      <w:pPr>
        <w:jc w:val="center"/>
      </w:pPr>
      <w:rPr>
        <w:rFonts w:eastAsia="宋体"/>
        <w:b/>
        <w:sz w:val="24"/>
      </w:rPr>
      <w:tcPr>
        <w:shd w:val="clear" w:color="auto" w:fill="A6A6A6"/>
      </w:tcPr>
    </w:tblStylePr>
  </w:style>
  <w:style w:type="table" w:customStyle="1" w:styleId="433">
    <w:name w:val="Grid Table Light21"/>
    <w:basedOn w:val="51"/>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34">
    <w:name w:val="浅色底纹 - 强调文字颜色 111"/>
    <w:basedOn w:val="51"/>
    <w:qFormat/>
    <w:uiPriority w:val="60"/>
    <w:rPr>
      <w:rFonts w:ascii="Calibri" w:hAnsi="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435">
    <w:name w:val="浅色网格11"/>
    <w:basedOn w:val="51"/>
    <w:qFormat/>
    <w:uiPriority w:val="62"/>
    <w:rPr>
      <w:rFonts w:ascii="Calibri" w:hAnsi="Calibri"/>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宋体" w:cs="Times New Roman"/>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line="240" w:lineRule="auto"/>
      </w:pPr>
      <w:rPr>
        <w:rFonts w:ascii="Cambria" w:hAnsi="Cambria" w:eastAsia="宋体"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436">
    <w:name w:val="网格型81"/>
    <w:basedOn w:val="51"/>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7">
    <w:name w:val="列出段落5"/>
    <w:basedOn w:val="1"/>
    <w:next w:val="397"/>
    <w:qFormat/>
    <w:uiPriority w:val="34"/>
    <w:pPr>
      <w:ind w:firstLine="420"/>
    </w:pPr>
    <w:rPr>
      <w:rFonts w:cs="Times New Roman"/>
    </w:rPr>
  </w:style>
  <w:style w:type="paragraph" w:customStyle="1" w:styleId="438">
    <w:name w:val="TOC 标题21"/>
    <w:basedOn w:val="2"/>
    <w:next w:val="1"/>
    <w:unhideWhenUsed/>
    <w:qFormat/>
    <w:uiPriority w:val="39"/>
    <w:pPr>
      <w:widowControl/>
      <w:spacing w:before="480" w:after="0" w:line="276" w:lineRule="auto"/>
      <w:jc w:val="left"/>
      <w:outlineLvl w:val="9"/>
    </w:pPr>
    <w:rPr>
      <w:rFonts w:ascii="Cambria" w:hAnsi="Cambria" w:eastAsia="宋体" w:cs="Times New Roman"/>
      <w:b/>
      <w:color w:val="365F91"/>
      <w:kern w:val="0"/>
      <w:sz w:val="28"/>
      <w:szCs w:val="28"/>
    </w:rPr>
  </w:style>
  <w:style w:type="paragraph" w:customStyle="1" w:styleId="439">
    <w:name w:val="无间隔21"/>
    <w:next w:val="400"/>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40">
    <w:name w:val="修订21"/>
    <w:next w:val="401"/>
    <w:hidden/>
    <w:semiHidden/>
    <w:qFormat/>
    <w:uiPriority w:val="99"/>
    <w:rPr>
      <w:rFonts w:ascii="Times New Roman" w:hAnsi="Times New Roman" w:eastAsia="宋体" w:cs="Times New Roman"/>
      <w:kern w:val="2"/>
      <w:sz w:val="24"/>
      <w:szCs w:val="22"/>
      <w:lang w:val="en-US" w:eastAsia="zh-CN" w:bidi="ar-SA"/>
    </w:rPr>
  </w:style>
  <w:style w:type="paragraph" w:customStyle="1" w:styleId="441">
    <w:name w:val="图题目"/>
    <w:basedOn w:val="14"/>
    <w:link w:val="442"/>
    <w:qFormat/>
    <w:uiPriority w:val="0"/>
    <w:pPr>
      <w:spacing w:after="150" w:afterLines="150" w:line="276" w:lineRule="auto"/>
      <w:jc w:val="center"/>
    </w:pPr>
    <w:rPr>
      <w:rFonts w:ascii="Times New Roman" w:hAnsi="Times New Roman" w:cs="Times New Roman"/>
      <w:sz w:val="18"/>
      <w:szCs w:val="18"/>
      <w:lang w:val="zh-CN"/>
    </w:rPr>
  </w:style>
  <w:style w:type="character" w:customStyle="1" w:styleId="442">
    <w:name w:val="图题目 Char"/>
    <w:link w:val="441"/>
    <w:qFormat/>
    <w:uiPriority w:val="0"/>
    <w:rPr>
      <w:rFonts w:eastAsia="黑体"/>
      <w:kern w:val="2"/>
      <w:sz w:val="18"/>
      <w:szCs w:val="18"/>
      <w:lang w:val="zh-CN" w:eastAsia="zh-CN"/>
    </w:rPr>
  </w:style>
  <w:style w:type="paragraph" w:customStyle="1" w:styleId="443">
    <w:name w:val="列出段落11"/>
    <w:basedOn w:val="1"/>
    <w:qFormat/>
    <w:uiPriority w:val="0"/>
    <w:pPr>
      <w:spacing w:line="240" w:lineRule="auto"/>
      <w:ind w:firstLine="420"/>
    </w:pPr>
    <w:rPr>
      <w:rFonts w:ascii="Calibri" w:hAnsi="Calibri" w:eastAsia="宋体"/>
      <w:sz w:val="21"/>
    </w:rPr>
  </w:style>
  <w:style w:type="paragraph" w:customStyle="1" w:styleId="444">
    <w:name w:val="无间隔11"/>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445">
    <w:name w:val="TOC 标题11"/>
    <w:basedOn w:val="2"/>
    <w:next w:val="1"/>
    <w:qFormat/>
    <w:uiPriority w:val="0"/>
    <w:pPr>
      <w:widowControl/>
      <w:spacing w:before="480" w:after="0" w:line="276" w:lineRule="auto"/>
      <w:ind w:left="432" w:hanging="432"/>
      <w:jc w:val="left"/>
    </w:pPr>
    <w:rPr>
      <w:rFonts w:hint="eastAsia" w:ascii="Cambria" w:hAnsi="Cambria" w:cs="Times New Roman"/>
      <w:b/>
      <w:bCs w:val="0"/>
      <w:color w:val="365F91"/>
      <w:sz w:val="28"/>
      <w:szCs w:val="20"/>
    </w:rPr>
  </w:style>
  <w:style w:type="character" w:customStyle="1" w:styleId="446">
    <w:name w:val="占位符文本21"/>
    <w:basedOn w:val="61"/>
    <w:semiHidden/>
    <w:qFormat/>
    <w:uiPriority w:val="99"/>
    <w:rPr>
      <w:color w:val="808080"/>
    </w:rPr>
  </w:style>
  <w:style w:type="paragraph" w:customStyle="1" w:styleId="447">
    <w:name w:val="列出段落111"/>
    <w:basedOn w:val="1"/>
    <w:qFormat/>
    <w:uiPriority w:val="34"/>
    <w:pPr>
      <w:spacing w:line="240" w:lineRule="auto"/>
      <w:ind w:firstLine="420"/>
    </w:pPr>
    <w:rPr>
      <w:rFonts w:ascii="Calibri" w:hAnsi="Calibri" w:eastAsia="宋体"/>
      <w:sz w:val="21"/>
    </w:rPr>
  </w:style>
  <w:style w:type="paragraph" w:customStyle="1" w:styleId="448">
    <w:name w:val="无间隔111"/>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customStyle="1" w:styleId="449">
    <w:name w:val="TOC 标题111"/>
    <w:basedOn w:val="2"/>
    <w:next w:val="1"/>
    <w:qFormat/>
    <w:uiPriority w:val="0"/>
    <w:pPr>
      <w:widowControl/>
      <w:spacing w:before="480" w:after="0" w:line="276" w:lineRule="auto"/>
      <w:ind w:left="432" w:hanging="432"/>
      <w:jc w:val="left"/>
    </w:pPr>
    <w:rPr>
      <w:rFonts w:hint="eastAsia" w:ascii="Cambria" w:hAnsi="Cambria" w:cs="Times New Roman"/>
      <w:b/>
      <w:bCs w:val="0"/>
      <w:color w:val="365F91"/>
      <w:sz w:val="28"/>
      <w:szCs w:val="20"/>
    </w:rPr>
  </w:style>
  <w:style w:type="paragraph" w:customStyle="1" w:styleId="450">
    <w:name w:val="列表 居中"/>
    <w:qFormat/>
    <w:uiPriority w:val="0"/>
    <w:pPr>
      <w:jc w:val="center"/>
    </w:pPr>
    <w:rPr>
      <w:rFonts w:ascii="Times New Roman" w:hAnsi="Times New Roman" w:eastAsia="宋体" w:cs="宋体"/>
      <w:kern w:val="2"/>
      <w:sz w:val="21"/>
      <w:lang w:val="en-US" w:eastAsia="zh-CN" w:bidi="ar-SA"/>
    </w:rPr>
  </w:style>
  <w:style w:type="paragraph" w:customStyle="1" w:styleId="451">
    <w:name w:val="图表标题  （揭阳规划）"/>
    <w:basedOn w:val="1"/>
    <w:qFormat/>
    <w:uiPriority w:val="99"/>
    <w:pPr>
      <w:snapToGrid w:val="0"/>
      <w:spacing w:before="156" w:beforeLines="50" w:line="240" w:lineRule="auto"/>
      <w:ind w:firstLine="0" w:firstLineChars="0"/>
      <w:jc w:val="center"/>
    </w:pPr>
    <w:rPr>
      <w:rFonts w:eastAsia="宋体" w:cs="宋体"/>
      <w:b/>
      <w:bCs/>
      <w:szCs w:val="24"/>
    </w:rPr>
  </w:style>
  <w:style w:type="paragraph" w:customStyle="1" w:styleId="452">
    <w:name w:val="正文2-首行缩进+1.5行距"/>
    <w:basedOn w:val="1"/>
    <w:qFormat/>
    <w:uiPriority w:val="0"/>
    <w:pPr>
      <w:spacing w:after="156" w:afterLines="50"/>
    </w:pPr>
    <w:rPr>
      <w:rFonts w:ascii="Calibri" w:hAnsi="Calibri" w:eastAsia="宋体" w:cs="Times New Roman"/>
      <w:szCs w:val="21"/>
    </w:rPr>
  </w:style>
  <w:style w:type="table" w:customStyle="1" w:styleId="453">
    <w:name w:val="网格表 1 浅色1"/>
    <w:basedOn w:val="51"/>
    <w:qFormat/>
    <w:uiPriority w:val="46"/>
    <w:rPr>
      <w:rFonts w:asciiTheme="minorHAnsi" w:hAnsiTheme="minorHAnsi" w:eastAsiaTheme="minorEastAsia" w:cstheme="minorBidi"/>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54">
    <w:name w:val="网格型10"/>
    <w:basedOn w:val="5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F0435-4929-4D6E-A93C-933EF16B9B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1674</Words>
  <Characters>9544</Characters>
  <Lines>79</Lines>
  <Paragraphs>22</Paragraphs>
  <TotalTime>10</TotalTime>
  <ScaleCrop>false</ScaleCrop>
  <LinksUpToDate>false</LinksUpToDate>
  <CharactersWithSpaces>11196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2019-04-28T03:06:00Z</dcterms:created>
  <dc:creator>郭晓健</dc:creator>
  <cp:lastModifiedBy>许亚斌</cp:lastModifiedBy>
  <cp:lastPrinted>2019-01-31T06:57:00Z</cp:lastPrinted>
  <dcterms:modified xsi:type="dcterms:W3CDTF">2021-05-20T07:35:51Z</dcterms:modified>
  <dc:title>声功能区划</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