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2DC" w:rsidRDefault="00EA12DC" w:rsidP="00975A9E">
      <w:pPr>
        <w:spacing w:line="400" w:lineRule="exact"/>
        <w:jc w:val="center"/>
        <w:rPr>
          <w:rFonts w:asciiTheme="minorEastAsia" w:eastAsiaTheme="minorEastAsia" w:hAnsiTheme="minorEastAsia"/>
          <w:b/>
          <w:sz w:val="30"/>
          <w:szCs w:val="30"/>
        </w:rPr>
      </w:pPr>
      <w:bookmarkStart w:id="0" w:name="OLE_LINK22"/>
      <w:r>
        <w:rPr>
          <w:rFonts w:asciiTheme="minorEastAsia" w:eastAsiaTheme="minorEastAsia" w:hAnsiTheme="minorEastAsia" w:hint="eastAsia"/>
          <w:b/>
          <w:sz w:val="30"/>
          <w:szCs w:val="30"/>
        </w:rPr>
        <w:t>《</w:t>
      </w:r>
      <w:r w:rsidR="00F60945">
        <w:rPr>
          <w:rFonts w:asciiTheme="minorEastAsia" w:eastAsiaTheme="minorEastAsia" w:hAnsiTheme="minorEastAsia" w:hint="eastAsia"/>
          <w:b/>
          <w:sz w:val="30"/>
          <w:szCs w:val="30"/>
        </w:rPr>
        <w:t>揭阳市</w:t>
      </w:r>
      <w:r>
        <w:rPr>
          <w:rFonts w:asciiTheme="minorEastAsia" w:eastAsiaTheme="minorEastAsia" w:hAnsiTheme="minorEastAsia" w:hint="eastAsia"/>
          <w:b/>
          <w:sz w:val="30"/>
          <w:szCs w:val="30"/>
        </w:rPr>
        <w:t>化工行业安全发展规划（2020-2025年）》</w:t>
      </w:r>
      <w:r w:rsidRPr="00975A9E">
        <w:rPr>
          <w:rFonts w:asciiTheme="minorEastAsia" w:eastAsiaTheme="minorEastAsia" w:hAnsiTheme="minorEastAsia" w:hint="eastAsia"/>
          <w:b/>
          <w:sz w:val="30"/>
          <w:szCs w:val="30"/>
        </w:rPr>
        <w:t>专家论证意见修改说明</w:t>
      </w:r>
    </w:p>
    <w:tbl>
      <w:tblPr>
        <w:tblW w:w="1449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817"/>
        <w:gridCol w:w="5846"/>
        <w:gridCol w:w="2122"/>
        <w:gridCol w:w="3735"/>
        <w:gridCol w:w="1970"/>
      </w:tblGrid>
      <w:tr w:rsidR="00EA12DC" w:rsidTr="00F60945">
        <w:trPr>
          <w:trHeight w:val="369"/>
        </w:trPr>
        <w:tc>
          <w:tcPr>
            <w:tcW w:w="817" w:type="dxa"/>
            <w:tcBorders>
              <w:top w:val="single" w:sz="12" w:space="0" w:color="auto"/>
              <w:left w:val="single" w:sz="12" w:space="0" w:color="auto"/>
              <w:bottom w:val="single" w:sz="4" w:space="0" w:color="auto"/>
              <w:right w:val="single" w:sz="4" w:space="0" w:color="auto"/>
            </w:tcBorders>
            <w:vAlign w:val="center"/>
            <w:hideMark/>
          </w:tcPr>
          <w:bookmarkEnd w:id="0"/>
          <w:p w:rsidR="00EA12DC" w:rsidRDefault="00EA12DC">
            <w:pPr>
              <w:adjustRightInd w:val="0"/>
              <w:ind w:firstLine="0"/>
              <w:rPr>
                <w:rFonts w:asciiTheme="minorEastAsia" w:eastAsiaTheme="minorEastAsia" w:hAnsiTheme="minorEastAsia"/>
                <w:b/>
                <w:bCs/>
                <w:snapToGrid w:val="0"/>
                <w:color w:val="000000"/>
                <w:szCs w:val="21"/>
              </w:rPr>
            </w:pPr>
            <w:r>
              <w:rPr>
                <w:rFonts w:asciiTheme="minorEastAsia" w:eastAsiaTheme="minorEastAsia" w:hAnsiTheme="minorEastAsia" w:hint="eastAsia"/>
                <w:b/>
                <w:bCs/>
                <w:snapToGrid w:val="0"/>
                <w:color w:val="000000"/>
                <w:szCs w:val="21"/>
              </w:rPr>
              <w:t>序号</w:t>
            </w:r>
          </w:p>
        </w:tc>
        <w:tc>
          <w:tcPr>
            <w:tcW w:w="5846" w:type="dxa"/>
            <w:tcBorders>
              <w:top w:val="single" w:sz="12" w:space="0" w:color="auto"/>
              <w:left w:val="single" w:sz="4" w:space="0" w:color="auto"/>
              <w:bottom w:val="single" w:sz="4" w:space="0" w:color="auto"/>
              <w:right w:val="single" w:sz="4" w:space="0" w:color="auto"/>
            </w:tcBorders>
            <w:vAlign w:val="center"/>
            <w:hideMark/>
          </w:tcPr>
          <w:p w:rsidR="00EA12DC" w:rsidRDefault="00EA12DC">
            <w:pPr>
              <w:adjustRightInd w:val="0"/>
              <w:jc w:val="center"/>
              <w:rPr>
                <w:rFonts w:asciiTheme="minorEastAsia" w:eastAsiaTheme="minorEastAsia" w:hAnsiTheme="minorEastAsia"/>
                <w:b/>
                <w:bCs/>
                <w:snapToGrid w:val="0"/>
                <w:color w:val="000000"/>
                <w:szCs w:val="21"/>
              </w:rPr>
            </w:pPr>
            <w:r>
              <w:rPr>
                <w:rFonts w:asciiTheme="minorEastAsia" w:eastAsiaTheme="minorEastAsia" w:hAnsiTheme="minorEastAsia" w:hint="eastAsia"/>
                <w:b/>
                <w:bCs/>
                <w:snapToGrid w:val="0"/>
                <w:color w:val="000000"/>
                <w:szCs w:val="21"/>
              </w:rPr>
              <w:t>专家意见</w:t>
            </w:r>
          </w:p>
        </w:tc>
        <w:tc>
          <w:tcPr>
            <w:tcW w:w="2122" w:type="dxa"/>
            <w:tcBorders>
              <w:top w:val="single" w:sz="12" w:space="0" w:color="auto"/>
              <w:left w:val="single" w:sz="4" w:space="0" w:color="auto"/>
              <w:bottom w:val="single" w:sz="4" w:space="0" w:color="auto"/>
              <w:right w:val="single" w:sz="4" w:space="0" w:color="auto"/>
            </w:tcBorders>
            <w:vAlign w:val="center"/>
            <w:hideMark/>
          </w:tcPr>
          <w:p w:rsidR="00EA12DC" w:rsidRDefault="00EA12DC">
            <w:pPr>
              <w:adjustRightInd w:val="0"/>
              <w:jc w:val="center"/>
              <w:rPr>
                <w:rFonts w:asciiTheme="minorEastAsia" w:eastAsiaTheme="minorEastAsia" w:hAnsiTheme="minorEastAsia"/>
                <w:b/>
                <w:bCs/>
                <w:snapToGrid w:val="0"/>
                <w:color w:val="000000"/>
                <w:szCs w:val="21"/>
              </w:rPr>
            </w:pPr>
            <w:r>
              <w:rPr>
                <w:rFonts w:asciiTheme="minorEastAsia" w:eastAsiaTheme="minorEastAsia" w:hAnsiTheme="minorEastAsia" w:hint="eastAsia"/>
                <w:b/>
                <w:bCs/>
                <w:snapToGrid w:val="0"/>
                <w:color w:val="000000"/>
                <w:szCs w:val="21"/>
              </w:rPr>
              <w:t>是否</w:t>
            </w:r>
          </w:p>
          <w:p w:rsidR="00EA12DC" w:rsidRDefault="00EA12DC">
            <w:pPr>
              <w:adjustRightInd w:val="0"/>
              <w:jc w:val="center"/>
              <w:rPr>
                <w:rFonts w:asciiTheme="minorEastAsia" w:eastAsiaTheme="minorEastAsia" w:hAnsiTheme="minorEastAsia"/>
                <w:b/>
                <w:bCs/>
                <w:snapToGrid w:val="0"/>
                <w:color w:val="000000"/>
                <w:szCs w:val="21"/>
              </w:rPr>
            </w:pPr>
            <w:r>
              <w:rPr>
                <w:rFonts w:asciiTheme="minorEastAsia" w:eastAsiaTheme="minorEastAsia" w:hAnsiTheme="minorEastAsia" w:hint="eastAsia"/>
                <w:b/>
                <w:bCs/>
                <w:snapToGrid w:val="0"/>
                <w:color w:val="000000"/>
                <w:szCs w:val="21"/>
              </w:rPr>
              <w:t>修改</w:t>
            </w:r>
          </w:p>
        </w:tc>
        <w:tc>
          <w:tcPr>
            <w:tcW w:w="3735" w:type="dxa"/>
            <w:tcBorders>
              <w:top w:val="single" w:sz="12" w:space="0" w:color="auto"/>
              <w:left w:val="single" w:sz="4" w:space="0" w:color="auto"/>
              <w:bottom w:val="single" w:sz="4" w:space="0" w:color="auto"/>
              <w:right w:val="single" w:sz="4" w:space="0" w:color="auto"/>
            </w:tcBorders>
            <w:vAlign w:val="center"/>
            <w:hideMark/>
          </w:tcPr>
          <w:p w:rsidR="00EA12DC" w:rsidRDefault="00EA12DC">
            <w:pPr>
              <w:adjustRightInd w:val="0"/>
              <w:jc w:val="center"/>
              <w:rPr>
                <w:rFonts w:asciiTheme="minorEastAsia" w:eastAsiaTheme="minorEastAsia" w:hAnsiTheme="minorEastAsia"/>
                <w:b/>
                <w:bCs/>
                <w:snapToGrid w:val="0"/>
                <w:color w:val="000000"/>
                <w:szCs w:val="21"/>
              </w:rPr>
            </w:pPr>
            <w:r>
              <w:rPr>
                <w:rFonts w:asciiTheme="minorEastAsia" w:eastAsiaTheme="minorEastAsia" w:hAnsiTheme="minorEastAsia" w:hint="eastAsia"/>
                <w:b/>
                <w:bCs/>
                <w:snapToGrid w:val="0"/>
                <w:color w:val="000000"/>
                <w:szCs w:val="21"/>
              </w:rPr>
              <w:t>修改结果或未采纳原因</w:t>
            </w:r>
          </w:p>
        </w:tc>
        <w:tc>
          <w:tcPr>
            <w:tcW w:w="1970" w:type="dxa"/>
            <w:tcBorders>
              <w:top w:val="single" w:sz="12" w:space="0" w:color="auto"/>
              <w:left w:val="single" w:sz="4" w:space="0" w:color="auto"/>
              <w:bottom w:val="single" w:sz="4" w:space="0" w:color="auto"/>
              <w:right w:val="single" w:sz="12" w:space="0" w:color="auto"/>
            </w:tcBorders>
            <w:vAlign w:val="center"/>
            <w:hideMark/>
          </w:tcPr>
          <w:p w:rsidR="00EA12DC" w:rsidRDefault="00EA12DC">
            <w:pPr>
              <w:adjustRightInd w:val="0"/>
              <w:ind w:firstLine="0"/>
              <w:rPr>
                <w:rFonts w:asciiTheme="minorEastAsia" w:eastAsiaTheme="minorEastAsia" w:hAnsiTheme="minorEastAsia"/>
                <w:b/>
                <w:bCs/>
                <w:snapToGrid w:val="0"/>
                <w:color w:val="000000"/>
                <w:szCs w:val="21"/>
              </w:rPr>
            </w:pPr>
            <w:r>
              <w:rPr>
                <w:rFonts w:asciiTheme="minorEastAsia" w:eastAsiaTheme="minorEastAsia" w:hAnsiTheme="minorEastAsia" w:hint="eastAsia"/>
                <w:b/>
                <w:bCs/>
                <w:snapToGrid w:val="0"/>
                <w:color w:val="000000"/>
                <w:szCs w:val="21"/>
              </w:rPr>
              <w:t>修改内容参见页码</w:t>
            </w: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Pr="002820DB" w:rsidRDefault="00EA12DC">
            <w:pPr>
              <w:adjustRightInd w:val="0"/>
              <w:ind w:firstLine="0"/>
              <w:rPr>
                <w:rFonts w:ascii="宋体" w:hAnsi="宋体" w:cs="宋体"/>
                <w:sz w:val="24"/>
              </w:rPr>
            </w:pPr>
            <w:r w:rsidRPr="002820DB">
              <w:rPr>
                <w:rFonts w:ascii="宋体" w:hAnsi="宋体" w:cs="宋体" w:hint="eastAsia"/>
                <w:sz w:val="24"/>
              </w:rPr>
              <w:t>一</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EA12DC">
            <w:pPr>
              <w:adjustRightInd w:val="0"/>
              <w:ind w:firstLine="0"/>
              <w:rPr>
                <w:rFonts w:ascii="宋体" w:hAnsi="宋体" w:cs="宋体"/>
                <w:sz w:val="24"/>
              </w:rPr>
            </w:pPr>
            <w:r w:rsidRPr="002820DB">
              <w:rPr>
                <w:rFonts w:ascii="宋体" w:hAnsi="宋体" w:cs="宋体" w:hint="eastAsia"/>
                <w:sz w:val="24"/>
              </w:rPr>
              <w:t>专家组</w:t>
            </w:r>
          </w:p>
        </w:tc>
        <w:tc>
          <w:tcPr>
            <w:tcW w:w="2122" w:type="dxa"/>
            <w:tcBorders>
              <w:top w:val="single" w:sz="4" w:space="0" w:color="auto"/>
              <w:left w:val="single" w:sz="4" w:space="0" w:color="auto"/>
              <w:bottom w:val="single" w:sz="4" w:space="0" w:color="auto"/>
              <w:right w:val="single" w:sz="4" w:space="0" w:color="auto"/>
            </w:tcBorders>
            <w:vAlign w:val="center"/>
          </w:tcPr>
          <w:p w:rsidR="00EA12DC" w:rsidRPr="002820DB" w:rsidRDefault="00EA12DC">
            <w:pPr>
              <w:adjustRightInd w:val="0"/>
              <w:jc w:val="center"/>
              <w:rPr>
                <w:rFonts w:ascii="宋体" w:hAnsi="宋体" w:cs="宋体"/>
                <w:sz w:val="24"/>
              </w:rPr>
            </w:pPr>
          </w:p>
        </w:tc>
        <w:tc>
          <w:tcPr>
            <w:tcW w:w="3735" w:type="dxa"/>
            <w:tcBorders>
              <w:top w:val="single" w:sz="4" w:space="0" w:color="auto"/>
              <w:left w:val="single" w:sz="4" w:space="0" w:color="auto"/>
              <w:bottom w:val="single" w:sz="4" w:space="0" w:color="auto"/>
              <w:right w:val="single" w:sz="4" w:space="0" w:color="auto"/>
            </w:tcBorders>
            <w:vAlign w:val="center"/>
          </w:tcPr>
          <w:p w:rsidR="00EA12DC" w:rsidRPr="002820DB" w:rsidRDefault="00EA12DC">
            <w:pPr>
              <w:adjustRightInd w:val="0"/>
              <w:rPr>
                <w:rFonts w:ascii="宋体" w:hAnsi="宋体" w:cs="宋体"/>
                <w:sz w:val="24"/>
              </w:rPr>
            </w:pPr>
          </w:p>
        </w:tc>
        <w:tc>
          <w:tcPr>
            <w:tcW w:w="1970" w:type="dxa"/>
            <w:tcBorders>
              <w:top w:val="single" w:sz="4" w:space="0" w:color="auto"/>
              <w:left w:val="single" w:sz="4" w:space="0" w:color="auto"/>
              <w:bottom w:val="single" w:sz="4" w:space="0" w:color="auto"/>
              <w:right w:val="single" w:sz="12" w:space="0" w:color="auto"/>
            </w:tcBorders>
            <w:vAlign w:val="center"/>
          </w:tcPr>
          <w:p w:rsidR="00EA12DC" w:rsidRPr="002820DB" w:rsidRDefault="00EA12DC">
            <w:pPr>
              <w:adjustRightInd w:val="0"/>
              <w:rPr>
                <w:rFonts w:ascii="宋体" w:hAnsi="宋体" w:cs="宋体"/>
                <w:sz w:val="24"/>
              </w:rPr>
            </w:pPr>
          </w:p>
        </w:tc>
      </w:tr>
      <w:tr w:rsidR="00EA12DC" w:rsidTr="00F60945">
        <w:trPr>
          <w:trHeight w:val="90"/>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Pr="002820DB" w:rsidRDefault="00EA12DC">
            <w:pPr>
              <w:adjustRightInd w:val="0"/>
              <w:ind w:firstLine="0"/>
              <w:rPr>
                <w:rFonts w:ascii="宋体" w:hAnsi="宋体" w:cs="宋体"/>
                <w:sz w:val="24"/>
              </w:rPr>
            </w:pPr>
            <w:r w:rsidRPr="002820DB">
              <w:rPr>
                <w:rFonts w:ascii="宋体" w:hAnsi="宋体" w:cs="宋体" w:hint="eastAsia"/>
                <w:sz w:val="24"/>
              </w:rPr>
              <w:t>1</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EA12DC">
            <w:pPr>
              <w:ind w:firstLine="0"/>
              <w:rPr>
                <w:rFonts w:ascii="宋体" w:hAnsi="宋体" w:cs="宋体"/>
                <w:sz w:val="24"/>
              </w:rPr>
            </w:pPr>
            <w:r w:rsidRPr="002820DB">
              <w:rPr>
                <w:rFonts w:ascii="宋体" w:hAnsi="宋体" w:cs="宋体" w:hint="eastAsia"/>
                <w:sz w:val="24"/>
              </w:rPr>
              <w:t>完善评价依据</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EA12DC">
            <w:pPr>
              <w:adjustRightInd w:val="0"/>
              <w:jc w:val="center"/>
              <w:rPr>
                <w:rFonts w:ascii="宋体" w:hAnsi="宋体" w:cs="宋体"/>
                <w:sz w:val="24"/>
              </w:rPr>
            </w:pPr>
            <w:r w:rsidRPr="002820DB">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BA04BE" w:rsidP="00BA04BE">
            <w:pPr>
              <w:adjustRightInd w:val="0"/>
              <w:ind w:firstLine="0"/>
              <w:rPr>
                <w:rFonts w:ascii="宋体" w:hAnsi="宋体" w:cs="宋体"/>
                <w:sz w:val="24"/>
              </w:rPr>
            </w:pPr>
            <w:r>
              <w:rPr>
                <w:rFonts w:ascii="宋体" w:hAnsi="宋体" w:cs="宋体" w:hint="eastAsia"/>
                <w:sz w:val="24"/>
              </w:rPr>
              <w:t>已增加</w:t>
            </w:r>
            <w:r w:rsidRPr="0049660F">
              <w:rPr>
                <w:rFonts w:ascii="宋体" w:hAnsi="宋体" w:cs="宋体" w:hint="eastAsia"/>
                <w:sz w:val="24"/>
              </w:rPr>
              <w:t>粤安〔</w:t>
            </w:r>
            <w:r w:rsidRPr="0049660F">
              <w:rPr>
                <w:rFonts w:ascii="宋体" w:hAnsi="宋体" w:cs="宋体" w:hint="eastAsia"/>
                <w:sz w:val="24"/>
              </w:rPr>
              <w:t>2012</w:t>
            </w:r>
            <w:r w:rsidRPr="0049660F">
              <w:rPr>
                <w:rFonts w:ascii="宋体" w:hAnsi="宋体" w:cs="宋体" w:hint="eastAsia"/>
                <w:sz w:val="24"/>
              </w:rPr>
              <w:t>〕</w:t>
            </w:r>
            <w:r w:rsidRPr="0049660F">
              <w:rPr>
                <w:rFonts w:ascii="宋体" w:hAnsi="宋体" w:cs="宋体" w:hint="eastAsia"/>
                <w:sz w:val="24"/>
              </w:rPr>
              <w:t>1</w:t>
            </w:r>
            <w:r w:rsidRPr="0049660F">
              <w:rPr>
                <w:rFonts w:ascii="宋体" w:hAnsi="宋体" w:cs="宋体" w:hint="eastAsia"/>
                <w:sz w:val="24"/>
              </w:rPr>
              <w:t>号</w:t>
            </w:r>
            <w:r>
              <w:rPr>
                <w:rFonts w:ascii="宋体" w:hAnsi="宋体" w:cs="宋体" w:hint="eastAsia"/>
                <w:sz w:val="24"/>
              </w:rPr>
              <w:t>、</w:t>
            </w:r>
            <w:r w:rsidRPr="0049660F">
              <w:rPr>
                <w:rFonts w:ascii="宋体" w:hAnsi="宋体" w:cs="宋体" w:hint="eastAsia"/>
                <w:sz w:val="24"/>
              </w:rPr>
              <w:t>粤安办〔</w:t>
            </w:r>
            <w:r w:rsidRPr="0049660F">
              <w:rPr>
                <w:rFonts w:ascii="宋体" w:hAnsi="宋体" w:cs="宋体" w:hint="eastAsia"/>
                <w:sz w:val="24"/>
              </w:rPr>
              <w:t>2015</w:t>
            </w:r>
            <w:r w:rsidRPr="0049660F">
              <w:rPr>
                <w:rFonts w:ascii="宋体" w:hAnsi="宋体" w:cs="宋体" w:hint="eastAsia"/>
                <w:sz w:val="24"/>
              </w:rPr>
              <w:t>〕</w:t>
            </w:r>
            <w:r w:rsidRPr="0049660F">
              <w:rPr>
                <w:rFonts w:ascii="宋体" w:hAnsi="宋体" w:cs="宋体" w:hint="eastAsia"/>
                <w:sz w:val="24"/>
              </w:rPr>
              <w:t>34</w:t>
            </w:r>
            <w:r w:rsidRPr="0049660F">
              <w:rPr>
                <w:rFonts w:ascii="宋体" w:hAnsi="宋体" w:cs="宋体" w:hint="eastAsia"/>
                <w:sz w:val="24"/>
              </w:rPr>
              <w:t>号</w:t>
            </w:r>
            <w:r>
              <w:rPr>
                <w:rFonts w:ascii="宋体" w:hAnsi="宋体" w:cs="宋体" w:hint="eastAsia"/>
                <w:sz w:val="24"/>
              </w:rPr>
              <w:t>、</w:t>
            </w:r>
            <w:r w:rsidRPr="0049660F">
              <w:rPr>
                <w:rFonts w:ascii="宋体" w:hAnsi="宋体" w:cs="宋体" w:hint="eastAsia"/>
                <w:sz w:val="24"/>
              </w:rPr>
              <w:t>GB18265-2019</w:t>
            </w:r>
            <w:r w:rsidRPr="0049660F">
              <w:rPr>
                <w:rFonts w:ascii="宋体" w:hAnsi="宋体" w:cs="宋体" w:hint="eastAsia"/>
                <w:sz w:val="24"/>
              </w:rPr>
              <w:t>、</w:t>
            </w:r>
            <w:r w:rsidRPr="0049660F">
              <w:rPr>
                <w:rFonts w:ascii="宋体" w:hAnsi="宋体" w:cs="宋体" w:hint="eastAsia"/>
                <w:sz w:val="24"/>
              </w:rPr>
              <w:t>AQ</w:t>
            </w:r>
            <w:r w:rsidRPr="0049660F">
              <w:rPr>
                <w:rFonts w:ascii="宋体" w:eastAsia="宋体" w:hAnsi="宋体" w:cs="宋体" w:hint="eastAsia"/>
                <w:sz w:val="24"/>
              </w:rPr>
              <w:t>∕</w:t>
            </w:r>
            <w:r w:rsidRPr="0049660F">
              <w:rPr>
                <w:rFonts w:ascii="宋体" w:hAnsi="宋体" w:cs="宋体" w:hint="eastAsia"/>
                <w:sz w:val="24"/>
              </w:rPr>
              <w:t>T 9007-2019</w:t>
            </w:r>
            <w:r w:rsidRPr="0049660F">
              <w:rPr>
                <w:rFonts w:ascii="宋体" w:hAnsi="宋体" w:cs="宋体" w:hint="eastAsia"/>
                <w:sz w:val="24"/>
              </w:rPr>
              <w:t>）、工业和信息化部</w:t>
            </w:r>
            <w:r w:rsidRPr="0049660F">
              <w:rPr>
                <w:rFonts w:ascii="宋体" w:hAnsi="宋体" w:cs="宋体" w:hint="eastAsia"/>
                <w:sz w:val="24"/>
              </w:rPr>
              <w:t>52</w:t>
            </w:r>
            <w:r>
              <w:rPr>
                <w:rFonts w:ascii="宋体" w:hAnsi="宋体" w:cs="宋体" w:hint="eastAsia"/>
                <w:sz w:val="24"/>
              </w:rPr>
              <w:t>号令</w:t>
            </w:r>
            <w:r w:rsidRPr="0049660F">
              <w:rPr>
                <w:rFonts w:ascii="宋体" w:hAnsi="宋体" w:cs="宋体" w:hint="eastAsia"/>
                <w:sz w:val="24"/>
              </w:rPr>
              <w:t>、</w:t>
            </w:r>
            <w:r w:rsidRPr="0049660F">
              <w:rPr>
                <w:rFonts w:ascii="宋体" w:hAnsi="宋体" w:cs="宋体" w:hint="eastAsia"/>
                <w:sz w:val="24"/>
              </w:rPr>
              <w:t>GB34330-2017</w:t>
            </w:r>
            <w:r>
              <w:rPr>
                <w:rFonts w:ascii="宋体" w:hAnsi="宋体" w:cs="宋体" w:hint="eastAsia"/>
                <w:sz w:val="24"/>
              </w:rPr>
              <w:t>。已修改为</w:t>
            </w:r>
            <w:r w:rsidRPr="005544EB">
              <w:rPr>
                <w:rFonts w:ascii="宋体" w:hAnsi="宋体" w:cs="宋体" w:hint="eastAsia"/>
                <w:sz w:val="24"/>
              </w:rPr>
              <w:t>JT/T794-201</w:t>
            </w:r>
            <w:r>
              <w:rPr>
                <w:rFonts w:ascii="宋体" w:hAnsi="宋体" w:cs="宋体" w:hint="eastAsia"/>
                <w:sz w:val="24"/>
              </w:rPr>
              <w:t>9</w:t>
            </w:r>
            <w:r>
              <w:rPr>
                <w:rFonts w:ascii="宋体" w:hAnsi="宋体" w:cs="宋体" w:hint="eastAsia"/>
                <w:sz w:val="24"/>
              </w:rPr>
              <w:t>、</w:t>
            </w:r>
            <w:r w:rsidRPr="006C4B27">
              <w:rPr>
                <w:rFonts w:ascii="宋体" w:hAnsi="宋体" w:cs="宋体" w:hint="eastAsia"/>
                <w:sz w:val="24"/>
              </w:rPr>
              <w:t>GB50984-2</w:t>
            </w:r>
            <w:r>
              <w:rPr>
                <w:rFonts w:ascii="宋体" w:hAnsi="宋体" w:cs="宋体" w:hint="eastAsia"/>
                <w:sz w:val="24"/>
              </w:rPr>
              <w:t>0</w:t>
            </w:r>
            <w:r w:rsidRPr="006C4B27">
              <w:rPr>
                <w:rFonts w:ascii="宋体" w:hAnsi="宋体" w:cs="宋体" w:hint="eastAsia"/>
                <w:sz w:val="24"/>
              </w:rPr>
              <w:t>14</w:t>
            </w:r>
            <w:r>
              <w:rPr>
                <w:rFonts w:ascii="宋体" w:hAnsi="宋体" w:cs="宋体" w:hint="eastAsia"/>
                <w:sz w:val="24"/>
              </w:rPr>
              <w:t>、</w:t>
            </w:r>
            <w:r w:rsidRPr="00DD0E84">
              <w:rPr>
                <w:rFonts w:ascii="宋体" w:hAnsi="宋体" w:cs="宋体"/>
                <w:sz w:val="24"/>
              </w:rPr>
              <w:t>GB50313-20</w:t>
            </w:r>
            <w:r>
              <w:rPr>
                <w:rFonts w:ascii="宋体" w:hAnsi="宋体" w:cs="宋体" w:hint="eastAsia"/>
                <w:sz w:val="24"/>
              </w:rPr>
              <w:t>13</w:t>
            </w:r>
          </w:p>
        </w:tc>
        <w:tc>
          <w:tcPr>
            <w:tcW w:w="1970" w:type="dxa"/>
            <w:tcBorders>
              <w:top w:val="single" w:sz="4" w:space="0" w:color="auto"/>
              <w:left w:val="single" w:sz="4" w:space="0" w:color="auto"/>
              <w:bottom w:val="single" w:sz="4" w:space="0" w:color="auto"/>
              <w:right w:val="single" w:sz="12" w:space="0" w:color="auto"/>
            </w:tcBorders>
            <w:vAlign w:val="center"/>
            <w:hideMark/>
          </w:tcPr>
          <w:p w:rsidR="00EA12DC" w:rsidRPr="002820DB" w:rsidRDefault="003A29C5">
            <w:pPr>
              <w:adjustRightInd w:val="0"/>
              <w:ind w:firstLine="0"/>
              <w:rPr>
                <w:rFonts w:ascii="宋体" w:hAnsi="宋体" w:cs="宋体"/>
                <w:sz w:val="24"/>
              </w:rPr>
            </w:pPr>
            <w:r>
              <w:rPr>
                <w:rFonts w:ascii="宋体" w:hAnsi="宋体" w:cs="宋体" w:hint="eastAsia"/>
                <w:sz w:val="24"/>
              </w:rPr>
              <w:t>P6-P12</w:t>
            </w: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Pr="002820DB" w:rsidRDefault="00EA12DC">
            <w:pPr>
              <w:adjustRightInd w:val="0"/>
              <w:ind w:firstLine="0"/>
              <w:rPr>
                <w:rFonts w:ascii="宋体" w:hAnsi="宋体" w:cs="宋体"/>
                <w:sz w:val="24"/>
              </w:rPr>
            </w:pPr>
            <w:r w:rsidRPr="002820DB">
              <w:rPr>
                <w:rFonts w:ascii="宋体" w:hAnsi="宋体" w:cs="宋体" w:hint="eastAsia"/>
                <w:sz w:val="24"/>
              </w:rPr>
              <w:t>2</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F60945">
            <w:pPr>
              <w:adjustRightInd w:val="0"/>
              <w:ind w:firstLine="0"/>
              <w:rPr>
                <w:rFonts w:ascii="宋体" w:hAnsi="宋体" w:cs="宋体"/>
                <w:sz w:val="24"/>
              </w:rPr>
            </w:pPr>
            <w:r w:rsidRPr="002820DB">
              <w:rPr>
                <w:rFonts w:ascii="宋体" w:hAnsi="宋体" w:cs="宋体" w:hint="eastAsia"/>
                <w:sz w:val="24"/>
              </w:rPr>
              <w:t>完善和更新揭阳市危险化学品现状</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EA12DC">
            <w:pPr>
              <w:adjustRightInd w:val="0"/>
              <w:jc w:val="center"/>
              <w:rPr>
                <w:rFonts w:ascii="宋体" w:hAnsi="宋体" w:cs="宋体"/>
                <w:sz w:val="24"/>
              </w:rPr>
            </w:pPr>
            <w:r w:rsidRPr="002820DB">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C66B7C" w:rsidP="00B35212">
            <w:pPr>
              <w:adjustRightInd w:val="0"/>
              <w:ind w:firstLine="0"/>
              <w:jc w:val="left"/>
              <w:rPr>
                <w:rFonts w:ascii="宋体" w:hAnsi="宋体" w:cs="宋体"/>
                <w:sz w:val="24"/>
              </w:rPr>
            </w:pPr>
            <w:r>
              <w:rPr>
                <w:rFonts w:ascii="宋体" w:hAnsi="宋体" w:cs="宋体" w:hint="eastAsia"/>
                <w:sz w:val="24"/>
              </w:rPr>
              <w:t>已完善、更新</w:t>
            </w:r>
          </w:p>
        </w:tc>
        <w:tc>
          <w:tcPr>
            <w:tcW w:w="1970" w:type="dxa"/>
            <w:tcBorders>
              <w:top w:val="single" w:sz="4" w:space="0" w:color="auto"/>
              <w:left w:val="single" w:sz="4" w:space="0" w:color="auto"/>
              <w:bottom w:val="single" w:sz="4" w:space="0" w:color="auto"/>
              <w:right w:val="single" w:sz="12" w:space="0" w:color="auto"/>
            </w:tcBorders>
            <w:vAlign w:val="center"/>
            <w:hideMark/>
          </w:tcPr>
          <w:p w:rsidR="00EA12DC" w:rsidRPr="002820DB" w:rsidRDefault="00C66B7C">
            <w:pPr>
              <w:adjustRightInd w:val="0"/>
              <w:ind w:firstLine="0"/>
              <w:rPr>
                <w:rFonts w:ascii="宋体" w:hAnsi="宋体" w:cs="宋体"/>
                <w:sz w:val="24"/>
              </w:rPr>
            </w:pPr>
            <w:r>
              <w:rPr>
                <w:rFonts w:ascii="宋体" w:hAnsi="宋体" w:cs="宋体" w:hint="eastAsia"/>
                <w:sz w:val="24"/>
              </w:rPr>
              <w:t>P18-46</w:t>
            </w: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Pr="002820DB" w:rsidRDefault="00EA12DC">
            <w:pPr>
              <w:adjustRightInd w:val="0"/>
              <w:ind w:firstLine="0"/>
              <w:rPr>
                <w:rFonts w:ascii="宋体" w:hAnsi="宋体" w:cs="宋体"/>
                <w:sz w:val="24"/>
              </w:rPr>
            </w:pPr>
            <w:r w:rsidRPr="002820DB">
              <w:rPr>
                <w:rFonts w:ascii="宋体" w:hAnsi="宋体" w:cs="宋体" w:hint="eastAsia"/>
                <w:sz w:val="24"/>
              </w:rPr>
              <w:t>3</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F60945">
            <w:pPr>
              <w:ind w:firstLine="0"/>
              <w:rPr>
                <w:rFonts w:ascii="宋体" w:hAnsi="宋体" w:cs="宋体"/>
                <w:sz w:val="24"/>
              </w:rPr>
            </w:pPr>
            <w:r w:rsidRPr="002820DB">
              <w:rPr>
                <w:rFonts w:ascii="宋体" w:hAnsi="宋体" w:cs="宋体" w:hint="eastAsia"/>
                <w:sz w:val="24"/>
              </w:rPr>
              <w:t>补充危险化学品运输安全规划</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EA12DC">
            <w:pPr>
              <w:adjustRightInd w:val="0"/>
              <w:jc w:val="center"/>
              <w:rPr>
                <w:rFonts w:ascii="宋体" w:hAnsi="宋体" w:cs="宋体"/>
                <w:sz w:val="24"/>
              </w:rPr>
            </w:pPr>
            <w:r w:rsidRPr="002820DB">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C66B7C" w:rsidP="00B35212">
            <w:pPr>
              <w:adjustRightInd w:val="0"/>
              <w:ind w:firstLine="0"/>
              <w:rPr>
                <w:rFonts w:ascii="宋体" w:hAnsi="宋体" w:cs="宋体"/>
                <w:sz w:val="24"/>
              </w:rPr>
            </w:pPr>
            <w:r>
              <w:rPr>
                <w:rFonts w:ascii="宋体" w:hAnsi="宋体" w:cs="宋体" w:hint="eastAsia"/>
                <w:sz w:val="24"/>
              </w:rPr>
              <w:t>已补充</w:t>
            </w:r>
          </w:p>
        </w:tc>
        <w:tc>
          <w:tcPr>
            <w:tcW w:w="1970" w:type="dxa"/>
            <w:tcBorders>
              <w:top w:val="single" w:sz="4" w:space="0" w:color="auto"/>
              <w:left w:val="single" w:sz="4" w:space="0" w:color="auto"/>
              <w:bottom w:val="single" w:sz="4" w:space="0" w:color="auto"/>
              <w:right w:val="single" w:sz="12" w:space="0" w:color="auto"/>
            </w:tcBorders>
            <w:vAlign w:val="center"/>
            <w:hideMark/>
          </w:tcPr>
          <w:p w:rsidR="00EA12DC" w:rsidRPr="002820DB" w:rsidRDefault="00C66B7C">
            <w:pPr>
              <w:adjustRightInd w:val="0"/>
              <w:ind w:firstLine="0"/>
              <w:rPr>
                <w:rFonts w:ascii="宋体" w:hAnsi="宋体" w:cs="宋体"/>
                <w:sz w:val="24"/>
              </w:rPr>
            </w:pPr>
            <w:r>
              <w:rPr>
                <w:rFonts w:ascii="宋体" w:hAnsi="宋体" w:cs="宋体" w:hint="eastAsia"/>
                <w:sz w:val="24"/>
              </w:rPr>
              <w:t>P54</w:t>
            </w:r>
          </w:p>
        </w:tc>
      </w:tr>
      <w:tr w:rsidR="00EA12DC" w:rsidTr="00F60945">
        <w:trPr>
          <w:trHeight w:val="890"/>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Pr="002820DB" w:rsidRDefault="00EA12DC">
            <w:pPr>
              <w:adjustRightInd w:val="0"/>
              <w:ind w:firstLine="0"/>
              <w:rPr>
                <w:rFonts w:ascii="宋体" w:hAnsi="宋体" w:cs="宋体"/>
                <w:sz w:val="24"/>
              </w:rPr>
            </w:pPr>
            <w:r w:rsidRPr="002820DB">
              <w:rPr>
                <w:rFonts w:ascii="宋体" w:hAnsi="宋体" w:cs="宋体" w:hint="eastAsia"/>
                <w:sz w:val="24"/>
              </w:rPr>
              <w:t>4</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F60945">
            <w:pPr>
              <w:ind w:firstLine="0"/>
              <w:rPr>
                <w:rFonts w:ascii="宋体" w:hAnsi="宋体" w:cs="宋体"/>
                <w:sz w:val="24"/>
              </w:rPr>
            </w:pPr>
            <w:bookmarkStart w:id="1" w:name="_GoBack"/>
            <w:bookmarkEnd w:id="1"/>
            <w:r w:rsidRPr="002820DB">
              <w:rPr>
                <w:rFonts w:ascii="宋体" w:hAnsi="宋体" w:cs="宋体" w:hint="eastAsia"/>
                <w:sz w:val="24"/>
              </w:rPr>
              <w:t>与会单位及专家提出的其他意见</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EA12DC">
            <w:pPr>
              <w:adjustRightInd w:val="0"/>
              <w:jc w:val="center"/>
              <w:rPr>
                <w:rFonts w:ascii="宋体" w:hAnsi="宋体" w:cs="宋体"/>
                <w:sz w:val="24"/>
              </w:rPr>
            </w:pPr>
            <w:r w:rsidRPr="002820DB">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C66B7C" w:rsidP="00B35212">
            <w:pPr>
              <w:adjustRightInd w:val="0"/>
              <w:ind w:firstLine="0"/>
              <w:rPr>
                <w:rFonts w:ascii="宋体" w:hAnsi="宋体" w:cs="宋体"/>
                <w:sz w:val="24"/>
              </w:rPr>
            </w:pPr>
            <w:r>
              <w:rPr>
                <w:rFonts w:ascii="宋体" w:hAnsi="宋体" w:cs="宋体" w:hint="eastAsia"/>
                <w:sz w:val="24"/>
              </w:rPr>
              <w:t>见各单位及专家</w:t>
            </w:r>
          </w:p>
        </w:tc>
        <w:tc>
          <w:tcPr>
            <w:tcW w:w="1970" w:type="dxa"/>
            <w:tcBorders>
              <w:top w:val="single" w:sz="4" w:space="0" w:color="auto"/>
              <w:left w:val="single" w:sz="4" w:space="0" w:color="auto"/>
              <w:bottom w:val="single" w:sz="4" w:space="0" w:color="auto"/>
              <w:right w:val="single" w:sz="12" w:space="0" w:color="auto"/>
            </w:tcBorders>
            <w:vAlign w:val="center"/>
            <w:hideMark/>
          </w:tcPr>
          <w:p w:rsidR="00EA12DC" w:rsidRPr="002820DB" w:rsidRDefault="00EA12DC">
            <w:pPr>
              <w:spacing w:line="360" w:lineRule="auto"/>
              <w:ind w:firstLine="0"/>
              <w:rPr>
                <w:rFonts w:ascii="宋体" w:hAnsi="宋体" w:cs="宋体"/>
                <w:sz w:val="24"/>
              </w:rPr>
            </w:pP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Pr="002820DB" w:rsidRDefault="00EA12DC">
            <w:pPr>
              <w:adjustRightInd w:val="0"/>
              <w:ind w:firstLine="0"/>
              <w:rPr>
                <w:rFonts w:ascii="宋体" w:hAnsi="宋体" w:cs="宋体"/>
                <w:sz w:val="24"/>
              </w:rPr>
            </w:pPr>
            <w:r w:rsidRPr="002820DB">
              <w:rPr>
                <w:rFonts w:ascii="宋体" w:hAnsi="宋体" w:cs="宋体" w:hint="eastAsia"/>
                <w:sz w:val="24"/>
              </w:rPr>
              <w:t>二</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F60945">
            <w:pPr>
              <w:adjustRightInd w:val="0"/>
              <w:ind w:firstLine="0"/>
              <w:rPr>
                <w:rFonts w:ascii="宋体" w:hAnsi="宋体" w:cs="宋体"/>
                <w:sz w:val="24"/>
              </w:rPr>
            </w:pPr>
            <w:r w:rsidRPr="002820DB">
              <w:rPr>
                <w:rFonts w:ascii="宋体" w:hAnsi="宋体" w:cs="宋体" w:hint="eastAsia"/>
                <w:sz w:val="24"/>
              </w:rPr>
              <w:t>黄元</w:t>
            </w:r>
          </w:p>
        </w:tc>
        <w:tc>
          <w:tcPr>
            <w:tcW w:w="2122" w:type="dxa"/>
            <w:tcBorders>
              <w:top w:val="single" w:sz="4" w:space="0" w:color="auto"/>
              <w:left w:val="single" w:sz="4" w:space="0" w:color="auto"/>
              <w:bottom w:val="single" w:sz="4" w:space="0" w:color="auto"/>
              <w:right w:val="single" w:sz="4" w:space="0" w:color="auto"/>
            </w:tcBorders>
            <w:vAlign w:val="center"/>
          </w:tcPr>
          <w:p w:rsidR="00EA12DC" w:rsidRPr="002820DB" w:rsidRDefault="00EA12DC">
            <w:pPr>
              <w:adjustRightInd w:val="0"/>
              <w:jc w:val="center"/>
              <w:rPr>
                <w:rFonts w:ascii="宋体" w:hAnsi="宋体" w:cs="宋体"/>
                <w:sz w:val="24"/>
              </w:rPr>
            </w:pPr>
          </w:p>
        </w:tc>
        <w:tc>
          <w:tcPr>
            <w:tcW w:w="3735" w:type="dxa"/>
            <w:tcBorders>
              <w:top w:val="single" w:sz="4" w:space="0" w:color="auto"/>
              <w:left w:val="single" w:sz="4" w:space="0" w:color="auto"/>
              <w:bottom w:val="single" w:sz="4" w:space="0" w:color="auto"/>
              <w:right w:val="single" w:sz="4" w:space="0" w:color="auto"/>
            </w:tcBorders>
            <w:vAlign w:val="center"/>
          </w:tcPr>
          <w:p w:rsidR="00EA12DC" w:rsidRPr="002820DB" w:rsidRDefault="00EA12DC">
            <w:pPr>
              <w:adjustRightInd w:val="0"/>
              <w:jc w:val="center"/>
              <w:rPr>
                <w:rFonts w:ascii="宋体" w:hAnsi="宋体" w:cs="宋体"/>
                <w:sz w:val="24"/>
              </w:rPr>
            </w:pPr>
          </w:p>
        </w:tc>
        <w:tc>
          <w:tcPr>
            <w:tcW w:w="1970" w:type="dxa"/>
            <w:tcBorders>
              <w:top w:val="single" w:sz="4" w:space="0" w:color="auto"/>
              <w:left w:val="single" w:sz="4" w:space="0" w:color="auto"/>
              <w:bottom w:val="single" w:sz="4" w:space="0" w:color="auto"/>
              <w:right w:val="single" w:sz="12" w:space="0" w:color="auto"/>
            </w:tcBorders>
            <w:vAlign w:val="center"/>
          </w:tcPr>
          <w:p w:rsidR="00EA12DC" w:rsidRPr="002820DB" w:rsidRDefault="00EA12DC">
            <w:pPr>
              <w:adjustRightInd w:val="0"/>
              <w:jc w:val="center"/>
              <w:rPr>
                <w:rFonts w:ascii="宋体" w:hAnsi="宋体" w:cs="宋体"/>
                <w:sz w:val="24"/>
              </w:rPr>
            </w:pP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Default="00EA12DC">
            <w:pPr>
              <w:adjustRightInd w:val="0"/>
              <w:ind w:firstLine="0"/>
              <w:rPr>
                <w:rFonts w:asciiTheme="minorEastAsia" w:eastAsiaTheme="minorEastAsia" w:hAnsiTheme="minorEastAsia"/>
                <w:snapToGrid w:val="0"/>
                <w:color w:val="000000"/>
                <w:szCs w:val="21"/>
              </w:rPr>
            </w:pPr>
            <w:r>
              <w:rPr>
                <w:rFonts w:asciiTheme="minorEastAsia" w:eastAsiaTheme="minorEastAsia" w:hAnsiTheme="minorEastAsia" w:hint="eastAsia"/>
                <w:snapToGrid w:val="0"/>
                <w:color w:val="000000"/>
                <w:szCs w:val="21"/>
              </w:rPr>
              <w:t>1</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F60945" w:rsidRDefault="00F60945" w:rsidP="00F60945">
            <w:pPr>
              <w:spacing w:line="312" w:lineRule="auto"/>
              <w:ind w:firstLine="0"/>
              <w:rPr>
                <w:rFonts w:ascii="宋体" w:hAnsi="宋体" w:cs="宋体"/>
                <w:sz w:val="24"/>
              </w:rPr>
            </w:pPr>
            <w:r w:rsidRPr="0049660F">
              <w:rPr>
                <w:rFonts w:ascii="宋体" w:hAnsi="宋体" w:cs="宋体" w:hint="eastAsia"/>
                <w:sz w:val="24"/>
              </w:rPr>
              <w:t>规范增加：《广东省安全生产委员会关于加强化工园区安全生产工作的指导意见》（粤安〔</w:t>
            </w:r>
            <w:r w:rsidRPr="0049660F">
              <w:rPr>
                <w:rFonts w:ascii="宋体" w:hAnsi="宋体" w:cs="宋体" w:hint="eastAsia"/>
                <w:sz w:val="24"/>
              </w:rPr>
              <w:t>2012</w:t>
            </w:r>
            <w:r w:rsidRPr="0049660F">
              <w:rPr>
                <w:rFonts w:ascii="宋体" w:hAnsi="宋体" w:cs="宋体" w:hint="eastAsia"/>
                <w:sz w:val="24"/>
              </w:rPr>
              <w:t>〕</w:t>
            </w:r>
            <w:r w:rsidRPr="0049660F">
              <w:rPr>
                <w:rFonts w:ascii="宋体" w:hAnsi="宋体" w:cs="宋体" w:hint="eastAsia"/>
                <w:sz w:val="24"/>
              </w:rPr>
              <w:t>1</w:t>
            </w:r>
            <w:r w:rsidRPr="0049660F">
              <w:rPr>
                <w:rFonts w:ascii="宋体" w:hAnsi="宋体" w:cs="宋体" w:hint="eastAsia"/>
                <w:sz w:val="24"/>
              </w:rPr>
              <w:t>号）；《广</w:t>
            </w:r>
            <w:r w:rsidRPr="0049660F">
              <w:rPr>
                <w:rFonts w:ascii="宋体" w:hAnsi="宋体" w:cs="宋体" w:hint="eastAsia"/>
                <w:sz w:val="24"/>
              </w:rPr>
              <w:lastRenderedPageBreak/>
              <w:t>东省安全生产委员会办公室关于加强化工园区安全风险评估和事故隐患排查治理工作的通知》</w:t>
            </w:r>
            <w:r w:rsidRPr="0049660F">
              <w:rPr>
                <w:rFonts w:ascii="宋体" w:hAnsi="宋体" w:cs="宋体" w:hint="eastAsia"/>
                <w:sz w:val="24"/>
              </w:rPr>
              <w:t>(</w:t>
            </w:r>
            <w:r w:rsidRPr="0049660F">
              <w:rPr>
                <w:rFonts w:ascii="宋体" w:hAnsi="宋体" w:cs="宋体" w:hint="eastAsia"/>
                <w:sz w:val="24"/>
              </w:rPr>
              <w:t>粤安办〔</w:t>
            </w:r>
            <w:r w:rsidRPr="0049660F">
              <w:rPr>
                <w:rFonts w:ascii="宋体" w:hAnsi="宋体" w:cs="宋体" w:hint="eastAsia"/>
                <w:sz w:val="24"/>
              </w:rPr>
              <w:t>2015</w:t>
            </w:r>
            <w:r w:rsidRPr="0049660F">
              <w:rPr>
                <w:rFonts w:ascii="宋体" w:hAnsi="宋体" w:cs="宋体" w:hint="eastAsia"/>
                <w:sz w:val="24"/>
              </w:rPr>
              <w:t>〕</w:t>
            </w:r>
            <w:r w:rsidRPr="0049660F">
              <w:rPr>
                <w:rFonts w:ascii="宋体" w:hAnsi="宋体" w:cs="宋体" w:hint="eastAsia"/>
                <w:sz w:val="24"/>
              </w:rPr>
              <w:t>34</w:t>
            </w:r>
            <w:r w:rsidRPr="0049660F">
              <w:rPr>
                <w:rFonts w:ascii="宋体" w:hAnsi="宋体" w:cs="宋体" w:hint="eastAsia"/>
                <w:sz w:val="24"/>
              </w:rPr>
              <w:t>号</w:t>
            </w:r>
            <w:r w:rsidRPr="0049660F">
              <w:rPr>
                <w:rFonts w:ascii="宋体" w:hAnsi="宋体" w:cs="宋体" w:hint="eastAsia"/>
                <w:sz w:val="24"/>
              </w:rPr>
              <w:t>)</w:t>
            </w:r>
            <w:r w:rsidRPr="0049660F">
              <w:rPr>
                <w:rFonts w:ascii="宋体" w:hAnsi="宋体" w:cs="宋体" w:hint="eastAsia"/>
                <w:sz w:val="24"/>
              </w:rPr>
              <w:t>；《危险化学品经营企业安全技术基本要求》（</w:t>
            </w:r>
            <w:r w:rsidRPr="0049660F">
              <w:rPr>
                <w:rFonts w:ascii="宋体" w:hAnsi="宋体" w:cs="宋体" w:hint="eastAsia"/>
                <w:sz w:val="24"/>
              </w:rPr>
              <w:t>GB18265-2019</w:t>
            </w:r>
            <w:r w:rsidRPr="0049660F">
              <w:rPr>
                <w:rFonts w:ascii="宋体" w:hAnsi="宋体" w:cs="宋体" w:hint="eastAsia"/>
                <w:sz w:val="24"/>
              </w:rPr>
              <w:t>）、《生产安全事故应急演练基本规范》（</w:t>
            </w:r>
            <w:r w:rsidRPr="0049660F">
              <w:rPr>
                <w:rFonts w:ascii="宋体" w:hAnsi="宋体" w:cs="宋体" w:hint="eastAsia"/>
                <w:sz w:val="24"/>
              </w:rPr>
              <w:t>AQ</w:t>
            </w:r>
            <w:r w:rsidRPr="0049660F">
              <w:rPr>
                <w:rFonts w:ascii="宋体" w:eastAsia="宋体" w:hAnsi="宋体" w:cs="宋体" w:hint="eastAsia"/>
                <w:sz w:val="24"/>
              </w:rPr>
              <w:t>∕</w:t>
            </w:r>
            <w:r w:rsidRPr="0049660F">
              <w:rPr>
                <w:rFonts w:ascii="宋体" w:hAnsi="宋体" w:cs="宋体" w:hint="eastAsia"/>
                <w:sz w:val="24"/>
              </w:rPr>
              <w:t>T 9007-2019</w:t>
            </w:r>
            <w:r w:rsidRPr="0049660F">
              <w:rPr>
                <w:rFonts w:ascii="宋体" w:hAnsi="宋体" w:cs="宋体" w:hint="eastAsia"/>
                <w:sz w:val="24"/>
              </w:rPr>
              <w:t>）、《各类监控化学品名录》（工业和信息化部</w:t>
            </w:r>
            <w:r w:rsidRPr="0049660F">
              <w:rPr>
                <w:rFonts w:ascii="宋体" w:hAnsi="宋体" w:cs="宋体" w:hint="eastAsia"/>
                <w:sz w:val="24"/>
              </w:rPr>
              <w:t>52</w:t>
            </w:r>
            <w:r w:rsidRPr="0049660F">
              <w:rPr>
                <w:rFonts w:ascii="宋体" w:hAnsi="宋体" w:cs="宋体" w:hint="eastAsia"/>
                <w:sz w:val="24"/>
              </w:rPr>
              <w:t>号令）、《固体废物鉴别标准通则》（</w:t>
            </w:r>
            <w:r w:rsidRPr="0049660F">
              <w:rPr>
                <w:rFonts w:ascii="宋体" w:hAnsi="宋体" w:cs="宋体" w:hint="eastAsia"/>
                <w:sz w:val="24"/>
              </w:rPr>
              <w:t>GB34330-2017</w:t>
            </w:r>
            <w:r w:rsidRPr="0049660F">
              <w:rPr>
                <w:rFonts w:ascii="宋体" w:hAnsi="宋体" w:cs="宋体" w:hint="eastAsia"/>
                <w:sz w:val="24"/>
              </w:rPr>
              <w:t>）。</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4E352B" w:rsidRDefault="00EA12DC">
            <w:pPr>
              <w:adjustRightInd w:val="0"/>
              <w:jc w:val="center"/>
              <w:rPr>
                <w:rFonts w:ascii="宋体" w:hAnsi="宋体" w:cs="宋体"/>
                <w:sz w:val="24"/>
              </w:rPr>
            </w:pPr>
            <w:r w:rsidRPr="004E352B">
              <w:rPr>
                <w:rFonts w:ascii="宋体" w:hAnsi="宋体" w:cs="宋体" w:hint="eastAsia"/>
                <w:sz w:val="24"/>
              </w:rPr>
              <w:lastRenderedPageBreak/>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EA12DC" w:rsidRDefault="00D30468" w:rsidP="00B35212">
            <w:pPr>
              <w:adjustRightInd w:val="0"/>
              <w:ind w:firstLine="0"/>
              <w:rPr>
                <w:rFonts w:asciiTheme="minorEastAsia" w:eastAsiaTheme="minorEastAsia" w:hAnsiTheme="minorEastAsia"/>
                <w:snapToGrid w:val="0"/>
                <w:color w:val="000000"/>
                <w:szCs w:val="21"/>
              </w:rPr>
            </w:pPr>
            <w:r w:rsidRPr="00D30468">
              <w:rPr>
                <w:rFonts w:ascii="宋体" w:hAnsi="宋体" w:cs="宋体" w:hint="eastAsia"/>
                <w:sz w:val="24"/>
              </w:rPr>
              <w:t>已增加、已修改</w:t>
            </w:r>
          </w:p>
        </w:tc>
        <w:tc>
          <w:tcPr>
            <w:tcW w:w="1970" w:type="dxa"/>
            <w:tcBorders>
              <w:top w:val="single" w:sz="4" w:space="0" w:color="auto"/>
              <w:left w:val="single" w:sz="4" w:space="0" w:color="auto"/>
              <w:bottom w:val="single" w:sz="4" w:space="0" w:color="auto"/>
              <w:right w:val="single" w:sz="12" w:space="0" w:color="auto"/>
            </w:tcBorders>
            <w:vAlign w:val="center"/>
            <w:hideMark/>
          </w:tcPr>
          <w:p w:rsidR="00EA12DC" w:rsidRDefault="00D30468">
            <w:pPr>
              <w:adjustRightInd w:val="0"/>
              <w:ind w:firstLine="0"/>
              <w:rPr>
                <w:rFonts w:asciiTheme="minorEastAsia" w:eastAsiaTheme="minorEastAsia" w:hAnsiTheme="minorEastAsia"/>
                <w:snapToGrid w:val="0"/>
                <w:color w:val="000000"/>
                <w:szCs w:val="21"/>
              </w:rPr>
            </w:pPr>
            <w:r w:rsidRPr="004E352B">
              <w:rPr>
                <w:rFonts w:ascii="宋体" w:hAnsi="宋体" w:cs="宋体" w:hint="eastAsia"/>
                <w:sz w:val="24"/>
              </w:rPr>
              <w:t>P8-11</w:t>
            </w: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Default="00EA12DC">
            <w:pPr>
              <w:adjustRightInd w:val="0"/>
              <w:ind w:firstLine="0"/>
              <w:rPr>
                <w:rFonts w:asciiTheme="minorEastAsia" w:eastAsiaTheme="minorEastAsia" w:hAnsiTheme="minorEastAsia"/>
                <w:snapToGrid w:val="0"/>
                <w:color w:val="000000"/>
                <w:szCs w:val="21"/>
              </w:rPr>
            </w:pPr>
            <w:r>
              <w:rPr>
                <w:rFonts w:asciiTheme="minorEastAsia" w:eastAsiaTheme="minorEastAsia" w:hAnsiTheme="minorEastAsia" w:hint="eastAsia"/>
                <w:snapToGrid w:val="0"/>
                <w:color w:val="000000"/>
                <w:szCs w:val="21"/>
              </w:rPr>
              <w:lastRenderedPageBreak/>
              <w:t>2</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975A9E" w:rsidRDefault="00F60945" w:rsidP="00975A9E">
            <w:pPr>
              <w:spacing w:line="312" w:lineRule="auto"/>
              <w:ind w:firstLine="0"/>
              <w:rPr>
                <w:rFonts w:ascii="宋体" w:hAnsi="宋体" w:cs="宋体"/>
                <w:sz w:val="24"/>
              </w:rPr>
            </w:pPr>
            <w:r w:rsidRPr="0049660F">
              <w:rPr>
                <w:rFonts w:ascii="宋体" w:hAnsi="宋体" w:cs="宋体" w:hint="eastAsia"/>
                <w:sz w:val="24"/>
              </w:rPr>
              <w:t>气候条件</w:t>
            </w:r>
            <w:r>
              <w:rPr>
                <w:rFonts w:ascii="宋体" w:hAnsi="宋体" w:cs="宋体" w:hint="eastAsia"/>
                <w:sz w:val="24"/>
              </w:rPr>
              <w:t>增加雷暴日。</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4E352B" w:rsidRDefault="00EA12DC">
            <w:pPr>
              <w:adjustRightInd w:val="0"/>
              <w:jc w:val="center"/>
              <w:rPr>
                <w:rFonts w:ascii="宋体" w:hAnsi="宋体" w:cs="宋体"/>
                <w:sz w:val="24"/>
              </w:rPr>
            </w:pPr>
            <w:r w:rsidRPr="004E352B">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EA12DC" w:rsidRPr="004E352B" w:rsidRDefault="00D30468">
            <w:pPr>
              <w:adjustRightInd w:val="0"/>
              <w:ind w:firstLine="0"/>
              <w:jc w:val="left"/>
              <w:rPr>
                <w:rFonts w:ascii="宋体" w:hAnsi="宋体" w:cs="宋体"/>
                <w:sz w:val="24"/>
              </w:rPr>
            </w:pPr>
            <w:r>
              <w:rPr>
                <w:rFonts w:ascii="宋体" w:hAnsi="宋体" w:cs="宋体" w:hint="eastAsia"/>
                <w:sz w:val="24"/>
              </w:rPr>
              <w:t>已增加</w:t>
            </w:r>
          </w:p>
        </w:tc>
        <w:tc>
          <w:tcPr>
            <w:tcW w:w="1970" w:type="dxa"/>
            <w:tcBorders>
              <w:top w:val="single" w:sz="4" w:space="0" w:color="auto"/>
              <w:left w:val="single" w:sz="4" w:space="0" w:color="auto"/>
              <w:bottom w:val="single" w:sz="4" w:space="0" w:color="auto"/>
              <w:right w:val="single" w:sz="12" w:space="0" w:color="auto"/>
            </w:tcBorders>
            <w:vAlign w:val="center"/>
            <w:hideMark/>
          </w:tcPr>
          <w:p w:rsidR="00EA12DC" w:rsidRDefault="00D30468">
            <w:pPr>
              <w:ind w:firstLine="0"/>
              <w:rPr>
                <w:rFonts w:asciiTheme="minorEastAsia" w:eastAsiaTheme="minorEastAsia" w:hAnsiTheme="minorEastAsia"/>
              </w:rPr>
            </w:pPr>
            <w:r w:rsidRPr="004E352B">
              <w:rPr>
                <w:rFonts w:ascii="宋体" w:hAnsi="宋体" w:cs="宋体" w:hint="eastAsia"/>
                <w:sz w:val="24"/>
              </w:rPr>
              <w:t>P15</w:t>
            </w: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Default="00EA12DC">
            <w:pPr>
              <w:adjustRightInd w:val="0"/>
              <w:ind w:firstLine="0"/>
              <w:rPr>
                <w:rFonts w:asciiTheme="minorEastAsia" w:eastAsiaTheme="minorEastAsia" w:hAnsiTheme="minorEastAsia"/>
                <w:snapToGrid w:val="0"/>
                <w:color w:val="000000"/>
                <w:szCs w:val="21"/>
              </w:rPr>
            </w:pPr>
            <w:r>
              <w:rPr>
                <w:rFonts w:asciiTheme="minorEastAsia" w:eastAsiaTheme="minorEastAsia" w:hAnsiTheme="minorEastAsia" w:hint="eastAsia"/>
                <w:snapToGrid w:val="0"/>
                <w:color w:val="000000"/>
                <w:szCs w:val="21"/>
              </w:rPr>
              <w:t>3</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F60945" w:rsidRDefault="00F60945" w:rsidP="00B65472">
            <w:pPr>
              <w:spacing w:line="312" w:lineRule="auto"/>
              <w:ind w:firstLine="0"/>
              <w:rPr>
                <w:rFonts w:ascii="宋体" w:hAnsi="宋体" w:cs="宋体"/>
                <w:sz w:val="24"/>
              </w:rPr>
            </w:pPr>
            <w:r>
              <w:rPr>
                <w:rFonts w:ascii="宋体" w:hAnsi="宋体" w:cs="宋体" w:hint="eastAsia"/>
                <w:sz w:val="24"/>
              </w:rPr>
              <w:t>P</w:t>
            </w:r>
            <w:r w:rsidR="00B65472">
              <w:rPr>
                <w:rFonts w:ascii="宋体" w:hAnsi="宋体" w:cs="宋体" w:hint="eastAsia"/>
                <w:sz w:val="24"/>
              </w:rPr>
              <w:t>45</w:t>
            </w:r>
            <w:r>
              <w:rPr>
                <w:rFonts w:ascii="宋体" w:hAnsi="宋体" w:cs="宋体" w:hint="eastAsia"/>
                <w:sz w:val="24"/>
              </w:rPr>
              <w:t>：</w:t>
            </w:r>
            <w:r w:rsidRPr="0049660F">
              <w:rPr>
                <w:rFonts w:ascii="宋体" w:hAnsi="宋体" w:cs="宋体" w:hint="eastAsia"/>
                <w:sz w:val="24"/>
              </w:rPr>
              <w:t>广东纳塔功能纤维有限公司不构成重大危险源</w:t>
            </w:r>
            <w:r>
              <w:rPr>
                <w:rFonts w:ascii="宋体" w:hAnsi="宋体" w:cs="宋体" w:hint="eastAsia"/>
                <w:sz w:val="24"/>
              </w:rPr>
              <w:t>，可不写。</w:t>
            </w:r>
            <w:r w:rsidRPr="0049660F">
              <w:rPr>
                <w:rFonts w:ascii="宋体" w:hAnsi="宋体" w:cs="宋体" w:hint="eastAsia"/>
                <w:sz w:val="24"/>
              </w:rPr>
              <w:t>《产业结构调整指导目录（</w:t>
            </w:r>
            <w:r w:rsidRPr="0049660F">
              <w:rPr>
                <w:rFonts w:ascii="宋体" w:hAnsi="宋体" w:cs="宋体" w:hint="eastAsia"/>
                <w:sz w:val="24"/>
              </w:rPr>
              <w:t>2011</w:t>
            </w:r>
            <w:r w:rsidRPr="0049660F">
              <w:rPr>
                <w:rFonts w:ascii="宋体" w:hAnsi="宋体" w:cs="宋体" w:hint="eastAsia"/>
                <w:sz w:val="24"/>
              </w:rPr>
              <w:t>）（</w:t>
            </w:r>
            <w:r w:rsidRPr="0049660F">
              <w:rPr>
                <w:rFonts w:ascii="宋体" w:hAnsi="宋体" w:cs="宋体" w:hint="eastAsia"/>
                <w:sz w:val="24"/>
              </w:rPr>
              <w:t xml:space="preserve"> 2013 </w:t>
            </w:r>
            <w:r w:rsidRPr="0049660F">
              <w:rPr>
                <w:rFonts w:ascii="宋体" w:hAnsi="宋体" w:cs="宋体" w:hint="eastAsia"/>
                <w:sz w:val="24"/>
              </w:rPr>
              <w:t>修订）》</w:t>
            </w:r>
            <w:r>
              <w:rPr>
                <w:rFonts w:ascii="宋体" w:hAnsi="宋体" w:cs="宋体" w:hint="eastAsia"/>
                <w:sz w:val="24"/>
              </w:rPr>
              <w:t>应为（</w:t>
            </w:r>
            <w:r>
              <w:rPr>
                <w:rFonts w:ascii="宋体" w:hAnsi="宋体" w:cs="宋体" w:hint="eastAsia"/>
                <w:sz w:val="24"/>
              </w:rPr>
              <w:t>2019</w:t>
            </w:r>
            <w:r>
              <w:rPr>
                <w:rFonts w:ascii="宋体" w:hAnsi="宋体" w:cs="宋体" w:hint="eastAsia"/>
                <w:sz w:val="24"/>
              </w:rPr>
              <w:t>）的。</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4E352B" w:rsidRDefault="00EA12DC">
            <w:pPr>
              <w:adjustRightInd w:val="0"/>
              <w:jc w:val="center"/>
              <w:rPr>
                <w:rFonts w:ascii="宋体" w:hAnsi="宋体" w:cs="宋体"/>
                <w:sz w:val="24"/>
              </w:rPr>
            </w:pPr>
            <w:r w:rsidRPr="004E352B">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EA12DC" w:rsidRPr="00DA521E" w:rsidRDefault="00DA521E" w:rsidP="00DA521E">
            <w:pPr>
              <w:adjustRightInd w:val="0"/>
              <w:ind w:firstLine="0"/>
              <w:rPr>
                <w:rFonts w:ascii="宋体" w:hAnsi="宋体" w:cs="宋体"/>
                <w:sz w:val="24"/>
              </w:rPr>
            </w:pPr>
            <w:r>
              <w:rPr>
                <w:rFonts w:ascii="宋体" w:hAnsi="宋体" w:cs="宋体" w:hint="eastAsia"/>
                <w:sz w:val="24"/>
              </w:rPr>
              <w:t>已删除：</w:t>
            </w:r>
            <w:r w:rsidRPr="00DA521E">
              <w:rPr>
                <w:rFonts w:ascii="宋体" w:hAnsi="宋体" w:cs="宋体" w:hint="eastAsia"/>
                <w:sz w:val="24"/>
              </w:rPr>
              <w:t>广东纳塔功能纤维有限公司不构成重大危险源。</w:t>
            </w:r>
            <w:r>
              <w:rPr>
                <w:rFonts w:ascii="宋体" w:hAnsi="宋体" w:cs="宋体" w:hint="eastAsia"/>
                <w:sz w:val="24"/>
              </w:rPr>
              <w:t>已修改为</w:t>
            </w:r>
            <w:r w:rsidRPr="0049660F">
              <w:rPr>
                <w:rFonts w:ascii="宋体" w:hAnsi="宋体" w:cs="宋体" w:hint="eastAsia"/>
                <w:sz w:val="24"/>
              </w:rPr>
              <w:t>《产业结构调整指导目录</w:t>
            </w:r>
            <w:r>
              <w:rPr>
                <w:rFonts w:ascii="宋体" w:hAnsi="宋体" w:cs="宋体" w:hint="eastAsia"/>
                <w:sz w:val="24"/>
              </w:rPr>
              <w:t>》</w:t>
            </w:r>
            <w:r w:rsidRPr="00DA521E">
              <w:rPr>
                <w:rFonts w:ascii="宋体" w:hAnsi="宋体" w:cs="宋体"/>
                <w:sz w:val="24"/>
              </w:rPr>
              <w:t>（</w:t>
            </w:r>
            <w:r w:rsidRPr="00DA521E">
              <w:rPr>
                <w:rFonts w:ascii="宋体" w:hAnsi="宋体" w:cs="宋体"/>
                <w:sz w:val="24"/>
              </w:rPr>
              <w:t>2019</w:t>
            </w:r>
            <w:r w:rsidRPr="00DA521E">
              <w:rPr>
                <w:rFonts w:ascii="宋体" w:hAnsi="宋体" w:cs="宋体"/>
                <w:sz w:val="24"/>
              </w:rPr>
              <w:t>年本）</w:t>
            </w:r>
          </w:p>
        </w:tc>
        <w:tc>
          <w:tcPr>
            <w:tcW w:w="1970" w:type="dxa"/>
            <w:tcBorders>
              <w:top w:val="single" w:sz="4" w:space="0" w:color="auto"/>
              <w:left w:val="single" w:sz="4" w:space="0" w:color="auto"/>
              <w:bottom w:val="single" w:sz="4" w:space="0" w:color="auto"/>
              <w:right w:val="single" w:sz="12" w:space="0" w:color="auto"/>
            </w:tcBorders>
            <w:vAlign w:val="center"/>
            <w:hideMark/>
          </w:tcPr>
          <w:p w:rsidR="00EA12DC" w:rsidRPr="004E352B" w:rsidRDefault="00D30468">
            <w:pPr>
              <w:adjustRightInd w:val="0"/>
              <w:ind w:firstLine="0"/>
              <w:rPr>
                <w:rFonts w:ascii="宋体" w:hAnsi="宋体" w:cs="宋体"/>
                <w:sz w:val="24"/>
              </w:rPr>
            </w:pPr>
            <w:r>
              <w:rPr>
                <w:rFonts w:ascii="宋体" w:hAnsi="宋体" w:cs="宋体" w:hint="eastAsia"/>
                <w:sz w:val="24"/>
              </w:rPr>
              <w:t>P47</w:t>
            </w: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Default="00EA12DC">
            <w:pPr>
              <w:adjustRightInd w:val="0"/>
              <w:ind w:firstLine="0"/>
              <w:rPr>
                <w:rFonts w:asciiTheme="minorEastAsia" w:eastAsiaTheme="minorEastAsia" w:hAnsiTheme="minorEastAsia"/>
                <w:snapToGrid w:val="0"/>
                <w:color w:val="000000"/>
                <w:szCs w:val="21"/>
              </w:rPr>
            </w:pPr>
            <w:r>
              <w:rPr>
                <w:rFonts w:asciiTheme="minorEastAsia" w:eastAsiaTheme="minorEastAsia" w:hAnsiTheme="minorEastAsia" w:hint="eastAsia"/>
                <w:snapToGrid w:val="0"/>
                <w:color w:val="000000"/>
                <w:szCs w:val="21"/>
              </w:rPr>
              <w:t>4</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F60945" w:rsidRDefault="00F60945" w:rsidP="00B65472">
            <w:pPr>
              <w:spacing w:line="312" w:lineRule="auto"/>
              <w:ind w:firstLine="0"/>
              <w:rPr>
                <w:rFonts w:ascii="宋体" w:hAnsi="宋体" w:cs="宋体"/>
                <w:sz w:val="24"/>
              </w:rPr>
            </w:pPr>
            <w:r>
              <w:rPr>
                <w:rFonts w:ascii="宋体" w:hAnsi="宋体" w:cs="宋体" w:hint="eastAsia"/>
                <w:sz w:val="24"/>
              </w:rPr>
              <w:t>多处写</w:t>
            </w:r>
            <w:r w:rsidRPr="00021A1E">
              <w:rPr>
                <w:rFonts w:ascii="宋体" w:hAnsi="宋体" w:cs="宋体" w:hint="eastAsia"/>
                <w:sz w:val="24"/>
              </w:rPr>
              <w:t>的外部安全距离符合《建筑设计防火规范》</w:t>
            </w:r>
            <w:r>
              <w:rPr>
                <w:rFonts w:ascii="宋体" w:hAnsi="宋体" w:cs="宋体" w:hint="eastAsia"/>
                <w:sz w:val="24"/>
              </w:rPr>
              <w:t>，要加上《</w:t>
            </w:r>
            <w:r w:rsidRPr="006C4B27">
              <w:rPr>
                <w:rFonts w:ascii="宋体" w:hAnsi="宋体" w:cs="宋体" w:hint="eastAsia"/>
                <w:sz w:val="24"/>
              </w:rPr>
              <w:t>石油化工企业设计防火</w:t>
            </w:r>
            <w:r>
              <w:rPr>
                <w:rFonts w:ascii="宋体" w:hAnsi="宋体" w:cs="宋体" w:hint="eastAsia"/>
                <w:sz w:val="24"/>
              </w:rPr>
              <w:t>标准》。</w:t>
            </w:r>
            <w:r>
              <w:rPr>
                <w:rFonts w:ascii="宋体" w:hAnsi="宋体" w:cs="宋体" w:hint="eastAsia"/>
                <w:sz w:val="24"/>
              </w:rPr>
              <w:t>P</w:t>
            </w:r>
            <w:r w:rsidR="00B65472">
              <w:rPr>
                <w:rFonts w:ascii="宋体" w:hAnsi="宋体" w:cs="宋体" w:hint="eastAsia"/>
                <w:sz w:val="24"/>
              </w:rPr>
              <w:t>84</w:t>
            </w:r>
            <w:r>
              <w:rPr>
                <w:rFonts w:ascii="宋体" w:hAnsi="宋体" w:cs="宋体" w:hint="eastAsia"/>
                <w:sz w:val="24"/>
              </w:rPr>
              <w:t>：</w:t>
            </w:r>
            <w:r w:rsidRPr="00021A1E">
              <w:rPr>
                <w:rFonts w:ascii="宋体" w:hAnsi="宋体" w:cs="宋体" w:hint="eastAsia"/>
                <w:sz w:val="24"/>
              </w:rPr>
              <w:t>依据《建筑设计防火规范》：主干道、次干道布置成环状</w:t>
            </w:r>
            <w:r>
              <w:rPr>
                <w:rFonts w:ascii="宋体" w:hAnsi="宋体" w:cs="宋体" w:hint="eastAsia"/>
                <w:sz w:val="24"/>
              </w:rPr>
              <w:t>。更多的应是</w:t>
            </w:r>
            <w:r w:rsidRPr="006C4B27">
              <w:rPr>
                <w:rFonts w:ascii="宋体" w:hAnsi="宋体" w:cs="宋体" w:hint="eastAsia"/>
                <w:sz w:val="24"/>
              </w:rPr>
              <w:t>《石油化工企业设计防火标准》</w:t>
            </w:r>
            <w:r>
              <w:rPr>
                <w:rFonts w:ascii="宋体" w:hAnsi="宋体" w:cs="宋体" w:hint="eastAsia"/>
                <w:sz w:val="24"/>
              </w:rPr>
              <w:t>。如果是精细化工区，那就是</w:t>
            </w:r>
            <w:r w:rsidRPr="006C4B27">
              <w:rPr>
                <w:rFonts w:ascii="宋体" w:hAnsi="宋体" w:cs="宋体" w:hint="eastAsia"/>
                <w:sz w:val="24"/>
              </w:rPr>
              <w:t>《精细化工企业工程设计防火规范》（</w:t>
            </w:r>
            <w:r w:rsidRPr="006C4B27">
              <w:rPr>
                <w:rFonts w:ascii="宋体" w:hAnsi="宋体" w:cs="宋体" w:hint="eastAsia"/>
                <w:sz w:val="24"/>
              </w:rPr>
              <w:t>GB51283-2020</w:t>
            </w:r>
            <w:r w:rsidRPr="006C4B27">
              <w:rPr>
                <w:rFonts w:ascii="宋体" w:hAnsi="宋体" w:cs="宋体" w:hint="eastAsia"/>
                <w:sz w:val="24"/>
              </w:rPr>
              <w:t>）</w:t>
            </w:r>
            <w:r>
              <w:rPr>
                <w:rFonts w:ascii="宋体" w:hAnsi="宋体" w:cs="宋体" w:hint="eastAsia"/>
                <w:sz w:val="24"/>
              </w:rPr>
              <w:t>。</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4E352B" w:rsidRDefault="007D19C3">
            <w:pPr>
              <w:adjustRightInd w:val="0"/>
              <w:jc w:val="center"/>
              <w:rPr>
                <w:rFonts w:ascii="宋体" w:hAnsi="宋体" w:cs="宋体"/>
                <w:sz w:val="24"/>
              </w:rPr>
            </w:pPr>
            <w:r>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EA12DC" w:rsidRPr="004E352B" w:rsidRDefault="00DA521E">
            <w:pPr>
              <w:adjustRightInd w:val="0"/>
              <w:ind w:firstLine="0"/>
              <w:rPr>
                <w:rFonts w:ascii="宋体" w:hAnsi="宋体" w:cs="宋体"/>
                <w:sz w:val="24"/>
              </w:rPr>
            </w:pPr>
            <w:r>
              <w:rPr>
                <w:rFonts w:ascii="宋体" w:hAnsi="宋体" w:cs="宋体" w:hint="eastAsia"/>
                <w:sz w:val="24"/>
              </w:rPr>
              <w:t>已修改</w:t>
            </w:r>
          </w:p>
        </w:tc>
        <w:tc>
          <w:tcPr>
            <w:tcW w:w="1970" w:type="dxa"/>
            <w:tcBorders>
              <w:top w:val="single" w:sz="4" w:space="0" w:color="auto"/>
              <w:left w:val="single" w:sz="4" w:space="0" w:color="auto"/>
              <w:bottom w:val="single" w:sz="4" w:space="0" w:color="auto"/>
              <w:right w:val="single" w:sz="12" w:space="0" w:color="auto"/>
            </w:tcBorders>
            <w:vAlign w:val="center"/>
          </w:tcPr>
          <w:p w:rsidR="00EA12DC" w:rsidRPr="004E352B" w:rsidRDefault="00DA521E">
            <w:pPr>
              <w:adjustRightInd w:val="0"/>
              <w:rPr>
                <w:rFonts w:ascii="宋体" w:hAnsi="宋体" w:cs="宋体"/>
                <w:sz w:val="24"/>
              </w:rPr>
            </w:pPr>
            <w:r>
              <w:rPr>
                <w:rFonts w:ascii="宋体" w:hAnsi="宋体" w:cs="宋体" w:hint="eastAsia"/>
                <w:sz w:val="24"/>
              </w:rPr>
              <w:t>P84</w:t>
            </w: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Default="00EA12DC">
            <w:pPr>
              <w:adjustRightInd w:val="0"/>
              <w:ind w:firstLine="0"/>
              <w:rPr>
                <w:rFonts w:asciiTheme="minorEastAsia" w:eastAsiaTheme="minorEastAsia" w:hAnsiTheme="minorEastAsia"/>
                <w:snapToGrid w:val="0"/>
                <w:color w:val="000000"/>
                <w:szCs w:val="21"/>
              </w:rPr>
            </w:pPr>
            <w:r>
              <w:rPr>
                <w:rFonts w:asciiTheme="minorEastAsia" w:eastAsiaTheme="minorEastAsia" w:hAnsiTheme="minorEastAsia" w:hint="eastAsia"/>
                <w:snapToGrid w:val="0"/>
                <w:color w:val="000000"/>
                <w:szCs w:val="21"/>
              </w:rPr>
              <w:t>5</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F60945" w:rsidRDefault="00F60945" w:rsidP="00B65472">
            <w:pPr>
              <w:spacing w:line="312" w:lineRule="auto"/>
              <w:ind w:firstLine="0"/>
              <w:rPr>
                <w:rFonts w:ascii="宋体" w:hAnsi="宋体" w:cs="宋体"/>
                <w:sz w:val="24"/>
              </w:rPr>
            </w:pPr>
            <w:r>
              <w:rPr>
                <w:rFonts w:ascii="宋体" w:hAnsi="宋体" w:cs="宋体" w:hint="eastAsia"/>
                <w:sz w:val="24"/>
              </w:rPr>
              <w:t>P</w:t>
            </w:r>
            <w:r w:rsidR="00B65472">
              <w:rPr>
                <w:rFonts w:ascii="宋体" w:hAnsi="宋体" w:cs="宋体" w:hint="eastAsia"/>
                <w:sz w:val="24"/>
              </w:rPr>
              <w:t>46</w:t>
            </w:r>
            <w:r>
              <w:rPr>
                <w:rFonts w:ascii="宋体" w:hAnsi="宋体" w:cs="宋体" w:hint="eastAsia"/>
                <w:sz w:val="24"/>
              </w:rPr>
              <w:t>：</w:t>
            </w:r>
            <w:r w:rsidRPr="00021A1E">
              <w:rPr>
                <w:rFonts w:ascii="宋体" w:hAnsi="宋体" w:cs="宋体" w:hint="eastAsia"/>
                <w:sz w:val="24"/>
              </w:rPr>
              <w:t>但是液氯的道路运输的个人风险和社会风险不可</w:t>
            </w:r>
            <w:r w:rsidRPr="00021A1E">
              <w:rPr>
                <w:rFonts w:ascii="宋体" w:hAnsi="宋体" w:cs="宋体" w:hint="eastAsia"/>
                <w:sz w:val="24"/>
              </w:rPr>
              <w:lastRenderedPageBreak/>
              <w:t>接受。揭阳市鼎立塑料助剂有限公司氯化石蜡项目</w:t>
            </w:r>
            <w:r>
              <w:rPr>
                <w:rFonts w:ascii="宋体" w:hAnsi="宋体" w:cs="宋体" w:hint="eastAsia"/>
                <w:sz w:val="24"/>
              </w:rPr>
              <w:t>要用</w:t>
            </w:r>
            <w:r w:rsidRPr="00021A1E">
              <w:rPr>
                <w:rFonts w:ascii="宋体" w:hAnsi="宋体" w:cs="宋体" w:hint="eastAsia"/>
                <w:sz w:val="24"/>
              </w:rPr>
              <w:t>液氯</w:t>
            </w:r>
            <w:r>
              <w:rPr>
                <w:rFonts w:ascii="宋体" w:hAnsi="宋体" w:cs="宋体" w:hint="eastAsia"/>
                <w:sz w:val="24"/>
              </w:rPr>
              <w:t>，</w:t>
            </w:r>
            <w:r>
              <w:rPr>
                <w:rFonts w:ascii="宋体" w:hAnsi="宋体" w:cs="宋体" w:hint="eastAsia"/>
                <w:sz w:val="24"/>
              </w:rPr>
              <w:t>P141</w:t>
            </w:r>
            <w:r>
              <w:rPr>
                <w:rFonts w:ascii="宋体" w:hAnsi="宋体" w:cs="宋体" w:hint="eastAsia"/>
                <w:sz w:val="24"/>
              </w:rPr>
              <w:t>：</w:t>
            </w:r>
            <w:r w:rsidRPr="00BC1BC3">
              <w:rPr>
                <w:rFonts w:ascii="宋体" w:hAnsi="宋体" w:cs="宋体" w:hint="eastAsia"/>
                <w:sz w:val="24"/>
              </w:rPr>
              <w:t>原则上不引进大量使用剧毒品的项目</w:t>
            </w:r>
            <w:r>
              <w:rPr>
                <w:rFonts w:ascii="宋体" w:hAnsi="宋体" w:cs="宋体" w:hint="eastAsia"/>
                <w:sz w:val="24"/>
              </w:rPr>
              <w:t>，前后会有问题。</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4E352B" w:rsidRDefault="00EA12DC">
            <w:pPr>
              <w:adjustRightInd w:val="0"/>
              <w:jc w:val="center"/>
              <w:rPr>
                <w:rFonts w:ascii="宋体" w:hAnsi="宋体" w:cs="宋体"/>
                <w:sz w:val="24"/>
              </w:rPr>
            </w:pPr>
            <w:r w:rsidRPr="004E352B">
              <w:rPr>
                <w:rFonts w:ascii="宋体" w:hAnsi="宋体" w:cs="宋体" w:hint="eastAsia"/>
                <w:sz w:val="24"/>
              </w:rPr>
              <w:lastRenderedPageBreak/>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EA12DC" w:rsidRPr="003B60DB" w:rsidRDefault="003B60DB" w:rsidP="003B60DB">
            <w:pPr>
              <w:adjustRightInd w:val="0"/>
              <w:ind w:firstLine="0"/>
              <w:rPr>
                <w:rFonts w:ascii="宋体" w:hAnsi="宋体" w:cs="宋体"/>
                <w:sz w:val="24"/>
              </w:rPr>
            </w:pPr>
            <w:r>
              <w:rPr>
                <w:rFonts w:ascii="宋体" w:hAnsi="宋体" w:cs="宋体" w:hint="eastAsia"/>
                <w:sz w:val="24"/>
              </w:rPr>
              <w:t>已删除</w:t>
            </w:r>
            <w:r w:rsidRPr="00021A1E">
              <w:rPr>
                <w:rFonts w:ascii="宋体" w:hAnsi="宋体" w:cs="宋体" w:hint="eastAsia"/>
                <w:sz w:val="24"/>
              </w:rPr>
              <w:t>揭阳市鼎立塑料助剂有限</w:t>
            </w:r>
            <w:r w:rsidRPr="00021A1E">
              <w:rPr>
                <w:rFonts w:ascii="宋体" w:hAnsi="宋体" w:cs="宋体" w:hint="eastAsia"/>
                <w:sz w:val="24"/>
              </w:rPr>
              <w:lastRenderedPageBreak/>
              <w:t>公司氯化石蜡项目</w:t>
            </w:r>
          </w:p>
        </w:tc>
        <w:tc>
          <w:tcPr>
            <w:tcW w:w="1970" w:type="dxa"/>
            <w:tcBorders>
              <w:top w:val="single" w:sz="4" w:space="0" w:color="auto"/>
              <w:left w:val="single" w:sz="4" w:space="0" w:color="auto"/>
              <w:bottom w:val="single" w:sz="4" w:space="0" w:color="auto"/>
              <w:right w:val="single" w:sz="12" w:space="0" w:color="auto"/>
            </w:tcBorders>
            <w:vAlign w:val="center"/>
          </w:tcPr>
          <w:p w:rsidR="00EA12DC" w:rsidRPr="003B60DB" w:rsidRDefault="003B60DB">
            <w:pPr>
              <w:adjustRightInd w:val="0"/>
              <w:spacing w:line="360" w:lineRule="auto"/>
              <w:rPr>
                <w:rFonts w:ascii="宋体" w:hAnsi="宋体" w:cs="宋体"/>
                <w:sz w:val="24"/>
              </w:rPr>
            </w:pPr>
            <w:r w:rsidRPr="003B60DB">
              <w:rPr>
                <w:rFonts w:ascii="宋体" w:hAnsi="宋体" w:cs="宋体" w:hint="eastAsia"/>
                <w:sz w:val="24"/>
              </w:rPr>
              <w:lastRenderedPageBreak/>
              <w:t>P63</w:t>
            </w: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Default="00EA12DC">
            <w:pPr>
              <w:adjustRightInd w:val="0"/>
              <w:ind w:firstLine="0"/>
              <w:rPr>
                <w:rFonts w:asciiTheme="minorEastAsia" w:eastAsiaTheme="minorEastAsia" w:hAnsiTheme="minorEastAsia"/>
                <w:snapToGrid w:val="0"/>
                <w:color w:val="000000"/>
                <w:szCs w:val="21"/>
              </w:rPr>
            </w:pPr>
            <w:r>
              <w:rPr>
                <w:rFonts w:asciiTheme="minorEastAsia" w:eastAsiaTheme="minorEastAsia" w:hAnsiTheme="minorEastAsia" w:hint="eastAsia"/>
                <w:snapToGrid w:val="0"/>
                <w:color w:val="000000"/>
                <w:szCs w:val="21"/>
              </w:rPr>
              <w:lastRenderedPageBreak/>
              <w:t>6</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F60945" w:rsidRDefault="00F60945" w:rsidP="00B65472">
            <w:pPr>
              <w:spacing w:line="312" w:lineRule="auto"/>
              <w:ind w:firstLine="0"/>
              <w:rPr>
                <w:rFonts w:ascii="宋体" w:hAnsi="宋体" w:cs="宋体"/>
                <w:sz w:val="24"/>
              </w:rPr>
            </w:pPr>
            <w:r>
              <w:rPr>
                <w:rFonts w:ascii="宋体" w:hAnsi="宋体" w:cs="宋体" w:hint="eastAsia"/>
                <w:sz w:val="24"/>
              </w:rPr>
              <w:t>P</w:t>
            </w:r>
            <w:r w:rsidR="00B65472">
              <w:rPr>
                <w:rFonts w:ascii="宋体" w:hAnsi="宋体" w:cs="宋体" w:hint="eastAsia"/>
                <w:sz w:val="24"/>
              </w:rPr>
              <w:t>81</w:t>
            </w:r>
            <w:r>
              <w:rPr>
                <w:rFonts w:ascii="宋体" w:hAnsi="宋体" w:cs="宋体" w:hint="eastAsia"/>
                <w:sz w:val="24"/>
              </w:rPr>
              <w:t>：</w:t>
            </w:r>
            <w:r w:rsidRPr="00021A1E">
              <w:rPr>
                <w:rFonts w:ascii="宋体" w:hAnsi="宋体" w:cs="宋体" w:hint="eastAsia"/>
                <w:sz w:val="24"/>
              </w:rPr>
              <w:t>表</w:t>
            </w:r>
            <w:r w:rsidRPr="00021A1E">
              <w:rPr>
                <w:rFonts w:ascii="宋体" w:hAnsi="宋体" w:cs="宋体" w:hint="eastAsia"/>
                <w:sz w:val="24"/>
              </w:rPr>
              <w:t xml:space="preserve"> 6.1-1 </w:t>
            </w:r>
            <w:r w:rsidRPr="00021A1E">
              <w:rPr>
                <w:rFonts w:ascii="宋体" w:hAnsi="宋体" w:cs="宋体" w:hint="eastAsia"/>
                <w:sz w:val="24"/>
              </w:rPr>
              <w:t>揭阳市按危险类别危险物质道路分类一览表</w:t>
            </w:r>
            <w:r>
              <w:rPr>
                <w:rFonts w:ascii="宋体" w:hAnsi="宋体" w:cs="宋体" w:hint="eastAsia"/>
                <w:sz w:val="24"/>
              </w:rPr>
              <w:t>中，</w:t>
            </w:r>
            <w:r w:rsidRPr="00021A1E">
              <w:rPr>
                <w:rFonts w:ascii="宋体" w:hAnsi="宋体" w:cs="宋体" w:hint="eastAsia"/>
                <w:sz w:val="24"/>
              </w:rPr>
              <w:t>第</w:t>
            </w:r>
            <w:r w:rsidRPr="00021A1E">
              <w:rPr>
                <w:rFonts w:ascii="宋体" w:hAnsi="宋体" w:cs="宋体" w:hint="eastAsia"/>
                <w:sz w:val="24"/>
              </w:rPr>
              <w:t xml:space="preserve"> 2.3 </w:t>
            </w:r>
            <w:r w:rsidRPr="00021A1E">
              <w:rPr>
                <w:rFonts w:ascii="宋体" w:hAnsi="宋体" w:cs="宋体" w:hint="eastAsia"/>
                <w:sz w:val="24"/>
              </w:rPr>
              <w:t>项</w:t>
            </w:r>
            <w:r>
              <w:rPr>
                <w:rFonts w:ascii="宋体" w:hAnsi="宋体" w:cs="宋体" w:hint="eastAsia"/>
                <w:sz w:val="24"/>
              </w:rPr>
              <w:t xml:space="preserve"> </w:t>
            </w:r>
            <w:r w:rsidRPr="00021A1E">
              <w:rPr>
                <w:rFonts w:ascii="宋体" w:hAnsi="宋体" w:cs="宋体" w:hint="eastAsia"/>
                <w:sz w:val="24"/>
              </w:rPr>
              <w:t>压缩煤气、无水氨；</w:t>
            </w:r>
            <w:r w:rsidRPr="004B7CD2">
              <w:rPr>
                <w:rFonts w:ascii="宋体" w:hAnsi="宋体" w:cs="宋体" w:hint="eastAsia"/>
                <w:sz w:val="24"/>
              </w:rPr>
              <w:t>第</w:t>
            </w:r>
            <w:r w:rsidRPr="004B7CD2">
              <w:rPr>
                <w:rFonts w:ascii="宋体" w:hAnsi="宋体" w:cs="宋体" w:hint="eastAsia"/>
                <w:sz w:val="24"/>
              </w:rPr>
              <w:t xml:space="preserve"> 2.3</w:t>
            </w:r>
            <w:r>
              <w:rPr>
                <w:rFonts w:ascii="宋体" w:hAnsi="宋体" w:cs="宋体" w:hint="eastAsia"/>
                <w:sz w:val="24"/>
              </w:rPr>
              <w:t>类</w:t>
            </w:r>
            <w:r w:rsidRPr="004B7CD2">
              <w:rPr>
                <w:rFonts w:ascii="宋体" w:hAnsi="宋体" w:cs="宋体" w:hint="eastAsia"/>
                <w:sz w:val="24"/>
              </w:rPr>
              <w:t>是毒性气体</w:t>
            </w:r>
            <w:r>
              <w:rPr>
                <w:rFonts w:ascii="宋体" w:hAnsi="宋体" w:cs="宋体" w:hint="eastAsia"/>
                <w:sz w:val="24"/>
              </w:rPr>
              <w:t>，建议氯气、氨</w:t>
            </w:r>
            <w:r w:rsidRPr="004B7CD2">
              <w:rPr>
                <w:rFonts w:ascii="宋体" w:hAnsi="宋体" w:cs="宋体" w:hint="eastAsia"/>
                <w:sz w:val="24"/>
              </w:rPr>
              <w:t>气</w:t>
            </w:r>
            <w:r>
              <w:rPr>
                <w:rFonts w:ascii="宋体" w:hAnsi="宋体" w:cs="宋体" w:hint="eastAsia"/>
                <w:sz w:val="24"/>
              </w:rPr>
              <w:t>。</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4E352B" w:rsidRDefault="00C66B7C">
            <w:pPr>
              <w:adjustRightInd w:val="0"/>
              <w:jc w:val="center"/>
              <w:rPr>
                <w:rFonts w:ascii="宋体" w:hAnsi="宋体" w:cs="宋体"/>
                <w:sz w:val="24"/>
              </w:rPr>
            </w:pPr>
            <w:r>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EA12DC" w:rsidRPr="003B60DB" w:rsidRDefault="00D30468" w:rsidP="003B60DB">
            <w:pPr>
              <w:adjustRightInd w:val="0"/>
              <w:ind w:firstLine="0"/>
              <w:rPr>
                <w:rFonts w:ascii="宋体" w:hAnsi="宋体" w:cs="宋体"/>
                <w:sz w:val="24"/>
              </w:rPr>
            </w:pPr>
            <w:r>
              <w:rPr>
                <w:rFonts w:ascii="宋体" w:hAnsi="宋体" w:cs="宋体" w:hint="eastAsia"/>
                <w:sz w:val="24"/>
              </w:rPr>
              <w:t>增加氯</w:t>
            </w:r>
          </w:p>
        </w:tc>
        <w:tc>
          <w:tcPr>
            <w:tcW w:w="1970" w:type="dxa"/>
            <w:tcBorders>
              <w:top w:val="single" w:sz="4" w:space="0" w:color="auto"/>
              <w:left w:val="single" w:sz="4" w:space="0" w:color="auto"/>
              <w:bottom w:val="single" w:sz="4" w:space="0" w:color="auto"/>
              <w:right w:val="single" w:sz="12" w:space="0" w:color="auto"/>
            </w:tcBorders>
            <w:vAlign w:val="center"/>
            <w:hideMark/>
          </w:tcPr>
          <w:p w:rsidR="00EA12DC" w:rsidRPr="003B60DB" w:rsidRDefault="003B60DB" w:rsidP="003B60DB">
            <w:pPr>
              <w:adjustRightInd w:val="0"/>
              <w:spacing w:line="360" w:lineRule="auto"/>
              <w:ind w:firstLine="0"/>
              <w:jc w:val="center"/>
              <w:rPr>
                <w:rFonts w:ascii="宋体" w:hAnsi="宋体" w:cs="宋体"/>
                <w:sz w:val="24"/>
              </w:rPr>
            </w:pPr>
            <w:r w:rsidRPr="003B60DB">
              <w:rPr>
                <w:rFonts w:ascii="宋体" w:hAnsi="宋体" w:cs="宋体" w:hint="eastAsia"/>
                <w:sz w:val="24"/>
              </w:rPr>
              <w:t>P81</w:t>
            </w: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Default="00EA12DC">
            <w:pPr>
              <w:adjustRightInd w:val="0"/>
              <w:ind w:firstLine="0"/>
              <w:rPr>
                <w:rFonts w:asciiTheme="minorEastAsia" w:eastAsiaTheme="minorEastAsia" w:hAnsiTheme="minorEastAsia"/>
                <w:snapToGrid w:val="0"/>
                <w:color w:val="000000"/>
                <w:szCs w:val="21"/>
              </w:rPr>
            </w:pPr>
            <w:r>
              <w:rPr>
                <w:rFonts w:asciiTheme="minorEastAsia" w:eastAsiaTheme="minorEastAsia" w:hAnsiTheme="minorEastAsia" w:hint="eastAsia"/>
                <w:snapToGrid w:val="0"/>
                <w:color w:val="000000"/>
                <w:szCs w:val="21"/>
              </w:rPr>
              <w:t>7</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F60945" w:rsidRDefault="00F60945" w:rsidP="00B65472">
            <w:pPr>
              <w:spacing w:line="312" w:lineRule="auto"/>
              <w:ind w:firstLine="0"/>
              <w:rPr>
                <w:rFonts w:ascii="宋体" w:hAnsi="宋体" w:cs="宋体"/>
                <w:sz w:val="24"/>
              </w:rPr>
            </w:pPr>
            <w:r>
              <w:rPr>
                <w:rFonts w:ascii="宋体" w:hAnsi="宋体" w:cs="宋体" w:hint="eastAsia"/>
                <w:sz w:val="24"/>
              </w:rPr>
              <w:t>P</w:t>
            </w:r>
            <w:r w:rsidR="00B65472">
              <w:rPr>
                <w:rFonts w:ascii="宋体" w:hAnsi="宋体" w:cs="宋体" w:hint="eastAsia"/>
                <w:sz w:val="24"/>
              </w:rPr>
              <w:t>85</w:t>
            </w:r>
            <w:r>
              <w:rPr>
                <w:rFonts w:ascii="宋体" w:hAnsi="宋体" w:cs="宋体" w:hint="eastAsia"/>
                <w:sz w:val="24"/>
              </w:rPr>
              <w:t>：</w:t>
            </w:r>
            <w:r w:rsidRPr="005544EB">
              <w:rPr>
                <w:rFonts w:ascii="宋体" w:hAnsi="宋体" w:cs="宋体" w:hint="eastAsia"/>
                <w:sz w:val="24"/>
              </w:rPr>
              <w:t>《道路运输车辆卫星定位系统车载终端技术要求》（</w:t>
            </w:r>
            <w:r w:rsidRPr="005544EB">
              <w:rPr>
                <w:rFonts w:ascii="宋体" w:hAnsi="宋体" w:cs="宋体" w:hint="eastAsia"/>
                <w:sz w:val="24"/>
              </w:rPr>
              <w:t>JT/T794-2011</w:t>
            </w:r>
            <w:r w:rsidRPr="005544EB">
              <w:rPr>
                <w:rFonts w:ascii="宋体" w:hAnsi="宋体" w:cs="宋体" w:hint="eastAsia"/>
                <w:sz w:val="24"/>
              </w:rPr>
              <w:t>）</w:t>
            </w:r>
            <w:r>
              <w:rPr>
                <w:rFonts w:ascii="宋体" w:hAnsi="宋体" w:cs="宋体" w:hint="eastAsia"/>
                <w:sz w:val="24"/>
              </w:rPr>
              <w:t>应是</w:t>
            </w:r>
            <w:r w:rsidRPr="005544EB">
              <w:rPr>
                <w:rFonts w:ascii="宋体" w:hAnsi="宋体" w:cs="宋体" w:hint="eastAsia"/>
                <w:sz w:val="24"/>
              </w:rPr>
              <w:t>（</w:t>
            </w:r>
            <w:r w:rsidRPr="005544EB">
              <w:rPr>
                <w:rFonts w:ascii="宋体" w:hAnsi="宋体" w:cs="宋体" w:hint="eastAsia"/>
                <w:sz w:val="24"/>
              </w:rPr>
              <w:t>JT/T794-201</w:t>
            </w:r>
            <w:r>
              <w:rPr>
                <w:rFonts w:ascii="宋体" w:hAnsi="宋体" w:cs="宋体" w:hint="eastAsia"/>
                <w:sz w:val="24"/>
              </w:rPr>
              <w:t>9</w:t>
            </w:r>
            <w:r w:rsidRPr="005544EB">
              <w:rPr>
                <w:rFonts w:ascii="宋体" w:hAnsi="宋体" w:cs="宋体" w:hint="eastAsia"/>
                <w:sz w:val="24"/>
              </w:rPr>
              <w:t>）</w:t>
            </w:r>
            <w:r>
              <w:rPr>
                <w:rFonts w:ascii="宋体" w:hAnsi="宋体" w:cs="宋体" w:hint="eastAsia"/>
                <w:sz w:val="24"/>
              </w:rPr>
              <w:t>、</w:t>
            </w:r>
            <w:r>
              <w:rPr>
                <w:rFonts w:ascii="宋体" w:hAnsi="宋体" w:cs="宋体" w:hint="eastAsia"/>
                <w:sz w:val="24"/>
              </w:rPr>
              <w:t>P</w:t>
            </w:r>
            <w:r w:rsidR="00B65472">
              <w:rPr>
                <w:rFonts w:ascii="宋体" w:hAnsi="宋体" w:cs="宋体" w:hint="eastAsia"/>
                <w:sz w:val="24"/>
              </w:rPr>
              <w:t>94</w:t>
            </w:r>
            <w:r>
              <w:rPr>
                <w:rFonts w:ascii="宋体" w:hAnsi="宋体" w:cs="宋体" w:hint="eastAsia"/>
                <w:sz w:val="24"/>
              </w:rPr>
              <w:t>：</w:t>
            </w:r>
            <w:r w:rsidRPr="006C4B27">
              <w:rPr>
                <w:rFonts w:ascii="宋体" w:hAnsi="宋体" w:cs="宋体" w:hint="eastAsia"/>
                <w:sz w:val="24"/>
              </w:rPr>
              <w:t>《石油化工工厂布置设计规范》（</w:t>
            </w:r>
            <w:r w:rsidRPr="006C4B27">
              <w:rPr>
                <w:rFonts w:ascii="宋体" w:hAnsi="宋体" w:cs="宋体" w:hint="eastAsia"/>
                <w:sz w:val="24"/>
              </w:rPr>
              <w:t>GB50984-214</w:t>
            </w:r>
            <w:r w:rsidRPr="006C4B27">
              <w:rPr>
                <w:rFonts w:ascii="宋体" w:hAnsi="宋体" w:cs="宋体" w:hint="eastAsia"/>
                <w:sz w:val="24"/>
              </w:rPr>
              <w:t>）</w:t>
            </w:r>
            <w:r>
              <w:rPr>
                <w:rFonts w:ascii="宋体" w:hAnsi="宋体" w:cs="宋体" w:hint="eastAsia"/>
                <w:sz w:val="24"/>
              </w:rPr>
              <w:t>是</w:t>
            </w:r>
            <w:r w:rsidRPr="006C4B27">
              <w:rPr>
                <w:rFonts w:ascii="宋体" w:hAnsi="宋体" w:cs="宋体" w:hint="eastAsia"/>
                <w:sz w:val="24"/>
              </w:rPr>
              <w:t>（</w:t>
            </w:r>
            <w:r w:rsidRPr="006C4B27">
              <w:rPr>
                <w:rFonts w:ascii="宋体" w:hAnsi="宋体" w:cs="宋体" w:hint="eastAsia"/>
                <w:sz w:val="24"/>
              </w:rPr>
              <w:t>GB50984-2</w:t>
            </w:r>
            <w:r>
              <w:rPr>
                <w:rFonts w:ascii="宋体" w:hAnsi="宋体" w:cs="宋体" w:hint="eastAsia"/>
                <w:sz w:val="24"/>
              </w:rPr>
              <w:t>0</w:t>
            </w:r>
            <w:r w:rsidRPr="006C4B27">
              <w:rPr>
                <w:rFonts w:ascii="宋体" w:hAnsi="宋体" w:cs="宋体" w:hint="eastAsia"/>
                <w:sz w:val="24"/>
              </w:rPr>
              <w:t>14</w:t>
            </w:r>
            <w:r w:rsidRPr="006C4B27">
              <w:rPr>
                <w:rFonts w:ascii="宋体" w:hAnsi="宋体" w:cs="宋体" w:hint="eastAsia"/>
                <w:sz w:val="24"/>
              </w:rPr>
              <w:t>）</w:t>
            </w:r>
            <w:r>
              <w:rPr>
                <w:rFonts w:ascii="宋体" w:hAnsi="宋体" w:cs="宋体" w:hint="eastAsia"/>
                <w:sz w:val="24"/>
              </w:rPr>
              <w:t>、</w:t>
            </w:r>
            <w:r>
              <w:rPr>
                <w:rFonts w:ascii="宋体" w:hAnsi="宋体" w:cs="宋体" w:hint="eastAsia"/>
                <w:sz w:val="24"/>
              </w:rPr>
              <w:t>P</w:t>
            </w:r>
            <w:r w:rsidR="00B65472">
              <w:rPr>
                <w:rFonts w:ascii="宋体" w:hAnsi="宋体" w:cs="宋体" w:hint="eastAsia"/>
                <w:sz w:val="24"/>
              </w:rPr>
              <w:t>121</w:t>
            </w:r>
            <w:r>
              <w:rPr>
                <w:rFonts w:ascii="宋体" w:hAnsi="宋体" w:cs="宋体" w:hint="eastAsia"/>
                <w:sz w:val="24"/>
              </w:rPr>
              <w:t>：</w:t>
            </w:r>
            <w:r w:rsidRPr="00DD0E84">
              <w:rPr>
                <w:rFonts w:ascii="宋体" w:hAnsi="宋体" w:cs="宋体" w:hint="eastAsia"/>
                <w:sz w:val="24"/>
              </w:rPr>
              <w:t>《消防通讯指挥系统设计规范》</w:t>
            </w:r>
            <w:r w:rsidRPr="00DD0E84">
              <w:rPr>
                <w:rFonts w:ascii="宋体" w:hAnsi="宋体" w:cs="宋体" w:hint="eastAsia"/>
                <w:sz w:val="24"/>
              </w:rPr>
              <w:t>GB50313-2000</w:t>
            </w:r>
            <w:r>
              <w:rPr>
                <w:rFonts w:ascii="宋体" w:hAnsi="宋体" w:cs="宋体" w:hint="eastAsia"/>
                <w:sz w:val="24"/>
              </w:rPr>
              <w:t>是（</w:t>
            </w:r>
            <w:r w:rsidRPr="00DD0E84">
              <w:rPr>
                <w:rFonts w:ascii="宋体" w:hAnsi="宋体" w:cs="宋体"/>
                <w:sz w:val="24"/>
              </w:rPr>
              <w:t>GB50313-20</w:t>
            </w:r>
            <w:r>
              <w:rPr>
                <w:rFonts w:ascii="宋体" w:hAnsi="宋体" w:cs="宋体" w:hint="eastAsia"/>
                <w:sz w:val="24"/>
              </w:rPr>
              <w:t>13</w:t>
            </w:r>
            <w:r>
              <w:rPr>
                <w:rFonts w:ascii="宋体" w:hAnsi="宋体" w:cs="宋体" w:hint="eastAsia"/>
                <w:sz w:val="24"/>
              </w:rPr>
              <w:t>）、较多的</w:t>
            </w:r>
            <w:r w:rsidRPr="00DD0E84">
              <w:rPr>
                <w:rFonts w:ascii="宋体" w:hAnsi="宋体" w:cs="宋体" w:hint="eastAsia"/>
                <w:sz w:val="24"/>
              </w:rPr>
              <w:t>《石油化工设计防火规范》</w:t>
            </w:r>
            <w:r w:rsidRPr="00DD0E84">
              <w:rPr>
                <w:rFonts w:ascii="宋体" w:hAnsi="宋体" w:cs="宋体" w:hint="eastAsia"/>
                <w:sz w:val="24"/>
              </w:rPr>
              <w:t>GB50160</w:t>
            </w:r>
            <w:r>
              <w:rPr>
                <w:rFonts w:ascii="宋体" w:hAnsi="宋体" w:cs="宋体" w:hint="eastAsia"/>
                <w:sz w:val="24"/>
              </w:rPr>
              <w:t>是</w:t>
            </w:r>
            <w:r w:rsidRPr="00DD0E84">
              <w:rPr>
                <w:rFonts w:ascii="宋体" w:hAnsi="宋体" w:cs="宋体" w:hint="eastAsia"/>
                <w:sz w:val="24"/>
              </w:rPr>
              <w:t>《石油化工企业设计防火标准》</w:t>
            </w:r>
            <w:r>
              <w:rPr>
                <w:rFonts w:ascii="宋体" w:hAnsi="宋体" w:cs="宋体" w:hint="eastAsia"/>
                <w:sz w:val="24"/>
              </w:rPr>
              <w:t>。</w:t>
            </w:r>
            <w:r w:rsidR="00B65472" w:rsidRPr="00C66B7C">
              <w:rPr>
                <w:rFonts w:ascii="宋体" w:hAnsi="宋体" w:cs="宋体" w:hint="eastAsia"/>
                <w:sz w:val="24"/>
                <w:highlight w:val="yellow"/>
              </w:rPr>
              <w:t>P89</w:t>
            </w:r>
            <w:r w:rsidR="00B65472" w:rsidRPr="00C66B7C">
              <w:rPr>
                <w:rFonts w:ascii="宋体" w:hAnsi="宋体" w:cs="宋体" w:hint="eastAsia"/>
                <w:sz w:val="24"/>
                <w:highlight w:val="yellow"/>
              </w:rPr>
              <w:t>：燃气输送的现状有较大变化，要更新</w:t>
            </w:r>
            <w:r w:rsidR="00B65472">
              <w:rPr>
                <w:rFonts w:ascii="宋体" w:hAnsi="宋体" w:cs="宋体" w:hint="eastAsia"/>
                <w:sz w:val="24"/>
              </w:rPr>
              <w:t>。</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4E352B" w:rsidRDefault="00EA12DC">
            <w:pPr>
              <w:adjustRightInd w:val="0"/>
              <w:jc w:val="center"/>
              <w:rPr>
                <w:rFonts w:ascii="宋体" w:hAnsi="宋体" w:cs="宋体"/>
                <w:sz w:val="24"/>
              </w:rPr>
            </w:pPr>
            <w:r w:rsidRPr="004E352B">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EA12DC" w:rsidRDefault="00BF3641" w:rsidP="00B771CD">
            <w:pPr>
              <w:adjustRightInd w:val="0"/>
              <w:ind w:firstLine="0"/>
              <w:rPr>
                <w:rFonts w:asciiTheme="minorEastAsia" w:eastAsiaTheme="minorEastAsia" w:hAnsiTheme="minorEastAsia"/>
              </w:rPr>
            </w:pPr>
            <w:r w:rsidRPr="00B771CD">
              <w:rPr>
                <w:rFonts w:ascii="宋体" w:hAnsi="宋体" w:cs="宋体" w:hint="eastAsia"/>
                <w:sz w:val="24"/>
              </w:rPr>
              <w:t>已替换。</w:t>
            </w:r>
            <w:r w:rsidRPr="00B771CD">
              <w:rPr>
                <w:rFonts w:ascii="宋体" w:hAnsi="宋体" w:cs="宋体" w:hint="eastAsia"/>
                <w:sz w:val="24"/>
                <w:highlight w:val="yellow"/>
              </w:rPr>
              <w:t>管道更新的需要找林跃伟</w:t>
            </w:r>
          </w:p>
        </w:tc>
        <w:tc>
          <w:tcPr>
            <w:tcW w:w="1970" w:type="dxa"/>
            <w:tcBorders>
              <w:top w:val="single" w:sz="4" w:space="0" w:color="auto"/>
              <w:left w:val="single" w:sz="4" w:space="0" w:color="auto"/>
              <w:bottom w:val="single" w:sz="4" w:space="0" w:color="auto"/>
              <w:right w:val="single" w:sz="12" w:space="0" w:color="auto"/>
            </w:tcBorders>
            <w:vAlign w:val="center"/>
            <w:hideMark/>
          </w:tcPr>
          <w:p w:rsidR="00EA12DC" w:rsidRDefault="00BF3641">
            <w:pPr>
              <w:adjustRightInd w:val="0"/>
              <w:spacing w:line="360" w:lineRule="auto"/>
              <w:ind w:firstLine="0"/>
              <w:jc w:val="left"/>
              <w:rPr>
                <w:rFonts w:asciiTheme="minorEastAsia" w:eastAsiaTheme="minorEastAsia" w:hAnsiTheme="minorEastAsia"/>
              </w:rPr>
            </w:pPr>
            <w:r>
              <w:rPr>
                <w:rFonts w:asciiTheme="minorEastAsia" w:eastAsiaTheme="minorEastAsia" w:hAnsiTheme="minorEastAsia" w:hint="eastAsia"/>
              </w:rPr>
              <w:t>P85、P95</w:t>
            </w: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Default="00EA12DC">
            <w:pPr>
              <w:adjustRightInd w:val="0"/>
              <w:ind w:firstLine="0"/>
              <w:rPr>
                <w:rFonts w:asciiTheme="minorEastAsia" w:eastAsiaTheme="minorEastAsia" w:hAnsiTheme="minorEastAsia"/>
                <w:snapToGrid w:val="0"/>
                <w:color w:val="000000"/>
                <w:szCs w:val="21"/>
              </w:rPr>
            </w:pPr>
            <w:r>
              <w:rPr>
                <w:rFonts w:asciiTheme="minorEastAsia" w:eastAsiaTheme="minorEastAsia" w:hAnsiTheme="minorEastAsia" w:hint="eastAsia"/>
                <w:snapToGrid w:val="0"/>
                <w:color w:val="000000"/>
                <w:szCs w:val="21"/>
              </w:rPr>
              <w:t>8</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F60945" w:rsidRDefault="00F60945" w:rsidP="00F60945">
            <w:pPr>
              <w:spacing w:line="312" w:lineRule="auto"/>
              <w:ind w:firstLine="0"/>
              <w:rPr>
                <w:rFonts w:ascii="宋体" w:hAnsi="宋体" w:cs="宋体"/>
                <w:sz w:val="24"/>
              </w:rPr>
            </w:pPr>
            <w:r w:rsidRPr="006C4B27">
              <w:rPr>
                <w:rFonts w:ascii="宋体" w:hAnsi="宋体" w:cs="宋体" w:hint="eastAsia"/>
                <w:sz w:val="24"/>
              </w:rPr>
              <w:t>对于在用化工生产装置应定期（每三至五年）进行危险与可操作性分析，对涉及“两重点一重大”生产、储存装置</w:t>
            </w:r>
            <w:r>
              <w:rPr>
                <w:rFonts w:ascii="宋体" w:hAnsi="宋体" w:cs="宋体" w:hint="eastAsia"/>
                <w:sz w:val="24"/>
              </w:rPr>
              <w:t>要求是三</w:t>
            </w:r>
            <w:r w:rsidRPr="006C4B27">
              <w:rPr>
                <w:rFonts w:ascii="宋体" w:hAnsi="宋体" w:cs="宋体" w:hint="eastAsia"/>
                <w:sz w:val="24"/>
              </w:rPr>
              <w:t>年</w:t>
            </w:r>
            <w:r>
              <w:rPr>
                <w:rFonts w:ascii="宋体" w:hAnsi="宋体" w:cs="宋体" w:hint="eastAsia"/>
                <w:sz w:val="24"/>
              </w:rPr>
              <w:t>，其他可五</w:t>
            </w:r>
            <w:r w:rsidRPr="00993906">
              <w:rPr>
                <w:rFonts w:ascii="宋体" w:hAnsi="宋体" w:cs="宋体" w:hint="eastAsia"/>
                <w:sz w:val="24"/>
              </w:rPr>
              <w:t>年</w:t>
            </w:r>
            <w:r>
              <w:rPr>
                <w:rFonts w:ascii="宋体" w:hAnsi="宋体" w:cs="宋体" w:hint="eastAsia"/>
                <w:sz w:val="24"/>
              </w:rPr>
              <w:t>，明确下。</w:t>
            </w:r>
            <w:r>
              <w:rPr>
                <w:rFonts w:ascii="宋体" w:hAnsi="宋体" w:cs="宋体"/>
                <w:sz w:val="24"/>
              </w:rPr>
              <w:t xml:space="preserve"> </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4E352B" w:rsidRDefault="00EA12DC">
            <w:pPr>
              <w:adjustRightInd w:val="0"/>
              <w:jc w:val="center"/>
              <w:rPr>
                <w:rFonts w:ascii="宋体" w:hAnsi="宋体" w:cs="宋体"/>
                <w:sz w:val="24"/>
              </w:rPr>
            </w:pPr>
            <w:r w:rsidRPr="004E352B">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EA12DC" w:rsidRDefault="00B50BF5">
            <w:pPr>
              <w:adjustRightInd w:val="0"/>
              <w:ind w:firstLine="0"/>
              <w:rPr>
                <w:rFonts w:asciiTheme="minorEastAsia" w:eastAsiaTheme="minorEastAsia" w:hAnsiTheme="minorEastAsia"/>
                <w:szCs w:val="28"/>
                <w:shd w:val="clear" w:color="auto" w:fill="FFFFFF"/>
              </w:rPr>
            </w:pPr>
            <w:r w:rsidRPr="00B771CD">
              <w:rPr>
                <w:rFonts w:ascii="宋体" w:hAnsi="宋体" w:cs="宋体" w:hint="eastAsia"/>
                <w:sz w:val="24"/>
              </w:rPr>
              <w:t>已明确</w:t>
            </w:r>
          </w:p>
        </w:tc>
        <w:tc>
          <w:tcPr>
            <w:tcW w:w="1970" w:type="dxa"/>
            <w:tcBorders>
              <w:top w:val="single" w:sz="4" w:space="0" w:color="auto"/>
              <w:left w:val="single" w:sz="4" w:space="0" w:color="auto"/>
              <w:bottom w:val="single" w:sz="4" w:space="0" w:color="auto"/>
              <w:right w:val="single" w:sz="12" w:space="0" w:color="auto"/>
            </w:tcBorders>
            <w:vAlign w:val="center"/>
            <w:hideMark/>
          </w:tcPr>
          <w:p w:rsidR="00EA12DC" w:rsidRDefault="00B50BF5">
            <w:pPr>
              <w:spacing w:line="360" w:lineRule="auto"/>
              <w:ind w:firstLine="0"/>
              <w:rPr>
                <w:rFonts w:asciiTheme="minorEastAsia" w:eastAsiaTheme="minorEastAsia" w:hAnsiTheme="minorEastAsia"/>
                <w:snapToGrid w:val="0"/>
                <w:szCs w:val="21"/>
              </w:rPr>
            </w:pPr>
            <w:r>
              <w:rPr>
                <w:rFonts w:asciiTheme="minorEastAsia" w:eastAsiaTheme="minorEastAsia" w:hAnsiTheme="minorEastAsia" w:hint="eastAsia"/>
                <w:snapToGrid w:val="0"/>
                <w:szCs w:val="21"/>
              </w:rPr>
              <w:t>P98</w:t>
            </w: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Default="00EA12DC">
            <w:pPr>
              <w:adjustRightInd w:val="0"/>
              <w:ind w:firstLine="0"/>
              <w:rPr>
                <w:rFonts w:asciiTheme="minorEastAsia" w:eastAsiaTheme="minorEastAsia" w:hAnsiTheme="minorEastAsia"/>
                <w:snapToGrid w:val="0"/>
                <w:color w:val="000000"/>
                <w:szCs w:val="21"/>
              </w:rPr>
            </w:pPr>
            <w:r>
              <w:rPr>
                <w:rFonts w:asciiTheme="minorEastAsia" w:eastAsiaTheme="minorEastAsia" w:hAnsiTheme="minorEastAsia" w:hint="eastAsia"/>
                <w:snapToGrid w:val="0"/>
                <w:color w:val="000000"/>
                <w:szCs w:val="21"/>
              </w:rPr>
              <w:t>9</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Default="00F60945">
            <w:pPr>
              <w:ind w:firstLine="0"/>
              <w:rPr>
                <w:rFonts w:asciiTheme="minorEastAsia" w:eastAsiaTheme="minorEastAsia" w:hAnsiTheme="minorEastAsia"/>
              </w:rPr>
            </w:pPr>
            <w:r w:rsidRPr="00BC1BC3">
              <w:rPr>
                <w:rFonts w:ascii="宋体" w:hAnsi="宋体" w:cs="宋体" w:hint="eastAsia"/>
                <w:sz w:val="24"/>
              </w:rPr>
              <w:t>附图缺少：危险化学品运输（输送）路径图、周边重要防护目标分布图、有关制度、程序、方案等。</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4E352B" w:rsidRDefault="00B50BF5">
            <w:pPr>
              <w:adjustRightInd w:val="0"/>
              <w:jc w:val="center"/>
              <w:rPr>
                <w:rFonts w:ascii="宋体" w:hAnsi="宋体" w:cs="宋体"/>
                <w:sz w:val="24"/>
              </w:rPr>
            </w:pPr>
            <w:r>
              <w:rPr>
                <w:rFonts w:ascii="宋体" w:hAnsi="宋体" w:cs="宋体" w:hint="eastAsia"/>
                <w:sz w:val="24"/>
              </w:rPr>
              <w:t>否</w:t>
            </w:r>
          </w:p>
        </w:tc>
        <w:tc>
          <w:tcPr>
            <w:tcW w:w="3735" w:type="dxa"/>
            <w:tcBorders>
              <w:top w:val="single" w:sz="4" w:space="0" w:color="auto"/>
              <w:left w:val="single" w:sz="4" w:space="0" w:color="auto"/>
              <w:bottom w:val="single" w:sz="4" w:space="0" w:color="auto"/>
              <w:right w:val="single" w:sz="4" w:space="0" w:color="auto"/>
            </w:tcBorders>
            <w:vAlign w:val="center"/>
            <w:hideMark/>
          </w:tcPr>
          <w:p w:rsidR="00EA12DC" w:rsidRDefault="00B50BF5" w:rsidP="00B771CD">
            <w:pPr>
              <w:adjustRightInd w:val="0"/>
              <w:ind w:firstLine="0"/>
              <w:rPr>
                <w:rFonts w:asciiTheme="minorEastAsia" w:eastAsiaTheme="minorEastAsia" w:hAnsiTheme="minorEastAsia"/>
              </w:rPr>
            </w:pPr>
            <w:r w:rsidRPr="00B771CD">
              <w:rPr>
                <w:rFonts w:ascii="宋体" w:hAnsi="宋体" w:cs="宋体" w:hint="eastAsia"/>
                <w:sz w:val="24"/>
              </w:rPr>
              <w:t>交通部门暂未划定</w:t>
            </w:r>
          </w:p>
        </w:tc>
        <w:tc>
          <w:tcPr>
            <w:tcW w:w="1970" w:type="dxa"/>
            <w:tcBorders>
              <w:top w:val="single" w:sz="4" w:space="0" w:color="auto"/>
              <w:left w:val="single" w:sz="4" w:space="0" w:color="auto"/>
              <w:bottom w:val="single" w:sz="4" w:space="0" w:color="auto"/>
              <w:right w:val="single" w:sz="12" w:space="0" w:color="auto"/>
            </w:tcBorders>
            <w:vAlign w:val="center"/>
            <w:hideMark/>
          </w:tcPr>
          <w:p w:rsidR="00EA12DC" w:rsidRDefault="00EA12DC">
            <w:pPr>
              <w:adjustRightInd w:val="0"/>
              <w:spacing w:line="360" w:lineRule="auto"/>
              <w:ind w:firstLine="0"/>
              <w:jc w:val="left"/>
              <w:rPr>
                <w:rFonts w:asciiTheme="minorEastAsia" w:eastAsiaTheme="minorEastAsia" w:hAnsiTheme="minorEastAsia"/>
              </w:rPr>
            </w:pP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Pr="00EC18E3" w:rsidRDefault="00EA12DC">
            <w:pPr>
              <w:adjustRightInd w:val="0"/>
              <w:ind w:firstLine="0"/>
              <w:rPr>
                <w:rFonts w:ascii="宋体" w:hAnsi="宋体" w:cs="宋体"/>
                <w:sz w:val="24"/>
              </w:rPr>
            </w:pPr>
            <w:r w:rsidRPr="00EC18E3">
              <w:rPr>
                <w:rFonts w:ascii="宋体" w:hAnsi="宋体" w:cs="宋体" w:hint="eastAsia"/>
                <w:sz w:val="24"/>
              </w:rPr>
              <w:t>三</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EC18E3" w:rsidRDefault="00BE21A3">
            <w:pPr>
              <w:adjustRightInd w:val="0"/>
              <w:ind w:firstLine="0"/>
              <w:rPr>
                <w:rFonts w:ascii="宋体" w:hAnsi="宋体" w:cs="宋体"/>
                <w:sz w:val="24"/>
              </w:rPr>
            </w:pPr>
            <w:r w:rsidRPr="00EC18E3">
              <w:rPr>
                <w:rFonts w:ascii="宋体" w:hAnsi="宋体" w:cs="宋体" w:hint="eastAsia"/>
                <w:sz w:val="24"/>
              </w:rPr>
              <w:t>马小明</w:t>
            </w:r>
          </w:p>
        </w:tc>
        <w:tc>
          <w:tcPr>
            <w:tcW w:w="2122" w:type="dxa"/>
            <w:tcBorders>
              <w:top w:val="single" w:sz="4" w:space="0" w:color="auto"/>
              <w:left w:val="single" w:sz="4" w:space="0" w:color="auto"/>
              <w:bottom w:val="single" w:sz="4" w:space="0" w:color="auto"/>
              <w:right w:val="single" w:sz="4" w:space="0" w:color="auto"/>
            </w:tcBorders>
            <w:vAlign w:val="center"/>
          </w:tcPr>
          <w:p w:rsidR="00EA12DC" w:rsidRPr="00EC18E3" w:rsidRDefault="00EA12DC">
            <w:pPr>
              <w:adjustRightInd w:val="0"/>
              <w:jc w:val="center"/>
              <w:rPr>
                <w:rFonts w:ascii="宋体" w:hAnsi="宋体" w:cs="宋体"/>
                <w:sz w:val="24"/>
              </w:rPr>
            </w:pPr>
          </w:p>
        </w:tc>
        <w:tc>
          <w:tcPr>
            <w:tcW w:w="3735" w:type="dxa"/>
            <w:tcBorders>
              <w:top w:val="single" w:sz="4" w:space="0" w:color="auto"/>
              <w:left w:val="single" w:sz="4" w:space="0" w:color="auto"/>
              <w:bottom w:val="single" w:sz="4" w:space="0" w:color="auto"/>
              <w:right w:val="single" w:sz="4" w:space="0" w:color="auto"/>
            </w:tcBorders>
            <w:vAlign w:val="center"/>
          </w:tcPr>
          <w:p w:rsidR="00EA12DC" w:rsidRPr="00EC18E3" w:rsidRDefault="00EA12DC">
            <w:pPr>
              <w:adjustRightInd w:val="0"/>
              <w:rPr>
                <w:rFonts w:ascii="宋体" w:hAnsi="宋体" w:cs="宋体"/>
                <w:sz w:val="24"/>
              </w:rPr>
            </w:pPr>
          </w:p>
        </w:tc>
        <w:tc>
          <w:tcPr>
            <w:tcW w:w="1970" w:type="dxa"/>
            <w:tcBorders>
              <w:top w:val="single" w:sz="4" w:space="0" w:color="auto"/>
              <w:left w:val="single" w:sz="4" w:space="0" w:color="auto"/>
              <w:bottom w:val="single" w:sz="4" w:space="0" w:color="auto"/>
              <w:right w:val="single" w:sz="12" w:space="0" w:color="auto"/>
            </w:tcBorders>
            <w:vAlign w:val="center"/>
          </w:tcPr>
          <w:p w:rsidR="00EA12DC" w:rsidRPr="00EC18E3" w:rsidRDefault="00EA12DC">
            <w:pPr>
              <w:adjustRightInd w:val="0"/>
              <w:rPr>
                <w:rFonts w:ascii="宋体" w:hAnsi="宋体" w:cs="宋体"/>
                <w:sz w:val="24"/>
              </w:rPr>
            </w:pP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Pr="00EC18E3" w:rsidRDefault="00EA12DC">
            <w:pPr>
              <w:adjustRightInd w:val="0"/>
              <w:ind w:firstLine="0"/>
              <w:rPr>
                <w:rFonts w:ascii="宋体" w:hAnsi="宋体" w:cs="宋体"/>
                <w:sz w:val="24"/>
              </w:rPr>
            </w:pPr>
            <w:r w:rsidRPr="00EC18E3">
              <w:rPr>
                <w:rFonts w:ascii="宋体" w:hAnsi="宋体" w:cs="宋体" w:hint="eastAsia"/>
                <w:sz w:val="24"/>
              </w:rPr>
              <w:lastRenderedPageBreak/>
              <w:t>1</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EC18E3" w:rsidRDefault="00D061DD">
            <w:pPr>
              <w:ind w:firstLine="0"/>
              <w:rPr>
                <w:rFonts w:ascii="宋体" w:hAnsi="宋体" w:cs="宋体"/>
                <w:sz w:val="24"/>
              </w:rPr>
            </w:pPr>
            <w:r w:rsidRPr="00EC18E3">
              <w:rPr>
                <w:rFonts w:ascii="宋体" w:hAnsi="宋体" w:cs="宋体" w:hint="eastAsia"/>
                <w:sz w:val="24"/>
              </w:rPr>
              <w:t>各组团名称可能时作调整，按地块及特色产业相结合还是仅按照产业，需统一；</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EC18E3" w:rsidRDefault="00B771CD">
            <w:pPr>
              <w:adjustRightInd w:val="0"/>
              <w:jc w:val="center"/>
              <w:rPr>
                <w:rFonts w:ascii="宋体" w:hAnsi="宋体" w:cs="宋体"/>
                <w:sz w:val="24"/>
              </w:rPr>
            </w:pPr>
            <w:r>
              <w:rPr>
                <w:rFonts w:ascii="宋体" w:hAnsi="宋体" w:cs="宋体" w:hint="eastAsia"/>
                <w:sz w:val="24"/>
              </w:rPr>
              <w:t>否</w:t>
            </w:r>
          </w:p>
        </w:tc>
        <w:tc>
          <w:tcPr>
            <w:tcW w:w="3735" w:type="dxa"/>
            <w:tcBorders>
              <w:top w:val="single" w:sz="4" w:space="0" w:color="auto"/>
              <w:left w:val="single" w:sz="4" w:space="0" w:color="auto"/>
              <w:bottom w:val="single" w:sz="4" w:space="0" w:color="auto"/>
              <w:right w:val="single" w:sz="4" w:space="0" w:color="auto"/>
            </w:tcBorders>
            <w:vAlign w:val="center"/>
            <w:hideMark/>
          </w:tcPr>
          <w:p w:rsidR="00EA12DC" w:rsidRPr="00EC18E3" w:rsidRDefault="00B771CD" w:rsidP="00B771CD">
            <w:pPr>
              <w:adjustRightInd w:val="0"/>
              <w:ind w:firstLine="0"/>
              <w:rPr>
                <w:rFonts w:ascii="宋体" w:hAnsi="宋体" w:cs="宋体"/>
                <w:sz w:val="24"/>
              </w:rPr>
            </w:pPr>
            <w:r>
              <w:rPr>
                <w:rFonts w:ascii="宋体" w:hAnsi="宋体" w:cs="宋体" w:hint="eastAsia"/>
                <w:sz w:val="24"/>
              </w:rPr>
              <w:t>名称已经确定，非本规划可以左右的事情</w:t>
            </w:r>
          </w:p>
        </w:tc>
        <w:tc>
          <w:tcPr>
            <w:tcW w:w="1970" w:type="dxa"/>
            <w:tcBorders>
              <w:top w:val="single" w:sz="4" w:space="0" w:color="auto"/>
              <w:left w:val="single" w:sz="4" w:space="0" w:color="auto"/>
              <w:bottom w:val="single" w:sz="4" w:space="0" w:color="auto"/>
              <w:right w:val="single" w:sz="12" w:space="0" w:color="auto"/>
            </w:tcBorders>
            <w:vAlign w:val="center"/>
            <w:hideMark/>
          </w:tcPr>
          <w:p w:rsidR="00EA12DC" w:rsidRPr="00EC18E3" w:rsidRDefault="00EA12DC">
            <w:pPr>
              <w:pStyle w:val="1"/>
              <w:shd w:val="clear" w:color="auto" w:fill="FFFFFF"/>
              <w:spacing w:before="250" w:beforeAutospacing="0"/>
              <w:rPr>
                <w:rFonts w:ascii="宋体" w:eastAsia="仿宋_GB2312" w:hAnsi="宋体" w:cs="宋体"/>
                <w:color w:val="auto"/>
                <w:sz w:val="24"/>
                <w:szCs w:val="20"/>
              </w:rPr>
            </w:pP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Pr="00EC18E3" w:rsidRDefault="00EA12DC">
            <w:pPr>
              <w:adjustRightInd w:val="0"/>
              <w:ind w:firstLine="0"/>
              <w:rPr>
                <w:rFonts w:ascii="宋体" w:hAnsi="宋体" w:cs="宋体"/>
                <w:sz w:val="24"/>
              </w:rPr>
            </w:pPr>
            <w:r w:rsidRPr="00EC18E3">
              <w:rPr>
                <w:rFonts w:ascii="宋体" w:hAnsi="宋体" w:cs="宋体" w:hint="eastAsia"/>
                <w:sz w:val="24"/>
              </w:rPr>
              <w:t>2</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EC18E3" w:rsidRDefault="000E3F34">
            <w:pPr>
              <w:adjustRightInd w:val="0"/>
              <w:ind w:firstLine="0"/>
              <w:rPr>
                <w:rFonts w:ascii="宋体" w:hAnsi="宋体" w:cs="宋体"/>
                <w:sz w:val="24"/>
              </w:rPr>
            </w:pPr>
            <w:r w:rsidRPr="00EC18E3">
              <w:rPr>
                <w:rFonts w:ascii="宋体" w:hAnsi="宋体" w:cs="宋体" w:hint="eastAsia"/>
                <w:sz w:val="24"/>
              </w:rPr>
              <w:t>行业、园区一体化管理既体现在机构，又体现在各相关性能部分的统一协调（</w:t>
            </w:r>
            <w:r w:rsidRPr="00EC18E3">
              <w:rPr>
                <w:rFonts w:ascii="宋体" w:hAnsi="宋体" w:cs="宋体" w:hint="eastAsia"/>
                <w:sz w:val="24"/>
              </w:rPr>
              <w:t>P48</w:t>
            </w:r>
            <w:r w:rsidRPr="00EC18E3">
              <w:rPr>
                <w:rFonts w:ascii="宋体" w:hAnsi="宋体" w:cs="宋体" w:hint="eastAsia"/>
                <w:sz w:val="24"/>
              </w:rPr>
              <w:t>、</w:t>
            </w:r>
            <w:r w:rsidRPr="00EC18E3">
              <w:rPr>
                <w:rFonts w:ascii="宋体" w:hAnsi="宋体" w:cs="宋体" w:hint="eastAsia"/>
                <w:sz w:val="24"/>
              </w:rPr>
              <w:t>P129</w:t>
            </w:r>
            <w:r w:rsidRPr="00EC18E3">
              <w:rPr>
                <w:rFonts w:ascii="宋体" w:hAnsi="宋体" w:cs="宋体" w:hint="eastAsia"/>
                <w:sz w:val="24"/>
              </w:rPr>
              <w:t>）</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EC18E3" w:rsidRDefault="00EA12DC">
            <w:pPr>
              <w:adjustRightInd w:val="0"/>
              <w:jc w:val="center"/>
              <w:rPr>
                <w:rFonts w:ascii="宋体" w:hAnsi="宋体" w:cs="宋体"/>
                <w:sz w:val="24"/>
              </w:rPr>
            </w:pPr>
            <w:r w:rsidRPr="00EC18E3">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EA12DC" w:rsidRPr="00EC18E3" w:rsidRDefault="00164472" w:rsidP="00164472">
            <w:pPr>
              <w:adjustRightInd w:val="0"/>
              <w:ind w:firstLine="0"/>
              <w:rPr>
                <w:rFonts w:ascii="宋体" w:hAnsi="宋体" w:cs="宋体"/>
                <w:sz w:val="24"/>
              </w:rPr>
            </w:pPr>
            <w:r>
              <w:rPr>
                <w:rFonts w:ascii="宋体" w:hAnsi="宋体" w:cs="宋体" w:hint="eastAsia"/>
                <w:sz w:val="24"/>
              </w:rPr>
              <w:t>以增加功能统一协调</w:t>
            </w:r>
          </w:p>
        </w:tc>
        <w:tc>
          <w:tcPr>
            <w:tcW w:w="1970" w:type="dxa"/>
            <w:tcBorders>
              <w:top w:val="single" w:sz="4" w:space="0" w:color="auto"/>
              <w:left w:val="single" w:sz="4" w:space="0" w:color="auto"/>
              <w:bottom w:val="single" w:sz="4" w:space="0" w:color="auto"/>
              <w:right w:val="single" w:sz="12" w:space="0" w:color="auto"/>
            </w:tcBorders>
            <w:vAlign w:val="center"/>
            <w:hideMark/>
          </w:tcPr>
          <w:p w:rsidR="00EA12DC" w:rsidRPr="00EC18E3" w:rsidRDefault="00164472" w:rsidP="00164472">
            <w:pPr>
              <w:adjustRightInd w:val="0"/>
              <w:ind w:firstLine="0"/>
              <w:rPr>
                <w:rFonts w:ascii="宋体" w:hAnsi="宋体" w:cs="宋体"/>
                <w:sz w:val="24"/>
              </w:rPr>
            </w:pPr>
            <w:r>
              <w:rPr>
                <w:rFonts w:ascii="宋体" w:hAnsi="宋体" w:cs="宋体" w:hint="eastAsia"/>
                <w:sz w:val="24"/>
              </w:rPr>
              <w:t>P97</w:t>
            </w:r>
            <w:r>
              <w:rPr>
                <w:rFonts w:ascii="宋体" w:hAnsi="宋体" w:cs="宋体" w:hint="eastAsia"/>
                <w:sz w:val="24"/>
              </w:rPr>
              <w:t>、</w:t>
            </w:r>
            <w:r>
              <w:rPr>
                <w:rFonts w:ascii="宋体" w:hAnsi="宋体" w:cs="宋体" w:hint="eastAsia"/>
                <w:sz w:val="24"/>
              </w:rPr>
              <w:t>P132</w:t>
            </w: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Pr="00EC18E3" w:rsidRDefault="00EA12DC">
            <w:pPr>
              <w:adjustRightInd w:val="0"/>
              <w:ind w:firstLine="0"/>
              <w:rPr>
                <w:rFonts w:ascii="宋体" w:hAnsi="宋体" w:cs="宋体"/>
                <w:sz w:val="24"/>
              </w:rPr>
            </w:pPr>
            <w:r w:rsidRPr="00EC18E3">
              <w:rPr>
                <w:rFonts w:ascii="宋体" w:hAnsi="宋体" w:cs="宋体" w:hint="eastAsia"/>
                <w:sz w:val="24"/>
              </w:rPr>
              <w:t>3</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EC18E3" w:rsidRDefault="000E3F34">
            <w:pPr>
              <w:ind w:firstLine="0"/>
              <w:rPr>
                <w:rFonts w:ascii="宋体" w:hAnsi="宋体" w:cs="宋体"/>
                <w:sz w:val="24"/>
              </w:rPr>
            </w:pPr>
            <w:r w:rsidRPr="00EC18E3">
              <w:rPr>
                <w:rFonts w:ascii="宋体" w:hAnsi="宋体" w:cs="宋体" w:hint="eastAsia"/>
                <w:sz w:val="24"/>
              </w:rPr>
              <w:t>在多米诺影响防控规划方面（</w:t>
            </w:r>
            <w:r w:rsidRPr="00EC18E3">
              <w:rPr>
                <w:rFonts w:ascii="宋体" w:hAnsi="宋体" w:cs="宋体" w:hint="eastAsia"/>
                <w:sz w:val="24"/>
              </w:rPr>
              <w:t>P99-100</w:t>
            </w:r>
            <w:r w:rsidRPr="00EC18E3">
              <w:rPr>
                <w:rFonts w:ascii="宋体" w:hAnsi="宋体" w:cs="宋体" w:hint="eastAsia"/>
                <w:sz w:val="24"/>
              </w:rPr>
              <w:t>）。针对中委项目对周边影响，作出必要的调整或规划（按影响半径（且考虑公共安全方面的要素））</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EC18E3" w:rsidRDefault="00EA12DC">
            <w:pPr>
              <w:adjustRightInd w:val="0"/>
              <w:jc w:val="center"/>
              <w:rPr>
                <w:rFonts w:ascii="宋体" w:hAnsi="宋体" w:cs="宋体"/>
                <w:sz w:val="24"/>
              </w:rPr>
            </w:pPr>
            <w:r w:rsidRPr="00EC18E3">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EA12DC" w:rsidRPr="00EC18E3" w:rsidRDefault="00EA12DC">
            <w:pPr>
              <w:adjustRightInd w:val="0"/>
              <w:rPr>
                <w:rFonts w:ascii="宋体" w:hAnsi="宋体" w:cs="宋体"/>
                <w:sz w:val="24"/>
              </w:rPr>
            </w:pPr>
          </w:p>
        </w:tc>
        <w:tc>
          <w:tcPr>
            <w:tcW w:w="1970" w:type="dxa"/>
            <w:tcBorders>
              <w:top w:val="single" w:sz="4" w:space="0" w:color="auto"/>
              <w:left w:val="single" w:sz="4" w:space="0" w:color="auto"/>
              <w:bottom w:val="single" w:sz="4" w:space="0" w:color="auto"/>
              <w:right w:val="single" w:sz="12" w:space="0" w:color="auto"/>
            </w:tcBorders>
            <w:vAlign w:val="center"/>
            <w:hideMark/>
          </w:tcPr>
          <w:p w:rsidR="00EA12DC" w:rsidRPr="00EC18E3" w:rsidRDefault="00EA12DC">
            <w:pPr>
              <w:adjustRightInd w:val="0"/>
              <w:rPr>
                <w:rFonts w:ascii="宋体" w:hAnsi="宋体" w:cs="宋体"/>
                <w:sz w:val="24"/>
              </w:rPr>
            </w:pP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Pr="00EC18E3" w:rsidRDefault="00EA12DC">
            <w:pPr>
              <w:adjustRightInd w:val="0"/>
              <w:ind w:firstLine="0"/>
              <w:rPr>
                <w:rFonts w:ascii="宋体" w:hAnsi="宋体" w:cs="宋体"/>
                <w:sz w:val="24"/>
              </w:rPr>
            </w:pPr>
            <w:r w:rsidRPr="00EC18E3">
              <w:rPr>
                <w:rFonts w:ascii="宋体" w:hAnsi="宋体" w:cs="宋体" w:hint="eastAsia"/>
                <w:sz w:val="24"/>
              </w:rPr>
              <w:t>4</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EC18E3" w:rsidRDefault="000E3F34">
            <w:pPr>
              <w:adjustRightInd w:val="0"/>
              <w:ind w:firstLine="0"/>
              <w:rPr>
                <w:rFonts w:ascii="宋体" w:hAnsi="宋体" w:cs="宋体"/>
                <w:sz w:val="24"/>
              </w:rPr>
            </w:pPr>
            <w:r w:rsidRPr="00EC18E3">
              <w:rPr>
                <w:rFonts w:ascii="宋体" w:hAnsi="宋体" w:cs="宋体" w:hint="eastAsia"/>
                <w:sz w:val="24"/>
              </w:rPr>
              <w:t>针对应急排水（污水）规划，建议在各相关单位事故应急池的基础上考虑互联互通与联动应急收纳事故污水</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EC18E3" w:rsidRDefault="00EA12DC">
            <w:pPr>
              <w:adjustRightInd w:val="0"/>
              <w:jc w:val="center"/>
              <w:rPr>
                <w:rFonts w:ascii="宋体" w:hAnsi="宋体" w:cs="宋体"/>
                <w:sz w:val="24"/>
              </w:rPr>
            </w:pPr>
            <w:r w:rsidRPr="00EC18E3">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EA12DC" w:rsidRPr="00722694" w:rsidRDefault="00722694" w:rsidP="00722694">
            <w:pPr>
              <w:adjustRightInd w:val="0"/>
              <w:ind w:firstLine="0"/>
              <w:rPr>
                <w:rFonts w:ascii="宋体" w:hAnsi="宋体" w:cs="宋体"/>
                <w:sz w:val="24"/>
              </w:rPr>
            </w:pPr>
            <w:r w:rsidRPr="00722694">
              <w:rPr>
                <w:rFonts w:ascii="宋体" w:hAnsi="宋体" w:cs="宋体" w:hint="eastAsia"/>
                <w:sz w:val="24"/>
              </w:rPr>
              <w:t>敷设管道至邻近企业的事故水池，管道上设置阀门，根据事故状态下的具体情况，可将事故污水及消防废水传输至相邻的企业事故池中。</w:t>
            </w:r>
          </w:p>
        </w:tc>
        <w:tc>
          <w:tcPr>
            <w:tcW w:w="1970" w:type="dxa"/>
            <w:tcBorders>
              <w:top w:val="single" w:sz="4" w:space="0" w:color="auto"/>
              <w:left w:val="single" w:sz="4" w:space="0" w:color="auto"/>
              <w:bottom w:val="single" w:sz="4" w:space="0" w:color="auto"/>
              <w:right w:val="single" w:sz="12" w:space="0" w:color="auto"/>
            </w:tcBorders>
            <w:vAlign w:val="center"/>
            <w:hideMark/>
          </w:tcPr>
          <w:p w:rsidR="00EA12DC" w:rsidRPr="00722694" w:rsidRDefault="00722694">
            <w:pPr>
              <w:spacing w:line="360" w:lineRule="auto"/>
              <w:rPr>
                <w:rFonts w:ascii="宋体" w:hAnsi="宋体" w:cs="宋体"/>
                <w:sz w:val="24"/>
              </w:rPr>
            </w:pPr>
            <w:r>
              <w:rPr>
                <w:rFonts w:ascii="宋体" w:hAnsi="宋体" w:cs="宋体" w:hint="eastAsia"/>
                <w:sz w:val="24"/>
              </w:rPr>
              <w:t>P108</w:t>
            </w:r>
          </w:p>
        </w:tc>
      </w:tr>
      <w:tr w:rsidR="000E3F34"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0E3F34" w:rsidRPr="00EC18E3" w:rsidRDefault="00722694">
            <w:pPr>
              <w:adjustRightInd w:val="0"/>
              <w:ind w:firstLine="0"/>
              <w:rPr>
                <w:rFonts w:ascii="宋体" w:hAnsi="宋体" w:cs="宋体"/>
                <w:sz w:val="24"/>
              </w:rPr>
            </w:pPr>
            <w:r>
              <w:rPr>
                <w:rFonts w:ascii="宋体" w:hAnsi="宋体" w:cs="宋体" w:hint="eastAsia"/>
                <w:sz w:val="24"/>
              </w:rPr>
              <w:t>5</w:t>
            </w:r>
          </w:p>
        </w:tc>
        <w:tc>
          <w:tcPr>
            <w:tcW w:w="5846" w:type="dxa"/>
            <w:tcBorders>
              <w:top w:val="single" w:sz="4" w:space="0" w:color="auto"/>
              <w:left w:val="single" w:sz="4" w:space="0" w:color="auto"/>
              <w:bottom w:val="single" w:sz="4" w:space="0" w:color="auto"/>
              <w:right w:val="single" w:sz="4" w:space="0" w:color="auto"/>
            </w:tcBorders>
            <w:vAlign w:val="center"/>
            <w:hideMark/>
          </w:tcPr>
          <w:p w:rsidR="000E3F34" w:rsidRPr="00EC18E3" w:rsidRDefault="000E3F34" w:rsidP="00722694">
            <w:pPr>
              <w:adjustRightInd w:val="0"/>
              <w:ind w:firstLine="0"/>
              <w:rPr>
                <w:rFonts w:ascii="宋体" w:hAnsi="宋体" w:cs="宋体"/>
                <w:sz w:val="24"/>
              </w:rPr>
            </w:pPr>
            <w:r w:rsidRPr="00EC18E3">
              <w:rPr>
                <w:rFonts w:ascii="宋体" w:hAnsi="宋体" w:cs="宋体" w:hint="eastAsia"/>
                <w:sz w:val="24"/>
              </w:rPr>
              <w:t>按产业链的关联性，建议上下游企业之间物料尽可能采用公共管廊方式输送，降低事故及其后果；</w:t>
            </w:r>
          </w:p>
        </w:tc>
        <w:tc>
          <w:tcPr>
            <w:tcW w:w="2122" w:type="dxa"/>
            <w:tcBorders>
              <w:top w:val="single" w:sz="4" w:space="0" w:color="auto"/>
              <w:left w:val="single" w:sz="4" w:space="0" w:color="auto"/>
              <w:bottom w:val="single" w:sz="4" w:space="0" w:color="auto"/>
              <w:right w:val="single" w:sz="4" w:space="0" w:color="auto"/>
            </w:tcBorders>
            <w:vAlign w:val="center"/>
            <w:hideMark/>
          </w:tcPr>
          <w:p w:rsidR="000E3F34" w:rsidRPr="00EC18E3" w:rsidRDefault="00722694">
            <w:pPr>
              <w:adjustRightInd w:val="0"/>
              <w:jc w:val="center"/>
              <w:rPr>
                <w:rFonts w:ascii="宋体" w:hAnsi="宋体" w:cs="宋体"/>
                <w:sz w:val="24"/>
              </w:rPr>
            </w:pPr>
            <w:r>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0E3F34" w:rsidRPr="00EC18E3" w:rsidRDefault="00722694" w:rsidP="00722694">
            <w:pPr>
              <w:adjustRightInd w:val="0"/>
              <w:ind w:firstLine="0"/>
              <w:rPr>
                <w:rFonts w:ascii="宋体" w:hAnsi="宋体" w:cs="宋体"/>
                <w:sz w:val="24"/>
              </w:rPr>
            </w:pPr>
            <w:r>
              <w:rPr>
                <w:rFonts w:ascii="宋体" w:hAnsi="宋体" w:cs="宋体" w:hint="eastAsia"/>
                <w:sz w:val="24"/>
              </w:rPr>
              <w:t>已增加</w:t>
            </w:r>
          </w:p>
        </w:tc>
        <w:tc>
          <w:tcPr>
            <w:tcW w:w="1970" w:type="dxa"/>
            <w:tcBorders>
              <w:top w:val="single" w:sz="4" w:space="0" w:color="auto"/>
              <w:left w:val="single" w:sz="4" w:space="0" w:color="auto"/>
              <w:bottom w:val="single" w:sz="4" w:space="0" w:color="auto"/>
              <w:right w:val="single" w:sz="12" w:space="0" w:color="auto"/>
            </w:tcBorders>
            <w:vAlign w:val="center"/>
            <w:hideMark/>
          </w:tcPr>
          <w:p w:rsidR="000E3F34" w:rsidRPr="00EC18E3" w:rsidRDefault="00722694">
            <w:pPr>
              <w:spacing w:line="360" w:lineRule="auto"/>
              <w:rPr>
                <w:rFonts w:ascii="宋体" w:hAnsi="宋体" w:cs="宋体"/>
                <w:sz w:val="24"/>
              </w:rPr>
            </w:pPr>
            <w:r>
              <w:rPr>
                <w:rFonts w:ascii="宋体" w:hAnsi="宋体" w:cs="宋体" w:hint="eastAsia"/>
                <w:sz w:val="24"/>
              </w:rPr>
              <w:t>P120</w:t>
            </w:r>
          </w:p>
        </w:tc>
      </w:tr>
      <w:tr w:rsidR="000E3F34"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0E3F34" w:rsidRPr="00EC18E3" w:rsidRDefault="00722694">
            <w:pPr>
              <w:adjustRightInd w:val="0"/>
              <w:ind w:firstLine="0"/>
              <w:rPr>
                <w:rFonts w:ascii="宋体" w:hAnsi="宋体" w:cs="宋体"/>
                <w:sz w:val="24"/>
              </w:rPr>
            </w:pPr>
            <w:r>
              <w:rPr>
                <w:rFonts w:ascii="宋体" w:hAnsi="宋体" w:cs="宋体" w:hint="eastAsia"/>
                <w:sz w:val="24"/>
              </w:rPr>
              <w:t>6</w:t>
            </w:r>
          </w:p>
        </w:tc>
        <w:tc>
          <w:tcPr>
            <w:tcW w:w="5846" w:type="dxa"/>
            <w:tcBorders>
              <w:top w:val="single" w:sz="4" w:space="0" w:color="auto"/>
              <w:left w:val="single" w:sz="4" w:space="0" w:color="auto"/>
              <w:bottom w:val="single" w:sz="4" w:space="0" w:color="auto"/>
              <w:right w:val="single" w:sz="4" w:space="0" w:color="auto"/>
            </w:tcBorders>
            <w:vAlign w:val="center"/>
            <w:hideMark/>
          </w:tcPr>
          <w:p w:rsidR="000E3F34" w:rsidRPr="00EC18E3" w:rsidRDefault="000E3F34">
            <w:pPr>
              <w:adjustRightInd w:val="0"/>
              <w:ind w:firstLine="0"/>
              <w:rPr>
                <w:rFonts w:ascii="宋体" w:hAnsi="宋体" w:cs="宋体"/>
                <w:sz w:val="24"/>
              </w:rPr>
            </w:pPr>
            <w:r w:rsidRPr="00EC18E3">
              <w:rPr>
                <w:rFonts w:ascii="宋体" w:hAnsi="宋体" w:cs="宋体" w:hint="eastAsia"/>
                <w:sz w:val="24"/>
              </w:rPr>
              <w:t>P113</w:t>
            </w:r>
            <w:r w:rsidRPr="00EC18E3">
              <w:rPr>
                <w:rFonts w:ascii="宋体" w:hAnsi="宋体" w:cs="宋体" w:hint="eastAsia"/>
                <w:sz w:val="24"/>
              </w:rPr>
              <w:t>，针对煤炭作为燃料的规划，应考虑环保产业政策</w:t>
            </w:r>
            <w:r w:rsidR="00EC18E3" w:rsidRPr="00EC18E3">
              <w:rPr>
                <w:rFonts w:ascii="宋体" w:hAnsi="宋体" w:cs="宋体" w:hint="eastAsia"/>
                <w:sz w:val="24"/>
              </w:rPr>
              <w:t>环保战略</w:t>
            </w:r>
          </w:p>
        </w:tc>
        <w:tc>
          <w:tcPr>
            <w:tcW w:w="2122" w:type="dxa"/>
            <w:tcBorders>
              <w:top w:val="single" w:sz="4" w:space="0" w:color="auto"/>
              <w:left w:val="single" w:sz="4" w:space="0" w:color="auto"/>
              <w:bottom w:val="single" w:sz="4" w:space="0" w:color="auto"/>
              <w:right w:val="single" w:sz="4" w:space="0" w:color="auto"/>
            </w:tcBorders>
            <w:vAlign w:val="center"/>
            <w:hideMark/>
          </w:tcPr>
          <w:p w:rsidR="000E3F34" w:rsidRPr="00EC18E3" w:rsidRDefault="00722694">
            <w:pPr>
              <w:adjustRightInd w:val="0"/>
              <w:jc w:val="center"/>
              <w:rPr>
                <w:rFonts w:ascii="宋体" w:hAnsi="宋体" w:cs="宋体"/>
                <w:sz w:val="24"/>
              </w:rPr>
            </w:pPr>
            <w:r>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0E3F34" w:rsidRPr="00EC18E3" w:rsidRDefault="00722694" w:rsidP="00722694">
            <w:pPr>
              <w:adjustRightInd w:val="0"/>
              <w:ind w:firstLine="0"/>
              <w:rPr>
                <w:rFonts w:ascii="宋体" w:hAnsi="宋体" w:cs="宋体"/>
                <w:sz w:val="24"/>
              </w:rPr>
            </w:pPr>
            <w:r>
              <w:rPr>
                <w:rFonts w:ascii="宋体" w:hAnsi="宋体" w:cs="宋体" w:hint="eastAsia"/>
                <w:sz w:val="24"/>
              </w:rPr>
              <w:t>已删除</w:t>
            </w:r>
          </w:p>
        </w:tc>
        <w:tc>
          <w:tcPr>
            <w:tcW w:w="1970" w:type="dxa"/>
            <w:tcBorders>
              <w:top w:val="single" w:sz="4" w:space="0" w:color="auto"/>
              <w:left w:val="single" w:sz="4" w:space="0" w:color="auto"/>
              <w:bottom w:val="single" w:sz="4" w:space="0" w:color="auto"/>
              <w:right w:val="single" w:sz="12" w:space="0" w:color="auto"/>
            </w:tcBorders>
            <w:vAlign w:val="center"/>
            <w:hideMark/>
          </w:tcPr>
          <w:p w:rsidR="000E3F34" w:rsidRPr="00EC18E3" w:rsidRDefault="000E3F34">
            <w:pPr>
              <w:spacing w:line="360" w:lineRule="auto"/>
              <w:rPr>
                <w:rFonts w:ascii="宋体" w:hAnsi="宋体" w:cs="宋体"/>
                <w:sz w:val="24"/>
              </w:rPr>
            </w:pPr>
          </w:p>
        </w:tc>
      </w:tr>
      <w:tr w:rsidR="00EA12DC" w:rsidTr="00F60945">
        <w:trPr>
          <w:trHeight w:val="708"/>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Pr="002820DB" w:rsidRDefault="00EA12DC">
            <w:pPr>
              <w:adjustRightInd w:val="0"/>
              <w:ind w:firstLine="0"/>
              <w:rPr>
                <w:rFonts w:ascii="宋体" w:hAnsi="宋体" w:cs="宋体"/>
                <w:sz w:val="24"/>
              </w:rPr>
            </w:pPr>
            <w:r w:rsidRPr="002820DB">
              <w:rPr>
                <w:rFonts w:ascii="宋体" w:hAnsi="宋体" w:cs="宋体" w:hint="eastAsia"/>
                <w:sz w:val="24"/>
              </w:rPr>
              <w:t>四</w:t>
            </w:r>
          </w:p>
        </w:tc>
        <w:tc>
          <w:tcPr>
            <w:tcW w:w="13673" w:type="dxa"/>
            <w:gridSpan w:val="4"/>
            <w:tcBorders>
              <w:top w:val="single" w:sz="4" w:space="0" w:color="auto"/>
              <w:left w:val="single" w:sz="4" w:space="0" w:color="auto"/>
              <w:bottom w:val="single" w:sz="4" w:space="0" w:color="auto"/>
              <w:right w:val="single" w:sz="12" w:space="0" w:color="auto"/>
            </w:tcBorders>
            <w:vAlign w:val="center"/>
            <w:hideMark/>
          </w:tcPr>
          <w:p w:rsidR="00EA12DC" w:rsidRPr="002820DB" w:rsidRDefault="00EC18E3">
            <w:pPr>
              <w:adjustRightInd w:val="0"/>
              <w:ind w:firstLine="0"/>
              <w:jc w:val="left"/>
              <w:rPr>
                <w:rFonts w:ascii="宋体" w:hAnsi="宋体" w:cs="宋体"/>
                <w:sz w:val="24"/>
              </w:rPr>
            </w:pPr>
            <w:r w:rsidRPr="002820DB">
              <w:rPr>
                <w:rFonts w:ascii="宋体" w:hAnsi="宋体" w:cs="宋体" w:hint="eastAsia"/>
                <w:sz w:val="24"/>
              </w:rPr>
              <w:t>黄沿波</w:t>
            </w: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Pr="002820DB" w:rsidRDefault="00EA12DC">
            <w:pPr>
              <w:adjustRightInd w:val="0"/>
              <w:ind w:firstLine="0"/>
              <w:rPr>
                <w:rFonts w:ascii="宋体" w:hAnsi="宋体" w:cs="宋体"/>
                <w:sz w:val="24"/>
              </w:rPr>
            </w:pPr>
            <w:r w:rsidRPr="002820DB">
              <w:rPr>
                <w:rFonts w:ascii="宋体" w:hAnsi="宋体" w:cs="宋体" w:hint="eastAsia"/>
                <w:sz w:val="24"/>
              </w:rPr>
              <w:lastRenderedPageBreak/>
              <w:t>1</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EC18E3">
            <w:pPr>
              <w:ind w:firstLine="0"/>
              <w:rPr>
                <w:rFonts w:ascii="宋体" w:hAnsi="宋体" w:cs="宋体"/>
                <w:sz w:val="24"/>
              </w:rPr>
            </w:pPr>
            <w:r w:rsidRPr="002820DB">
              <w:rPr>
                <w:rFonts w:ascii="宋体" w:hAnsi="宋体" w:cs="宋体" w:hint="eastAsia"/>
                <w:sz w:val="24"/>
              </w:rPr>
              <w:t>完善本规划的编制依据</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BA04BE">
            <w:pPr>
              <w:adjustRightInd w:val="0"/>
              <w:jc w:val="center"/>
              <w:rPr>
                <w:rFonts w:ascii="宋体" w:hAnsi="宋体" w:cs="宋体"/>
                <w:sz w:val="24"/>
              </w:rPr>
            </w:pPr>
            <w:r>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BA04BE">
            <w:pPr>
              <w:adjustRightInd w:val="0"/>
              <w:ind w:firstLine="0"/>
              <w:rPr>
                <w:rFonts w:ascii="宋体" w:hAnsi="宋体" w:cs="宋体"/>
                <w:sz w:val="24"/>
              </w:rPr>
            </w:pPr>
            <w:r>
              <w:rPr>
                <w:rFonts w:ascii="宋体" w:hAnsi="宋体" w:cs="宋体" w:hint="eastAsia"/>
                <w:sz w:val="24"/>
              </w:rPr>
              <w:t>已增加</w:t>
            </w:r>
            <w:r w:rsidRPr="0049660F">
              <w:rPr>
                <w:rFonts w:ascii="宋体" w:hAnsi="宋体" w:cs="宋体" w:hint="eastAsia"/>
                <w:sz w:val="24"/>
              </w:rPr>
              <w:t>粤安〔</w:t>
            </w:r>
            <w:r w:rsidRPr="0049660F">
              <w:rPr>
                <w:rFonts w:ascii="宋体" w:hAnsi="宋体" w:cs="宋体" w:hint="eastAsia"/>
                <w:sz w:val="24"/>
              </w:rPr>
              <w:t>2012</w:t>
            </w:r>
            <w:r w:rsidRPr="0049660F">
              <w:rPr>
                <w:rFonts w:ascii="宋体" w:hAnsi="宋体" w:cs="宋体" w:hint="eastAsia"/>
                <w:sz w:val="24"/>
              </w:rPr>
              <w:t>〕</w:t>
            </w:r>
            <w:r w:rsidRPr="0049660F">
              <w:rPr>
                <w:rFonts w:ascii="宋体" w:hAnsi="宋体" w:cs="宋体" w:hint="eastAsia"/>
                <w:sz w:val="24"/>
              </w:rPr>
              <w:t>1</w:t>
            </w:r>
            <w:r w:rsidRPr="0049660F">
              <w:rPr>
                <w:rFonts w:ascii="宋体" w:hAnsi="宋体" w:cs="宋体" w:hint="eastAsia"/>
                <w:sz w:val="24"/>
              </w:rPr>
              <w:t>号</w:t>
            </w:r>
            <w:r>
              <w:rPr>
                <w:rFonts w:ascii="宋体" w:hAnsi="宋体" w:cs="宋体" w:hint="eastAsia"/>
                <w:sz w:val="24"/>
              </w:rPr>
              <w:t>、</w:t>
            </w:r>
            <w:r w:rsidRPr="0049660F">
              <w:rPr>
                <w:rFonts w:ascii="宋体" w:hAnsi="宋体" w:cs="宋体" w:hint="eastAsia"/>
                <w:sz w:val="24"/>
              </w:rPr>
              <w:t>粤安办〔</w:t>
            </w:r>
            <w:r w:rsidRPr="0049660F">
              <w:rPr>
                <w:rFonts w:ascii="宋体" w:hAnsi="宋体" w:cs="宋体" w:hint="eastAsia"/>
                <w:sz w:val="24"/>
              </w:rPr>
              <w:t>2015</w:t>
            </w:r>
            <w:r w:rsidRPr="0049660F">
              <w:rPr>
                <w:rFonts w:ascii="宋体" w:hAnsi="宋体" w:cs="宋体" w:hint="eastAsia"/>
                <w:sz w:val="24"/>
              </w:rPr>
              <w:t>〕</w:t>
            </w:r>
            <w:r w:rsidRPr="0049660F">
              <w:rPr>
                <w:rFonts w:ascii="宋体" w:hAnsi="宋体" w:cs="宋体" w:hint="eastAsia"/>
                <w:sz w:val="24"/>
              </w:rPr>
              <w:t>34</w:t>
            </w:r>
            <w:r w:rsidRPr="0049660F">
              <w:rPr>
                <w:rFonts w:ascii="宋体" w:hAnsi="宋体" w:cs="宋体" w:hint="eastAsia"/>
                <w:sz w:val="24"/>
              </w:rPr>
              <w:t>号</w:t>
            </w:r>
            <w:r>
              <w:rPr>
                <w:rFonts w:ascii="宋体" w:hAnsi="宋体" w:cs="宋体" w:hint="eastAsia"/>
                <w:sz w:val="24"/>
              </w:rPr>
              <w:t>、</w:t>
            </w:r>
            <w:r w:rsidRPr="0049660F">
              <w:rPr>
                <w:rFonts w:ascii="宋体" w:hAnsi="宋体" w:cs="宋体" w:hint="eastAsia"/>
                <w:sz w:val="24"/>
              </w:rPr>
              <w:t>GB18265-2019</w:t>
            </w:r>
            <w:r w:rsidRPr="0049660F">
              <w:rPr>
                <w:rFonts w:ascii="宋体" w:hAnsi="宋体" w:cs="宋体" w:hint="eastAsia"/>
                <w:sz w:val="24"/>
              </w:rPr>
              <w:t>、</w:t>
            </w:r>
            <w:r w:rsidRPr="0049660F">
              <w:rPr>
                <w:rFonts w:ascii="宋体" w:hAnsi="宋体" w:cs="宋体" w:hint="eastAsia"/>
                <w:sz w:val="24"/>
              </w:rPr>
              <w:t>AQ</w:t>
            </w:r>
            <w:r w:rsidRPr="0049660F">
              <w:rPr>
                <w:rFonts w:ascii="宋体" w:eastAsia="宋体" w:hAnsi="宋体" w:cs="宋体" w:hint="eastAsia"/>
                <w:sz w:val="24"/>
              </w:rPr>
              <w:t>∕</w:t>
            </w:r>
            <w:r w:rsidRPr="0049660F">
              <w:rPr>
                <w:rFonts w:ascii="宋体" w:hAnsi="宋体" w:cs="宋体" w:hint="eastAsia"/>
                <w:sz w:val="24"/>
              </w:rPr>
              <w:t>T 9007-2019</w:t>
            </w:r>
            <w:r w:rsidRPr="0049660F">
              <w:rPr>
                <w:rFonts w:ascii="宋体" w:hAnsi="宋体" w:cs="宋体" w:hint="eastAsia"/>
                <w:sz w:val="24"/>
              </w:rPr>
              <w:t>）、工业和信息化部</w:t>
            </w:r>
            <w:r w:rsidRPr="0049660F">
              <w:rPr>
                <w:rFonts w:ascii="宋体" w:hAnsi="宋体" w:cs="宋体" w:hint="eastAsia"/>
                <w:sz w:val="24"/>
              </w:rPr>
              <w:t>52</w:t>
            </w:r>
            <w:r>
              <w:rPr>
                <w:rFonts w:ascii="宋体" w:hAnsi="宋体" w:cs="宋体" w:hint="eastAsia"/>
                <w:sz w:val="24"/>
              </w:rPr>
              <w:t>号令</w:t>
            </w:r>
            <w:r w:rsidRPr="0049660F">
              <w:rPr>
                <w:rFonts w:ascii="宋体" w:hAnsi="宋体" w:cs="宋体" w:hint="eastAsia"/>
                <w:sz w:val="24"/>
              </w:rPr>
              <w:t>、</w:t>
            </w:r>
            <w:r w:rsidRPr="0049660F">
              <w:rPr>
                <w:rFonts w:ascii="宋体" w:hAnsi="宋体" w:cs="宋体" w:hint="eastAsia"/>
                <w:sz w:val="24"/>
              </w:rPr>
              <w:t>GB34330-2017</w:t>
            </w:r>
            <w:r>
              <w:rPr>
                <w:rFonts w:ascii="宋体" w:hAnsi="宋体" w:cs="宋体" w:hint="eastAsia"/>
                <w:sz w:val="24"/>
              </w:rPr>
              <w:t>。已修改为</w:t>
            </w:r>
            <w:r w:rsidRPr="005544EB">
              <w:rPr>
                <w:rFonts w:ascii="宋体" w:hAnsi="宋体" w:cs="宋体" w:hint="eastAsia"/>
                <w:sz w:val="24"/>
              </w:rPr>
              <w:t>JT/T794-201</w:t>
            </w:r>
            <w:r>
              <w:rPr>
                <w:rFonts w:ascii="宋体" w:hAnsi="宋体" w:cs="宋体" w:hint="eastAsia"/>
                <w:sz w:val="24"/>
              </w:rPr>
              <w:t>9</w:t>
            </w:r>
            <w:r>
              <w:rPr>
                <w:rFonts w:ascii="宋体" w:hAnsi="宋体" w:cs="宋体" w:hint="eastAsia"/>
                <w:sz w:val="24"/>
              </w:rPr>
              <w:t>、</w:t>
            </w:r>
            <w:r w:rsidRPr="006C4B27">
              <w:rPr>
                <w:rFonts w:ascii="宋体" w:hAnsi="宋体" w:cs="宋体" w:hint="eastAsia"/>
                <w:sz w:val="24"/>
              </w:rPr>
              <w:t>GB50984-2</w:t>
            </w:r>
            <w:r>
              <w:rPr>
                <w:rFonts w:ascii="宋体" w:hAnsi="宋体" w:cs="宋体" w:hint="eastAsia"/>
                <w:sz w:val="24"/>
              </w:rPr>
              <w:t>0</w:t>
            </w:r>
            <w:r w:rsidRPr="006C4B27">
              <w:rPr>
                <w:rFonts w:ascii="宋体" w:hAnsi="宋体" w:cs="宋体" w:hint="eastAsia"/>
                <w:sz w:val="24"/>
              </w:rPr>
              <w:t>14</w:t>
            </w:r>
            <w:r>
              <w:rPr>
                <w:rFonts w:ascii="宋体" w:hAnsi="宋体" w:cs="宋体" w:hint="eastAsia"/>
                <w:sz w:val="24"/>
              </w:rPr>
              <w:t>、</w:t>
            </w:r>
            <w:r w:rsidRPr="00DD0E84">
              <w:rPr>
                <w:rFonts w:ascii="宋体" w:hAnsi="宋体" w:cs="宋体"/>
                <w:sz w:val="24"/>
              </w:rPr>
              <w:t>GB50313-20</w:t>
            </w:r>
            <w:r>
              <w:rPr>
                <w:rFonts w:ascii="宋体" w:hAnsi="宋体" w:cs="宋体" w:hint="eastAsia"/>
                <w:sz w:val="24"/>
              </w:rPr>
              <w:t>13</w:t>
            </w:r>
          </w:p>
        </w:tc>
        <w:tc>
          <w:tcPr>
            <w:tcW w:w="1970" w:type="dxa"/>
            <w:tcBorders>
              <w:top w:val="single" w:sz="4" w:space="0" w:color="auto"/>
              <w:left w:val="single" w:sz="4" w:space="0" w:color="auto"/>
              <w:bottom w:val="single" w:sz="4" w:space="0" w:color="auto"/>
              <w:right w:val="single" w:sz="12" w:space="0" w:color="auto"/>
            </w:tcBorders>
            <w:vAlign w:val="center"/>
          </w:tcPr>
          <w:p w:rsidR="00EA12DC" w:rsidRPr="002820DB" w:rsidRDefault="00EA12DC">
            <w:pPr>
              <w:rPr>
                <w:rFonts w:ascii="宋体" w:hAnsi="宋体" w:cs="宋体"/>
                <w:sz w:val="24"/>
              </w:rPr>
            </w:pP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Pr="002820DB" w:rsidRDefault="00EA12DC">
            <w:pPr>
              <w:adjustRightInd w:val="0"/>
              <w:ind w:firstLine="0"/>
              <w:rPr>
                <w:rFonts w:ascii="宋体" w:hAnsi="宋体" w:cs="宋体"/>
                <w:sz w:val="24"/>
              </w:rPr>
            </w:pPr>
            <w:r w:rsidRPr="002820DB">
              <w:rPr>
                <w:rFonts w:ascii="宋体" w:hAnsi="宋体" w:cs="宋体" w:hint="eastAsia"/>
                <w:sz w:val="24"/>
              </w:rPr>
              <w:t>2</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EC18E3">
            <w:pPr>
              <w:adjustRightInd w:val="0"/>
              <w:ind w:firstLine="0"/>
              <w:rPr>
                <w:rFonts w:ascii="宋体" w:hAnsi="宋体" w:cs="宋体"/>
                <w:sz w:val="24"/>
              </w:rPr>
            </w:pPr>
            <w:r w:rsidRPr="002820DB">
              <w:rPr>
                <w:rFonts w:ascii="宋体" w:hAnsi="宋体" w:cs="宋体" w:hint="eastAsia"/>
                <w:sz w:val="24"/>
              </w:rPr>
              <w:t>第</w:t>
            </w:r>
            <w:r w:rsidRPr="002820DB">
              <w:rPr>
                <w:rFonts w:ascii="宋体" w:hAnsi="宋体" w:cs="宋体" w:hint="eastAsia"/>
                <w:sz w:val="24"/>
              </w:rPr>
              <w:t>2.3.1</w:t>
            </w:r>
            <w:r w:rsidRPr="002820DB">
              <w:rPr>
                <w:rFonts w:ascii="宋体" w:hAnsi="宋体" w:cs="宋体" w:hint="eastAsia"/>
                <w:sz w:val="24"/>
              </w:rPr>
              <w:t>补充：加油站经营的油品；核实区内有无加气站；有储存经营企业的危化品名称；以便有针对性地配置应急物资</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EA12DC">
            <w:pPr>
              <w:adjustRightInd w:val="0"/>
              <w:jc w:val="center"/>
              <w:rPr>
                <w:rFonts w:ascii="宋体" w:hAnsi="宋体" w:cs="宋体"/>
                <w:sz w:val="24"/>
              </w:rPr>
            </w:pPr>
            <w:r w:rsidRPr="002820DB">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E86C14" w:rsidP="00E86C14">
            <w:pPr>
              <w:adjustRightInd w:val="0"/>
              <w:ind w:firstLine="0"/>
              <w:rPr>
                <w:rFonts w:ascii="宋体" w:hAnsi="宋体" w:cs="宋体"/>
                <w:sz w:val="24"/>
              </w:rPr>
            </w:pPr>
            <w:r>
              <w:rPr>
                <w:rFonts w:ascii="宋体" w:hAnsi="宋体" w:cs="宋体" w:hint="eastAsia"/>
                <w:sz w:val="24"/>
              </w:rPr>
              <w:t>加油站油品为汽油、柴油。已增加有储存经营的危化品名称</w:t>
            </w:r>
          </w:p>
        </w:tc>
        <w:tc>
          <w:tcPr>
            <w:tcW w:w="1970" w:type="dxa"/>
            <w:tcBorders>
              <w:top w:val="single" w:sz="4" w:space="0" w:color="auto"/>
              <w:left w:val="single" w:sz="4" w:space="0" w:color="auto"/>
              <w:bottom w:val="single" w:sz="4" w:space="0" w:color="auto"/>
              <w:right w:val="single" w:sz="12" w:space="0" w:color="auto"/>
            </w:tcBorders>
            <w:vAlign w:val="center"/>
            <w:hideMark/>
          </w:tcPr>
          <w:p w:rsidR="00EA12DC" w:rsidRPr="002820DB" w:rsidRDefault="00EA12DC">
            <w:pPr>
              <w:adjustRightInd w:val="0"/>
              <w:ind w:firstLine="0"/>
              <w:rPr>
                <w:rFonts w:ascii="宋体" w:hAnsi="宋体" w:cs="宋体"/>
                <w:sz w:val="24"/>
              </w:rPr>
            </w:pP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Pr="002820DB" w:rsidRDefault="00EA12DC">
            <w:pPr>
              <w:adjustRightInd w:val="0"/>
              <w:ind w:firstLine="0"/>
              <w:rPr>
                <w:rFonts w:ascii="宋体" w:hAnsi="宋体" w:cs="宋体"/>
                <w:sz w:val="24"/>
              </w:rPr>
            </w:pPr>
            <w:r w:rsidRPr="002820DB">
              <w:rPr>
                <w:rFonts w:ascii="宋体" w:hAnsi="宋体" w:cs="宋体" w:hint="eastAsia"/>
                <w:sz w:val="24"/>
              </w:rPr>
              <w:t>3</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EC18E3" w:rsidP="00CB6B42">
            <w:pPr>
              <w:adjustRightInd w:val="0"/>
              <w:ind w:firstLine="0"/>
              <w:rPr>
                <w:rFonts w:ascii="宋体" w:hAnsi="宋体" w:cs="宋体"/>
                <w:sz w:val="24"/>
              </w:rPr>
            </w:pPr>
            <w:r w:rsidRPr="002820DB">
              <w:rPr>
                <w:rFonts w:ascii="宋体" w:hAnsi="宋体" w:cs="宋体" w:hint="eastAsia"/>
                <w:sz w:val="24"/>
              </w:rPr>
              <w:t>第</w:t>
            </w:r>
            <w:r w:rsidRPr="002820DB">
              <w:rPr>
                <w:rFonts w:ascii="宋体" w:hAnsi="宋体" w:cs="宋体" w:hint="eastAsia"/>
                <w:sz w:val="24"/>
              </w:rPr>
              <w:t>2</w:t>
            </w:r>
            <w:r w:rsidRPr="002820DB">
              <w:rPr>
                <w:rFonts w:ascii="宋体" w:hAnsi="宋体" w:cs="宋体" w:hint="eastAsia"/>
                <w:sz w:val="24"/>
              </w:rPr>
              <w:t>章和第</w:t>
            </w:r>
            <w:r w:rsidRPr="002820DB">
              <w:rPr>
                <w:rFonts w:ascii="宋体" w:hAnsi="宋体" w:cs="宋体" w:hint="eastAsia"/>
                <w:sz w:val="24"/>
              </w:rPr>
              <w:t>4</w:t>
            </w:r>
            <w:r w:rsidRPr="002820DB">
              <w:rPr>
                <w:rFonts w:ascii="宋体" w:hAnsi="宋体" w:cs="宋体" w:hint="eastAsia"/>
                <w:sz w:val="24"/>
              </w:rPr>
              <w:t>章补充：榕城区散布的危化品生产企业逐渐有计划进入大南海石化园区的规划，并提出相应的规划建议。依据</w:t>
            </w:r>
            <w:r w:rsidR="00CB6B42" w:rsidRPr="002820DB">
              <w:rPr>
                <w:rFonts w:ascii="宋体" w:hAnsi="宋体" w:cs="宋体" w:hint="eastAsia"/>
                <w:sz w:val="24"/>
              </w:rPr>
              <w:t>：国办发</w:t>
            </w:r>
            <w:r w:rsidR="00CB6B42" w:rsidRPr="002820DB">
              <w:rPr>
                <w:rFonts w:ascii="宋体" w:hAnsi="宋体" w:cs="宋体" w:hint="eastAsia"/>
                <w:sz w:val="24"/>
              </w:rPr>
              <w:t>[2017]77</w:t>
            </w:r>
            <w:r w:rsidR="00CB6B42" w:rsidRPr="002820DB">
              <w:rPr>
                <w:rFonts w:ascii="宋体" w:hAnsi="宋体" w:cs="宋体" w:hint="eastAsia"/>
                <w:sz w:val="24"/>
              </w:rPr>
              <w:t>号、粤办函</w:t>
            </w:r>
            <w:r w:rsidR="00CB6B42" w:rsidRPr="002820DB">
              <w:rPr>
                <w:rFonts w:ascii="宋体" w:hAnsi="宋体" w:cs="宋体" w:hint="eastAsia"/>
                <w:sz w:val="24"/>
              </w:rPr>
              <w:t>[2017]754</w:t>
            </w:r>
            <w:r w:rsidR="00CB6B42" w:rsidRPr="002820DB">
              <w:rPr>
                <w:rFonts w:ascii="宋体" w:hAnsi="宋体" w:cs="宋体" w:hint="eastAsia"/>
                <w:sz w:val="24"/>
              </w:rPr>
              <w:t>号、广东省工业和信息化厅</w:t>
            </w:r>
            <w:r w:rsidR="00CB6B42" w:rsidRPr="002820DB">
              <w:rPr>
                <w:rFonts w:ascii="宋体" w:hAnsi="宋体" w:cs="宋体" w:hint="eastAsia"/>
                <w:sz w:val="24"/>
              </w:rPr>
              <w:t>[2019]3</w:t>
            </w:r>
            <w:r w:rsidR="00CB6B42" w:rsidRPr="002820DB">
              <w:rPr>
                <w:rFonts w:ascii="宋体" w:hAnsi="宋体" w:cs="宋体" w:hint="eastAsia"/>
                <w:sz w:val="24"/>
              </w:rPr>
              <w:t>号</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EA12DC">
            <w:pPr>
              <w:adjustRightInd w:val="0"/>
              <w:jc w:val="center"/>
              <w:rPr>
                <w:rFonts w:ascii="宋体" w:hAnsi="宋体" w:cs="宋体"/>
                <w:sz w:val="24"/>
              </w:rPr>
            </w:pPr>
            <w:r w:rsidRPr="002820DB">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E86C14" w:rsidP="00D30468">
            <w:pPr>
              <w:adjustRightInd w:val="0"/>
              <w:ind w:firstLine="0"/>
              <w:rPr>
                <w:rFonts w:ascii="宋体" w:hAnsi="宋体" w:cs="宋体"/>
                <w:sz w:val="24"/>
              </w:rPr>
            </w:pPr>
            <w:r w:rsidRPr="002820DB">
              <w:rPr>
                <w:rFonts w:ascii="宋体" w:hAnsi="宋体" w:cs="宋体" w:hint="eastAsia"/>
                <w:sz w:val="24"/>
              </w:rPr>
              <w:t>榕城区散布的危化品生产企业</w:t>
            </w:r>
            <w:r>
              <w:rPr>
                <w:rFonts w:ascii="宋体" w:hAnsi="宋体" w:cs="宋体" w:hint="eastAsia"/>
                <w:sz w:val="24"/>
              </w:rPr>
              <w:t>1</w:t>
            </w:r>
            <w:r>
              <w:rPr>
                <w:rFonts w:ascii="宋体" w:hAnsi="宋体" w:cs="宋体" w:hint="eastAsia"/>
                <w:sz w:val="24"/>
              </w:rPr>
              <w:t>家，为</w:t>
            </w:r>
            <w:r w:rsidRPr="003207BF">
              <w:rPr>
                <w:rFonts w:ascii="宋体" w:eastAsia="宋体" w:hAnsi="宋体" w:cs="宋体" w:hint="eastAsia"/>
                <w:color w:val="000000" w:themeColor="text1"/>
                <w:kern w:val="0"/>
                <w:sz w:val="24"/>
                <w:szCs w:val="24"/>
              </w:rPr>
              <w:t>广东深展实业有限公司</w:t>
            </w:r>
            <w:r>
              <w:rPr>
                <w:rFonts w:ascii="宋体" w:eastAsia="宋体" w:hAnsi="宋体" w:cs="宋体" w:hint="eastAsia"/>
                <w:color w:val="000000" w:themeColor="text1"/>
                <w:kern w:val="0"/>
                <w:sz w:val="24"/>
                <w:szCs w:val="24"/>
              </w:rPr>
              <w:t>，规划建议其搬迁至</w:t>
            </w:r>
            <w:r w:rsidRPr="002820DB">
              <w:rPr>
                <w:rFonts w:ascii="宋体" w:hAnsi="宋体" w:cs="宋体" w:hint="eastAsia"/>
                <w:sz w:val="24"/>
              </w:rPr>
              <w:t>大南海石化园区</w:t>
            </w:r>
            <w:r>
              <w:rPr>
                <w:rFonts w:ascii="宋体" w:hAnsi="宋体" w:cs="宋体" w:hint="eastAsia"/>
                <w:sz w:val="24"/>
              </w:rPr>
              <w:t>。</w:t>
            </w:r>
          </w:p>
        </w:tc>
        <w:tc>
          <w:tcPr>
            <w:tcW w:w="1970" w:type="dxa"/>
            <w:tcBorders>
              <w:top w:val="single" w:sz="4" w:space="0" w:color="auto"/>
              <w:left w:val="single" w:sz="4" w:space="0" w:color="auto"/>
              <w:bottom w:val="single" w:sz="4" w:space="0" w:color="auto"/>
              <w:right w:val="single" w:sz="12" w:space="0" w:color="auto"/>
            </w:tcBorders>
            <w:vAlign w:val="center"/>
          </w:tcPr>
          <w:p w:rsidR="00EA12DC" w:rsidRPr="002820DB" w:rsidRDefault="00EA12DC">
            <w:pPr>
              <w:adjustRightInd w:val="0"/>
              <w:rPr>
                <w:rFonts w:ascii="宋体" w:hAnsi="宋体" w:cs="宋体"/>
                <w:sz w:val="24"/>
              </w:rPr>
            </w:pP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Pr="002820DB" w:rsidRDefault="00EA12DC">
            <w:pPr>
              <w:adjustRightInd w:val="0"/>
              <w:ind w:firstLine="0"/>
              <w:rPr>
                <w:rFonts w:ascii="宋体" w:hAnsi="宋体" w:cs="宋体"/>
                <w:sz w:val="24"/>
              </w:rPr>
            </w:pPr>
            <w:r w:rsidRPr="002820DB">
              <w:rPr>
                <w:rFonts w:ascii="宋体" w:hAnsi="宋体" w:cs="宋体" w:hint="eastAsia"/>
                <w:sz w:val="24"/>
              </w:rPr>
              <w:t>4</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CB6B42">
            <w:pPr>
              <w:adjustRightInd w:val="0"/>
              <w:ind w:firstLine="0"/>
              <w:rPr>
                <w:rFonts w:ascii="宋体" w:hAnsi="宋体" w:cs="宋体"/>
                <w:sz w:val="24"/>
              </w:rPr>
            </w:pPr>
            <w:r w:rsidRPr="002820DB">
              <w:rPr>
                <w:rFonts w:ascii="宋体" w:hAnsi="宋体" w:cs="宋体" w:hint="eastAsia"/>
                <w:sz w:val="24"/>
              </w:rPr>
              <w:t>第</w:t>
            </w:r>
            <w:r w:rsidRPr="002820DB">
              <w:rPr>
                <w:rFonts w:ascii="宋体" w:hAnsi="宋体" w:cs="宋体" w:hint="eastAsia"/>
                <w:sz w:val="24"/>
              </w:rPr>
              <w:t>2~10</w:t>
            </w:r>
            <w:r w:rsidRPr="002820DB">
              <w:rPr>
                <w:rFonts w:ascii="宋体" w:hAnsi="宋体" w:cs="宋体" w:hint="eastAsia"/>
                <w:sz w:val="24"/>
              </w:rPr>
              <w:t>章存在的问题，建议在第</w:t>
            </w:r>
            <w:r w:rsidRPr="002820DB">
              <w:rPr>
                <w:rFonts w:ascii="宋体" w:hAnsi="宋体" w:cs="宋体" w:hint="eastAsia"/>
                <w:sz w:val="24"/>
              </w:rPr>
              <w:t>11</w:t>
            </w:r>
            <w:r w:rsidRPr="002820DB">
              <w:rPr>
                <w:rFonts w:ascii="宋体" w:hAnsi="宋体" w:cs="宋体" w:hint="eastAsia"/>
                <w:sz w:val="24"/>
              </w:rPr>
              <w:t>章尽量提出相应的规划建议。</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D30468" w:rsidP="002820DB">
            <w:pPr>
              <w:adjustRightInd w:val="0"/>
              <w:ind w:firstLineChars="400" w:firstLine="960"/>
              <w:rPr>
                <w:rFonts w:ascii="宋体" w:hAnsi="宋体" w:cs="宋体"/>
                <w:sz w:val="24"/>
              </w:rPr>
            </w:pPr>
            <w:r>
              <w:rPr>
                <w:rFonts w:ascii="宋体" w:hAnsi="宋体" w:cs="宋体" w:hint="eastAsia"/>
                <w:sz w:val="24"/>
              </w:rPr>
              <w:t>否</w:t>
            </w:r>
          </w:p>
        </w:tc>
        <w:tc>
          <w:tcPr>
            <w:tcW w:w="3735" w:type="dxa"/>
            <w:tcBorders>
              <w:top w:val="single" w:sz="4" w:space="0" w:color="auto"/>
              <w:left w:val="single" w:sz="4" w:space="0" w:color="auto"/>
              <w:bottom w:val="single" w:sz="4" w:space="0" w:color="auto"/>
              <w:right w:val="single" w:sz="4" w:space="0" w:color="auto"/>
            </w:tcBorders>
            <w:vAlign w:val="center"/>
            <w:hideMark/>
          </w:tcPr>
          <w:p w:rsidR="00EA12DC" w:rsidRPr="00D30468" w:rsidRDefault="00D30468" w:rsidP="00D30468">
            <w:pPr>
              <w:overflowPunct/>
              <w:snapToGrid/>
              <w:spacing w:line="560" w:lineRule="exact"/>
              <w:ind w:firstLine="0"/>
              <w:rPr>
                <w:rFonts w:ascii="宋体" w:hAnsi="宋体" w:cs="宋体"/>
                <w:sz w:val="24"/>
              </w:rPr>
            </w:pPr>
            <w:r>
              <w:rPr>
                <w:rFonts w:ascii="宋体" w:hAnsi="宋体" w:cs="宋体" w:hint="eastAsia"/>
                <w:sz w:val="24"/>
              </w:rPr>
              <w:t>按照导则，第</w:t>
            </w:r>
            <w:r>
              <w:rPr>
                <w:rFonts w:ascii="宋体" w:hAnsi="宋体" w:cs="宋体" w:hint="eastAsia"/>
                <w:sz w:val="24"/>
              </w:rPr>
              <w:t>11</w:t>
            </w:r>
            <w:r>
              <w:rPr>
                <w:rFonts w:ascii="宋体" w:hAnsi="宋体" w:cs="宋体" w:hint="eastAsia"/>
                <w:sz w:val="24"/>
              </w:rPr>
              <w:t>章：</w:t>
            </w:r>
            <w:r w:rsidRPr="00D30468">
              <w:rPr>
                <w:rFonts w:ascii="宋体" w:hAnsi="宋体" w:cs="宋体" w:hint="eastAsia"/>
                <w:sz w:val="24"/>
              </w:rPr>
              <w:t>阐明通过安全规划发现，但规划不能解决的问题，提出建议措施。</w:t>
            </w:r>
          </w:p>
        </w:tc>
        <w:tc>
          <w:tcPr>
            <w:tcW w:w="1970" w:type="dxa"/>
            <w:tcBorders>
              <w:top w:val="single" w:sz="4" w:space="0" w:color="auto"/>
              <w:left w:val="single" w:sz="4" w:space="0" w:color="auto"/>
              <w:bottom w:val="single" w:sz="4" w:space="0" w:color="auto"/>
              <w:right w:val="single" w:sz="12" w:space="0" w:color="auto"/>
            </w:tcBorders>
            <w:vAlign w:val="center"/>
            <w:hideMark/>
          </w:tcPr>
          <w:p w:rsidR="00EA12DC" w:rsidRPr="002820DB" w:rsidRDefault="00EA12DC">
            <w:pPr>
              <w:adjustRightInd w:val="0"/>
              <w:ind w:firstLine="0"/>
              <w:rPr>
                <w:rFonts w:ascii="宋体" w:hAnsi="宋体" w:cs="宋体"/>
                <w:sz w:val="24"/>
              </w:rPr>
            </w:pP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Pr="002820DB" w:rsidRDefault="00EA12DC">
            <w:pPr>
              <w:adjustRightInd w:val="0"/>
              <w:ind w:firstLine="0"/>
              <w:rPr>
                <w:rFonts w:ascii="宋体" w:hAnsi="宋体" w:cs="宋体"/>
                <w:sz w:val="24"/>
              </w:rPr>
            </w:pPr>
            <w:r w:rsidRPr="002820DB">
              <w:rPr>
                <w:rFonts w:ascii="宋体" w:hAnsi="宋体" w:cs="宋体" w:hint="eastAsia"/>
                <w:sz w:val="24"/>
              </w:rPr>
              <w:lastRenderedPageBreak/>
              <w:t>五</w:t>
            </w:r>
          </w:p>
        </w:tc>
        <w:tc>
          <w:tcPr>
            <w:tcW w:w="13673" w:type="dxa"/>
            <w:gridSpan w:val="4"/>
            <w:tcBorders>
              <w:top w:val="single" w:sz="4" w:space="0" w:color="auto"/>
              <w:left w:val="single" w:sz="4" w:space="0" w:color="auto"/>
              <w:bottom w:val="single" w:sz="4" w:space="0" w:color="auto"/>
              <w:right w:val="single" w:sz="12" w:space="0" w:color="auto"/>
            </w:tcBorders>
            <w:vAlign w:val="center"/>
            <w:hideMark/>
          </w:tcPr>
          <w:p w:rsidR="00EA12DC" w:rsidRPr="002820DB" w:rsidRDefault="00CB6B42">
            <w:pPr>
              <w:adjustRightInd w:val="0"/>
              <w:ind w:firstLine="0"/>
              <w:rPr>
                <w:rFonts w:ascii="宋体" w:hAnsi="宋体" w:cs="宋体"/>
                <w:sz w:val="24"/>
              </w:rPr>
            </w:pPr>
            <w:r w:rsidRPr="002820DB">
              <w:rPr>
                <w:rFonts w:ascii="宋体" w:hAnsi="宋体" w:cs="宋体" w:hint="eastAsia"/>
                <w:sz w:val="24"/>
              </w:rPr>
              <w:t>陈丽芬</w:t>
            </w: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Pr="002820DB" w:rsidRDefault="00EA12DC">
            <w:pPr>
              <w:adjustRightInd w:val="0"/>
              <w:ind w:firstLine="0"/>
              <w:rPr>
                <w:rFonts w:ascii="宋体" w:hAnsi="宋体" w:cs="宋体"/>
                <w:sz w:val="24"/>
              </w:rPr>
            </w:pPr>
            <w:r w:rsidRPr="002820DB">
              <w:rPr>
                <w:rFonts w:ascii="宋体" w:hAnsi="宋体" w:cs="宋体" w:hint="eastAsia"/>
                <w:sz w:val="24"/>
              </w:rPr>
              <w:t>1</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7357DE">
            <w:pPr>
              <w:adjustRightInd w:val="0"/>
              <w:ind w:firstLine="0"/>
              <w:rPr>
                <w:rFonts w:ascii="宋体" w:hAnsi="宋体" w:cs="宋体"/>
                <w:sz w:val="24"/>
              </w:rPr>
            </w:pPr>
            <w:r w:rsidRPr="002820DB">
              <w:rPr>
                <w:rFonts w:ascii="宋体" w:hAnsi="宋体" w:cs="宋体" w:hint="eastAsia"/>
                <w:sz w:val="24"/>
              </w:rPr>
              <w:t>P12</w:t>
            </w:r>
            <w:r w:rsidRPr="002820DB">
              <w:rPr>
                <w:rFonts w:ascii="宋体" w:hAnsi="宋体" w:cs="宋体" w:hint="eastAsia"/>
                <w:sz w:val="24"/>
              </w:rPr>
              <w:t>明确园区外、</w:t>
            </w:r>
            <w:r w:rsidR="008107F8" w:rsidRPr="002820DB">
              <w:rPr>
                <w:rFonts w:ascii="宋体" w:hAnsi="宋体" w:cs="宋体" w:hint="eastAsia"/>
                <w:sz w:val="24"/>
              </w:rPr>
              <w:t>周边多少米范围内不允许新建、扩建、改建危化品生产、储存企业或设施；</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EA12DC">
            <w:pPr>
              <w:adjustRightInd w:val="0"/>
              <w:jc w:val="center"/>
              <w:rPr>
                <w:rFonts w:ascii="宋体" w:hAnsi="宋体" w:cs="宋体"/>
                <w:sz w:val="24"/>
              </w:rPr>
            </w:pPr>
            <w:r w:rsidRPr="002820DB">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E86C14">
            <w:pPr>
              <w:adjustRightInd w:val="0"/>
              <w:ind w:firstLine="0"/>
              <w:rPr>
                <w:rFonts w:ascii="宋体" w:hAnsi="宋体" w:cs="宋体"/>
                <w:sz w:val="24"/>
              </w:rPr>
            </w:pPr>
            <w:r>
              <w:rPr>
                <w:rFonts w:ascii="宋体" w:hAnsi="宋体" w:cs="宋体" w:hint="eastAsia"/>
                <w:sz w:val="24"/>
              </w:rPr>
              <w:t>化工园区外任何地方、任何距离范围内均不允许</w:t>
            </w:r>
            <w:r w:rsidRPr="002820DB">
              <w:rPr>
                <w:rFonts w:ascii="宋体" w:hAnsi="宋体" w:cs="宋体" w:hint="eastAsia"/>
                <w:sz w:val="24"/>
              </w:rPr>
              <w:t>新建、扩建、改建危化品生产、储存企业或设施</w:t>
            </w:r>
            <w:r>
              <w:rPr>
                <w:rFonts w:ascii="宋体" w:hAnsi="宋体" w:cs="宋体" w:hint="eastAsia"/>
                <w:sz w:val="24"/>
              </w:rPr>
              <w:t>（不包括港口）</w:t>
            </w:r>
            <w:r w:rsidRPr="002820DB">
              <w:rPr>
                <w:rFonts w:ascii="宋体" w:hAnsi="宋体" w:cs="宋体" w:hint="eastAsia"/>
                <w:sz w:val="24"/>
              </w:rPr>
              <w:t>；</w:t>
            </w:r>
          </w:p>
        </w:tc>
        <w:tc>
          <w:tcPr>
            <w:tcW w:w="1970" w:type="dxa"/>
            <w:tcBorders>
              <w:top w:val="single" w:sz="4" w:space="0" w:color="auto"/>
              <w:left w:val="single" w:sz="4" w:space="0" w:color="auto"/>
              <w:bottom w:val="single" w:sz="4" w:space="0" w:color="auto"/>
              <w:right w:val="single" w:sz="12" w:space="0" w:color="auto"/>
            </w:tcBorders>
            <w:vAlign w:val="center"/>
          </w:tcPr>
          <w:p w:rsidR="00EA12DC" w:rsidRPr="002820DB" w:rsidRDefault="00EA12DC">
            <w:pPr>
              <w:adjustRightInd w:val="0"/>
              <w:rPr>
                <w:rFonts w:ascii="宋体" w:hAnsi="宋体" w:cs="宋体"/>
                <w:sz w:val="24"/>
              </w:rPr>
            </w:pP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Pr="002820DB" w:rsidRDefault="00EA12DC">
            <w:pPr>
              <w:adjustRightInd w:val="0"/>
              <w:ind w:firstLine="0"/>
              <w:rPr>
                <w:rFonts w:ascii="宋体" w:hAnsi="宋体" w:cs="宋体"/>
                <w:sz w:val="24"/>
              </w:rPr>
            </w:pPr>
            <w:r w:rsidRPr="002820DB">
              <w:rPr>
                <w:rFonts w:ascii="宋体" w:hAnsi="宋体" w:cs="宋体" w:hint="eastAsia"/>
                <w:sz w:val="24"/>
              </w:rPr>
              <w:t>2</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E86C14" w:rsidRDefault="008107F8">
            <w:pPr>
              <w:adjustRightInd w:val="0"/>
              <w:ind w:firstLine="0"/>
              <w:rPr>
                <w:rFonts w:ascii="宋体" w:hAnsi="宋体" w:cs="宋体"/>
                <w:sz w:val="24"/>
                <w:highlight w:val="yellow"/>
              </w:rPr>
            </w:pPr>
            <w:r w:rsidRPr="007D19C3">
              <w:rPr>
                <w:rFonts w:ascii="宋体" w:hAnsi="宋体" w:cs="宋体" w:hint="eastAsia"/>
                <w:sz w:val="24"/>
              </w:rPr>
              <w:t>P37</w:t>
            </w:r>
            <w:r w:rsidRPr="007D19C3">
              <w:rPr>
                <w:rFonts w:ascii="宋体" w:hAnsi="宋体" w:cs="宋体" w:hint="eastAsia"/>
                <w:sz w:val="24"/>
              </w:rPr>
              <w:t>补充普通消防救援站</w:t>
            </w:r>
            <w:r w:rsidRPr="007D19C3">
              <w:rPr>
                <w:rFonts w:ascii="宋体" w:hAnsi="宋体" w:cs="宋体" w:hint="eastAsia"/>
                <w:sz w:val="24"/>
              </w:rPr>
              <w:t>6</w:t>
            </w:r>
            <w:r w:rsidRPr="007D19C3">
              <w:rPr>
                <w:rFonts w:ascii="宋体" w:hAnsi="宋体" w:cs="宋体" w:hint="eastAsia"/>
                <w:sz w:val="24"/>
              </w:rPr>
              <w:t>个的名称、位置、应急装备；</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EA12DC">
            <w:pPr>
              <w:adjustRightInd w:val="0"/>
              <w:jc w:val="center"/>
              <w:rPr>
                <w:rFonts w:ascii="宋体" w:hAnsi="宋体" w:cs="宋体"/>
                <w:sz w:val="24"/>
              </w:rPr>
            </w:pPr>
            <w:r w:rsidRPr="002820DB">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7D19C3" w:rsidP="007D19C3">
            <w:pPr>
              <w:adjustRightInd w:val="0"/>
              <w:ind w:firstLine="0"/>
              <w:rPr>
                <w:rFonts w:ascii="宋体" w:hAnsi="宋体" w:cs="宋体"/>
                <w:sz w:val="24"/>
              </w:rPr>
            </w:pPr>
            <w:r>
              <w:rPr>
                <w:rFonts w:ascii="宋体" w:hAnsi="宋体" w:cs="宋体" w:hint="eastAsia"/>
                <w:sz w:val="24"/>
              </w:rPr>
              <w:t>已补充</w:t>
            </w:r>
          </w:p>
        </w:tc>
        <w:tc>
          <w:tcPr>
            <w:tcW w:w="1970" w:type="dxa"/>
            <w:tcBorders>
              <w:top w:val="single" w:sz="4" w:space="0" w:color="auto"/>
              <w:left w:val="single" w:sz="4" w:space="0" w:color="auto"/>
              <w:bottom w:val="single" w:sz="4" w:space="0" w:color="auto"/>
              <w:right w:val="single" w:sz="12" w:space="0" w:color="auto"/>
            </w:tcBorders>
            <w:vAlign w:val="center"/>
            <w:hideMark/>
          </w:tcPr>
          <w:p w:rsidR="00EA12DC" w:rsidRPr="002820DB" w:rsidRDefault="007D19C3" w:rsidP="007D19C3">
            <w:pPr>
              <w:adjustRightInd w:val="0"/>
              <w:ind w:firstLine="0"/>
              <w:rPr>
                <w:rFonts w:ascii="宋体" w:hAnsi="宋体" w:cs="宋体"/>
                <w:sz w:val="24"/>
              </w:rPr>
            </w:pPr>
            <w:r>
              <w:rPr>
                <w:rFonts w:ascii="宋体" w:hAnsi="宋体" w:cs="宋体" w:hint="eastAsia"/>
                <w:sz w:val="24"/>
              </w:rPr>
              <w:t>P39</w:t>
            </w: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Pr="002820DB" w:rsidRDefault="00EA12DC">
            <w:pPr>
              <w:adjustRightInd w:val="0"/>
              <w:ind w:firstLine="0"/>
              <w:rPr>
                <w:rFonts w:ascii="宋体" w:hAnsi="宋体" w:cs="宋体"/>
                <w:sz w:val="24"/>
              </w:rPr>
            </w:pPr>
            <w:r w:rsidRPr="002820DB">
              <w:rPr>
                <w:rFonts w:ascii="宋体" w:hAnsi="宋体" w:cs="宋体" w:hint="eastAsia"/>
                <w:sz w:val="24"/>
              </w:rPr>
              <w:t>3</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8107F8">
            <w:pPr>
              <w:adjustRightInd w:val="0"/>
              <w:ind w:firstLine="0"/>
              <w:rPr>
                <w:rFonts w:ascii="宋体" w:hAnsi="宋体" w:cs="宋体"/>
                <w:sz w:val="24"/>
              </w:rPr>
            </w:pPr>
            <w:r w:rsidRPr="002820DB">
              <w:rPr>
                <w:rFonts w:ascii="宋体" w:hAnsi="宋体" w:cs="宋体" w:hint="eastAsia"/>
                <w:sz w:val="24"/>
              </w:rPr>
              <w:t>P43</w:t>
            </w:r>
            <w:r w:rsidRPr="002820DB">
              <w:rPr>
                <w:rFonts w:ascii="宋体" w:hAnsi="宋体" w:cs="宋体" w:hint="eastAsia"/>
                <w:sz w:val="24"/>
              </w:rPr>
              <w:t>重点监管的危险化学品（指揭阳市）应将加油站纳入（汽油属于重点监管的）</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EA12DC">
            <w:pPr>
              <w:adjustRightInd w:val="0"/>
              <w:jc w:val="center"/>
              <w:rPr>
                <w:rFonts w:ascii="宋体" w:hAnsi="宋体" w:cs="宋体"/>
                <w:sz w:val="24"/>
              </w:rPr>
            </w:pPr>
            <w:r w:rsidRPr="002820DB">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E86C14" w:rsidP="00D30468">
            <w:pPr>
              <w:adjustRightInd w:val="0"/>
              <w:ind w:firstLine="0"/>
              <w:rPr>
                <w:rFonts w:ascii="宋体" w:hAnsi="宋体" w:cs="宋体"/>
                <w:sz w:val="24"/>
              </w:rPr>
            </w:pPr>
            <w:r>
              <w:rPr>
                <w:rFonts w:ascii="宋体" w:hAnsi="宋体" w:cs="宋体" w:hint="eastAsia"/>
                <w:sz w:val="24"/>
              </w:rPr>
              <w:t>已增加</w:t>
            </w:r>
          </w:p>
        </w:tc>
        <w:tc>
          <w:tcPr>
            <w:tcW w:w="1970" w:type="dxa"/>
            <w:tcBorders>
              <w:top w:val="single" w:sz="4" w:space="0" w:color="auto"/>
              <w:left w:val="single" w:sz="4" w:space="0" w:color="auto"/>
              <w:bottom w:val="single" w:sz="4" w:space="0" w:color="auto"/>
              <w:right w:val="single" w:sz="12" w:space="0" w:color="auto"/>
            </w:tcBorders>
            <w:vAlign w:val="center"/>
            <w:hideMark/>
          </w:tcPr>
          <w:p w:rsidR="00EA12DC" w:rsidRPr="002820DB" w:rsidRDefault="00EA12DC">
            <w:pPr>
              <w:adjustRightInd w:val="0"/>
              <w:rPr>
                <w:rFonts w:ascii="宋体" w:hAnsi="宋体" w:cs="宋体"/>
                <w:sz w:val="24"/>
              </w:rPr>
            </w:pP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Pr="002820DB" w:rsidRDefault="00EA12DC">
            <w:pPr>
              <w:adjustRightInd w:val="0"/>
              <w:ind w:firstLine="0"/>
              <w:rPr>
                <w:rFonts w:ascii="宋体" w:hAnsi="宋体" w:cs="宋体"/>
                <w:sz w:val="24"/>
              </w:rPr>
            </w:pPr>
            <w:r w:rsidRPr="002820DB">
              <w:rPr>
                <w:rFonts w:ascii="宋体" w:hAnsi="宋体" w:cs="宋体" w:hint="eastAsia"/>
                <w:sz w:val="24"/>
              </w:rPr>
              <w:t>4</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8107F8">
            <w:pPr>
              <w:adjustRightInd w:val="0"/>
              <w:ind w:firstLine="0"/>
              <w:rPr>
                <w:rFonts w:ascii="宋体" w:hAnsi="宋体" w:cs="宋体"/>
                <w:sz w:val="24"/>
              </w:rPr>
            </w:pPr>
            <w:r w:rsidRPr="002820DB">
              <w:rPr>
                <w:rFonts w:ascii="宋体" w:hAnsi="宋体" w:cs="宋体" w:hint="eastAsia"/>
                <w:sz w:val="24"/>
              </w:rPr>
              <w:t>P46</w:t>
            </w:r>
            <w:r w:rsidRPr="002820DB">
              <w:rPr>
                <w:rFonts w:ascii="宋体" w:hAnsi="宋体" w:cs="宋体" w:hint="eastAsia"/>
                <w:sz w:val="24"/>
              </w:rPr>
              <w:t>化工行业安全风险分析（含在建项目的分析吗？）</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EA12DC">
            <w:pPr>
              <w:adjustRightInd w:val="0"/>
              <w:jc w:val="center"/>
              <w:rPr>
                <w:rFonts w:ascii="宋体" w:hAnsi="宋体" w:cs="宋体"/>
                <w:sz w:val="24"/>
              </w:rPr>
            </w:pPr>
            <w:r w:rsidRPr="002820DB">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D30468" w:rsidP="00D30468">
            <w:pPr>
              <w:adjustRightInd w:val="0"/>
              <w:ind w:firstLine="0"/>
              <w:rPr>
                <w:rFonts w:ascii="宋体" w:hAnsi="宋体" w:cs="宋体"/>
                <w:sz w:val="24"/>
              </w:rPr>
            </w:pPr>
            <w:r>
              <w:rPr>
                <w:rFonts w:ascii="宋体" w:hAnsi="宋体" w:cs="宋体" w:hint="eastAsia"/>
                <w:sz w:val="24"/>
              </w:rPr>
              <w:t>包含</w:t>
            </w:r>
          </w:p>
        </w:tc>
        <w:tc>
          <w:tcPr>
            <w:tcW w:w="1970" w:type="dxa"/>
            <w:tcBorders>
              <w:top w:val="single" w:sz="4" w:space="0" w:color="auto"/>
              <w:left w:val="single" w:sz="4" w:space="0" w:color="auto"/>
              <w:bottom w:val="single" w:sz="4" w:space="0" w:color="auto"/>
              <w:right w:val="single" w:sz="12" w:space="0" w:color="auto"/>
            </w:tcBorders>
            <w:vAlign w:val="center"/>
            <w:hideMark/>
          </w:tcPr>
          <w:p w:rsidR="00EA12DC" w:rsidRPr="002820DB" w:rsidRDefault="00EA12DC">
            <w:pPr>
              <w:adjustRightInd w:val="0"/>
              <w:ind w:firstLine="0"/>
              <w:rPr>
                <w:rFonts w:ascii="宋体" w:hAnsi="宋体" w:cs="宋体"/>
                <w:sz w:val="24"/>
              </w:rPr>
            </w:pPr>
          </w:p>
        </w:tc>
      </w:tr>
      <w:tr w:rsidR="008107F8"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8107F8" w:rsidRPr="002820DB" w:rsidRDefault="008107F8">
            <w:pPr>
              <w:adjustRightInd w:val="0"/>
              <w:ind w:firstLine="0"/>
              <w:rPr>
                <w:rFonts w:ascii="宋体" w:hAnsi="宋体" w:cs="宋体"/>
                <w:sz w:val="24"/>
              </w:rPr>
            </w:pPr>
            <w:r w:rsidRPr="002820DB">
              <w:rPr>
                <w:rFonts w:ascii="宋体" w:hAnsi="宋体" w:cs="宋体" w:hint="eastAsia"/>
                <w:sz w:val="24"/>
              </w:rPr>
              <w:t>5</w:t>
            </w:r>
          </w:p>
        </w:tc>
        <w:tc>
          <w:tcPr>
            <w:tcW w:w="5846" w:type="dxa"/>
            <w:tcBorders>
              <w:top w:val="single" w:sz="4" w:space="0" w:color="auto"/>
              <w:left w:val="single" w:sz="4" w:space="0" w:color="auto"/>
              <w:bottom w:val="single" w:sz="4" w:space="0" w:color="auto"/>
              <w:right w:val="single" w:sz="4" w:space="0" w:color="auto"/>
            </w:tcBorders>
            <w:vAlign w:val="center"/>
            <w:hideMark/>
          </w:tcPr>
          <w:p w:rsidR="008107F8" w:rsidRPr="002820DB" w:rsidRDefault="008107F8" w:rsidP="008107F8">
            <w:pPr>
              <w:adjustRightInd w:val="0"/>
              <w:ind w:firstLine="0"/>
              <w:rPr>
                <w:rFonts w:ascii="宋体" w:hAnsi="宋体" w:cs="宋体"/>
                <w:sz w:val="24"/>
              </w:rPr>
            </w:pPr>
            <w:r w:rsidRPr="002820DB">
              <w:rPr>
                <w:rFonts w:ascii="宋体" w:hAnsi="宋体" w:cs="宋体" w:hint="eastAsia"/>
                <w:sz w:val="24"/>
              </w:rPr>
              <w:t>P54</w:t>
            </w:r>
            <w:r w:rsidRPr="002820DB">
              <w:rPr>
                <w:rFonts w:ascii="宋体" w:hAnsi="宋体" w:cs="宋体" w:hint="eastAsia"/>
                <w:sz w:val="24"/>
              </w:rPr>
              <w:t>（</w:t>
            </w:r>
            <w:r w:rsidRPr="002820DB">
              <w:rPr>
                <w:rFonts w:ascii="宋体" w:hAnsi="宋体" w:cs="宋体" w:hint="eastAsia"/>
                <w:sz w:val="24"/>
              </w:rPr>
              <w:t>6</w:t>
            </w:r>
            <w:r w:rsidRPr="002820DB">
              <w:rPr>
                <w:rFonts w:ascii="宋体" w:hAnsi="宋体" w:cs="宋体" w:hint="eastAsia"/>
                <w:sz w:val="24"/>
              </w:rPr>
              <w:t>）危险化学品道路运输，应针对Ｐ４６第（７）点液氯的道路运输个人、社会风险不可接受提出措施</w:t>
            </w:r>
          </w:p>
        </w:tc>
        <w:tc>
          <w:tcPr>
            <w:tcW w:w="2122" w:type="dxa"/>
            <w:tcBorders>
              <w:top w:val="single" w:sz="4" w:space="0" w:color="auto"/>
              <w:left w:val="single" w:sz="4" w:space="0" w:color="auto"/>
              <w:bottom w:val="single" w:sz="4" w:space="0" w:color="auto"/>
              <w:right w:val="single" w:sz="4" w:space="0" w:color="auto"/>
            </w:tcBorders>
            <w:vAlign w:val="center"/>
            <w:hideMark/>
          </w:tcPr>
          <w:p w:rsidR="008107F8" w:rsidRPr="002820DB" w:rsidRDefault="00D30468">
            <w:pPr>
              <w:adjustRightInd w:val="0"/>
              <w:jc w:val="center"/>
              <w:rPr>
                <w:rFonts w:ascii="宋体" w:hAnsi="宋体" w:cs="宋体"/>
                <w:sz w:val="24"/>
              </w:rPr>
            </w:pPr>
            <w:r>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8107F8" w:rsidRPr="00FE4053" w:rsidRDefault="00FE4053" w:rsidP="00FE4053">
            <w:pPr>
              <w:spacing w:line="360" w:lineRule="auto"/>
              <w:ind w:firstLine="0"/>
              <w:rPr>
                <w:rFonts w:ascii="Times New Roman" w:eastAsia="宋体" w:hAnsi="Times New Roman"/>
                <w:color w:val="000000" w:themeColor="text1"/>
                <w:szCs w:val="28"/>
              </w:rPr>
            </w:pPr>
            <w:r w:rsidRPr="00FE4053">
              <w:rPr>
                <w:rFonts w:ascii="宋体" w:hAnsi="宋体" w:cs="宋体"/>
                <w:sz w:val="24"/>
              </w:rPr>
              <w:t>建议尽量</w:t>
            </w:r>
            <w:r w:rsidRPr="00FE4053">
              <w:rPr>
                <w:rFonts w:ascii="宋体" w:hAnsi="宋体" w:cs="宋体" w:hint="eastAsia"/>
                <w:sz w:val="24"/>
              </w:rPr>
              <w:t>避免</w:t>
            </w:r>
            <w:r w:rsidRPr="00FE4053">
              <w:rPr>
                <w:rFonts w:ascii="宋体" w:hAnsi="宋体" w:cs="宋体"/>
                <w:sz w:val="24"/>
              </w:rPr>
              <w:t>引进涉及使用液氯的企业</w:t>
            </w:r>
            <w:r w:rsidRPr="00FE4053">
              <w:rPr>
                <w:rFonts w:ascii="宋体" w:hAnsi="宋体" w:cs="宋体" w:hint="eastAsia"/>
                <w:sz w:val="24"/>
              </w:rPr>
              <w:t>，</w:t>
            </w:r>
            <w:r w:rsidRPr="00FE4053">
              <w:rPr>
                <w:rFonts w:ascii="宋体" w:hAnsi="宋体" w:cs="宋体"/>
                <w:sz w:val="24"/>
              </w:rPr>
              <w:t>以避免</w:t>
            </w:r>
            <w:r w:rsidRPr="00FE4053">
              <w:rPr>
                <w:rFonts w:ascii="宋体" w:hAnsi="宋体" w:cs="宋体" w:hint="eastAsia"/>
                <w:sz w:val="24"/>
              </w:rPr>
              <w:t>石化大道</w:t>
            </w:r>
            <w:r w:rsidRPr="00FE4053">
              <w:rPr>
                <w:rFonts w:ascii="宋体" w:hAnsi="宋体" w:cs="宋体"/>
                <w:sz w:val="24"/>
              </w:rPr>
              <w:t>道路运输风险超过标准要求</w:t>
            </w:r>
            <w:r w:rsidRPr="00FE4053">
              <w:rPr>
                <w:rFonts w:ascii="宋体" w:hAnsi="宋体" w:cs="宋体" w:hint="eastAsia"/>
                <w:sz w:val="24"/>
              </w:rPr>
              <w:t>。或者采取措施，控制石化大道周边人口。</w:t>
            </w:r>
          </w:p>
        </w:tc>
        <w:tc>
          <w:tcPr>
            <w:tcW w:w="1970" w:type="dxa"/>
            <w:tcBorders>
              <w:top w:val="single" w:sz="4" w:space="0" w:color="auto"/>
              <w:left w:val="single" w:sz="4" w:space="0" w:color="auto"/>
              <w:bottom w:val="single" w:sz="4" w:space="0" w:color="auto"/>
              <w:right w:val="single" w:sz="12" w:space="0" w:color="auto"/>
            </w:tcBorders>
            <w:vAlign w:val="center"/>
            <w:hideMark/>
          </w:tcPr>
          <w:p w:rsidR="008107F8" w:rsidRPr="002820DB" w:rsidRDefault="00FE4053">
            <w:pPr>
              <w:adjustRightInd w:val="0"/>
              <w:ind w:firstLine="0"/>
              <w:rPr>
                <w:rFonts w:ascii="宋体" w:hAnsi="宋体" w:cs="宋体"/>
                <w:sz w:val="24"/>
              </w:rPr>
            </w:pPr>
            <w:r>
              <w:rPr>
                <w:rFonts w:ascii="宋体" w:hAnsi="宋体" w:cs="宋体" w:hint="eastAsia"/>
                <w:sz w:val="24"/>
              </w:rPr>
              <w:t>P54</w:t>
            </w:r>
          </w:p>
        </w:tc>
      </w:tr>
      <w:tr w:rsidR="008107F8"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8107F8" w:rsidRPr="002820DB" w:rsidRDefault="008107F8">
            <w:pPr>
              <w:adjustRightInd w:val="0"/>
              <w:ind w:firstLine="0"/>
              <w:rPr>
                <w:rFonts w:ascii="宋体" w:hAnsi="宋体" w:cs="宋体"/>
                <w:sz w:val="24"/>
              </w:rPr>
            </w:pPr>
            <w:r w:rsidRPr="002820DB">
              <w:rPr>
                <w:rFonts w:ascii="宋体" w:hAnsi="宋体" w:cs="宋体" w:hint="eastAsia"/>
                <w:sz w:val="24"/>
              </w:rPr>
              <w:t>6</w:t>
            </w:r>
          </w:p>
        </w:tc>
        <w:tc>
          <w:tcPr>
            <w:tcW w:w="5846" w:type="dxa"/>
            <w:tcBorders>
              <w:top w:val="single" w:sz="4" w:space="0" w:color="auto"/>
              <w:left w:val="single" w:sz="4" w:space="0" w:color="auto"/>
              <w:bottom w:val="single" w:sz="4" w:space="0" w:color="auto"/>
              <w:right w:val="single" w:sz="4" w:space="0" w:color="auto"/>
            </w:tcBorders>
            <w:vAlign w:val="center"/>
            <w:hideMark/>
          </w:tcPr>
          <w:p w:rsidR="008107F8" w:rsidRPr="002820DB" w:rsidRDefault="008107F8">
            <w:pPr>
              <w:adjustRightInd w:val="0"/>
              <w:ind w:firstLine="0"/>
              <w:rPr>
                <w:rFonts w:ascii="宋体" w:hAnsi="宋体" w:cs="宋体"/>
                <w:sz w:val="24"/>
              </w:rPr>
            </w:pPr>
            <w:r w:rsidRPr="002820DB">
              <w:rPr>
                <w:rFonts w:ascii="宋体" w:hAnsi="宋体" w:cs="宋体" w:hint="eastAsia"/>
                <w:sz w:val="24"/>
              </w:rPr>
              <w:t>完善</w:t>
            </w:r>
            <w:r w:rsidRPr="002820DB">
              <w:rPr>
                <w:rFonts w:ascii="宋体" w:hAnsi="宋体" w:cs="宋体" w:hint="eastAsia"/>
                <w:sz w:val="24"/>
              </w:rPr>
              <w:t>5.4</w:t>
            </w:r>
            <w:r w:rsidRPr="002820DB">
              <w:rPr>
                <w:rFonts w:ascii="宋体" w:hAnsi="宋体" w:cs="宋体" w:hint="eastAsia"/>
                <w:sz w:val="24"/>
              </w:rPr>
              <w:t>现有危险化学品生产、储存企业的整改的内容</w:t>
            </w:r>
          </w:p>
        </w:tc>
        <w:tc>
          <w:tcPr>
            <w:tcW w:w="2122" w:type="dxa"/>
            <w:tcBorders>
              <w:top w:val="single" w:sz="4" w:space="0" w:color="auto"/>
              <w:left w:val="single" w:sz="4" w:space="0" w:color="auto"/>
              <w:bottom w:val="single" w:sz="4" w:space="0" w:color="auto"/>
              <w:right w:val="single" w:sz="4" w:space="0" w:color="auto"/>
            </w:tcBorders>
            <w:vAlign w:val="center"/>
            <w:hideMark/>
          </w:tcPr>
          <w:p w:rsidR="008107F8" w:rsidRPr="002820DB" w:rsidRDefault="00FE4053">
            <w:pPr>
              <w:adjustRightInd w:val="0"/>
              <w:jc w:val="center"/>
              <w:rPr>
                <w:rFonts w:ascii="宋体" w:hAnsi="宋体" w:cs="宋体"/>
                <w:sz w:val="24"/>
              </w:rPr>
            </w:pPr>
            <w:r>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8107F8" w:rsidRPr="002820DB" w:rsidRDefault="00FE4053">
            <w:pPr>
              <w:adjustRightInd w:val="0"/>
              <w:rPr>
                <w:rFonts w:ascii="宋体" w:hAnsi="宋体" w:cs="宋体"/>
                <w:sz w:val="24"/>
              </w:rPr>
            </w:pPr>
            <w:r>
              <w:rPr>
                <w:rFonts w:ascii="宋体" w:hAnsi="宋体" w:cs="宋体" w:hint="eastAsia"/>
                <w:sz w:val="24"/>
              </w:rPr>
              <w:t>已完善</w:t>
            </w:r>
          </w:p>
        </w:tc>
        <w:tc>
          <w:tcPr>
            <w:tcW w:w="1970" w:type="dxa"/>
            <w:tcBorders>
              <w:top w:val="single" w:sz="4" w:space="0" w:color="auto"/>
              <w:left w:val="single" w:sz="4" w:space="0" w:color="auto"/>
              <w:bottom w:val="single" w:sz="4" w:space="0" w:color="auto"/>
              <w:right w:val="single" w:sz="12" w:space="0" w:color="auto"/>
            </w:tcBorders>
            <w:vAlign w:val="center"/>
            <w:hideMark/>
          </w:tcPr>
          <w:p w:rsidR="008107F8" w:rsidRPr="002820DB" w:rsidRDefault="00FE4053">
            <w:pPr>
              <w:adjustRightInd w:val="0"/>
              <w:ind w:firstLine="0"/>
              <w:rPr>
                <w:rFonts w:ascii="宋体" w:hAnsi="宋体" w:cs="宋体"/>
                <w:sz w:val="24"/>
              </w:rPr>
            </w:pPr>
            <w:r>
              <w:rPr>
                <w:rFonts w:ascii="宋体" w:hAnsi="宋体" w:cs="宋体" w:hint="eastAsia"/>
                <w:sz w:val="24"/>
              </w:rPr>
              <w:t>P81</w:t>
            </w: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Pr="002820DB" w:rsidRDefault="00EA12DC">
            <w:pPr>
              <w:adjustRightInd w:val="0"/>
              <w:ind w:firstLine="0"/>
              <w:rPr>
                <w:rFonts w:ascii="宋体" w:hAnsi="宋体" w:cs="宋体"/>
                <w:sz w:val="24"/>
              </w:rPr>
            </w:pPr>
            <w:r w:rsidRPr="002820DB">
              <w:rPr>
                <w:rFonts w:ascii="宋体" w:hAnsi="宋体" w:cs="宋体" w:hint="eastAsia"/>
                <w:sz w:val="24"/>
              </w:rPr>
              <w:t>六</w:t>
            </w:r>
          </w:p>
        </w:tc>
        <w:tc>
          <w:tcPr>
            <w:tcW w:w="13673" w:type="dxa"/>
            <w:gridSpan w:val="4"/>
            <w:tcBorders>
              <w:top w:val="single" w:sz="4" w:space="0" w:color="auto"/>
              <w:left w:val="single" w:sz="4" w:space="0" w:color="auto"/>
              <w:bottom w:val="single" w:sz="4" w:space="0" w:color="auto"/>
              <w:right w:val="single" w:sz="12" w:space="0" w:color="auto"/>
            </w:tcBorders>
            <w:vAlign w:val="center"/>
            <w:hideMark/>
          </w:tcPr>
          <w:p w:rsidR="00EA12DC" w:rsidRPr="002820DB" w:rsidRDefault="002820DB">
            <w:pPr>
              <w:adjustRightInd w:val="0"/>
              <w:ind w:firstLine="0"/>
              <w:rPr>
                <w:rFonts w:ascii="宋体" w:hAnsi="宋体" w:cs="宋体"/>
                <w:sz w:val="24"/>
              </w:rPr>
            </w:pPr>
            <w:r w:rsidRPr="002820DB">
              <w:rPr>
                <w:rFonts w:ascii="宋体" w:hAnsi="宋体" w:cs="宋体" w:hint="eastAsia"/>
                <w:sz w:val="24"/>
              </w:rPr>
              <w:t>刘保卫</w:t>
            </w: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Pr="002820DB" w:rsidRDefault="00EA12DC">
            <w:pPr>
              <w:adjustRightInd w:val="0"/>
              <w:ind w:firstLine="0"/>
              <w:rPr>
                <w:rFonts w:ascii="宋体" w:hAnsi="宋体" w:cs="宋体"/>
                <w:sz w:val="24"/>
              </w:rPr>
            </w:pPr>
            <w:r w:rsidRPr="002820DB">
              <w:rPr>
                <w:rFonts w:ascii="宋体" w:hAnsi="宋体" w:cs="宋体" w:hint="eastAsia"/>
                <w:sz w:val="24"/>
              </w:rPr>
              <w:t>1</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2820DB">
            <w:pPr>
              <w:adjustRightInd w:val="0"/>
              <w:ind w:firstLine="0"/>
              <w:rPr>
                <w:rFonts w:ascii="宋体" w:hAnsi="宋体" w:cs="宋体"/>
                <w:sz w:val="24"/>
              </w:rPr>
            </w:pPr>
            <w:r w:rsidRPr="002820DB">
              <w:rPr>
                <w:rFonts w:ascii="宋体" w:hAnsi="宋体" w:cs="宋体" w:hint="eastAsia"/>
                <w:sz w:val="24"/>
              </w:rPr>
              <w:t>编制依据还应补充“禁限控”目录及“入园文件”</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EA12DC">
            <w:pPr>
              <w:adjustRightInd w:val="0"/>
              <w:jc w:val="center"/>
              <w:rPr>
                <w:rFonts w:ascii="宋体" w:hAnsi="宋体" w:cs="宋体"/>
                <w:sz w:val="24"/>
              </w:rPr>
            </w:pPr>
            <w:r w:rsidRPr="002820DB">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6255AE">
            <w:pPr>
              <w:adjustRightInd w:val="0"/>
              <w:rPr>
                <w:rFonts w:ascii="宋体" w:hAnsi="宋体" w:cs="宋体"/>
                <w:sz w:val="24"/>
              </w:rPr>
            </w:pPr>
            <w:r>
              <w:rPr>
                <w:rFonts w:ascii="宋体" w:hAnsi="宋体" w:cs="宋体" w:hint="eastAsia"/>
                <w:sz w:val="24"/>
              </w:rPr>
              <w:t>已增加</w:t>
            </w:r>
          </w:p>
        </w:tc>
        <w:tc>
          <w:tcPr>
            <w:tcW w:w="1970" w:type="dxa"/>
            <w:tcBorders>
              <w:top w:val="single" w:sz="4" w:space="0" w:color="auto"/>
              <w:left w:val="single" w:sz="4" w:space="0" w:color="auto"/>
              <w:bottom w:val="single" w:sz="4" w:space="0" w:color="auto"/>
              <w:right w:val="single" w:sz="12" w:space="0" w:color="auto"/>
            </w:tcBorders>
            <w:vAlign w:val="center"/>
            <w:hideMark/>
          </w:tcPr>
          <w:p w:rsidR="00EA12DC" w:rsidRPr="002820DB" w:rsidRDefault="002257DD">
            <w:pPr>
              <w:adjustRightInd w:val="0"/>
              <w:ind w:firstLine="0"/>
              <w:rPr>
                <w:rFonts w:ascii="宋体" w:hAnsi="宋体" w:cs="宋体"/>
                <w:sz w:val="24"/>
              </w:rPr>
            </w:pPr>
            <w:r>
              <w:rPr>
                <w:rFonts w:ascii="宋体" w:hAnsi="宋体" w:cs="宋体" w:hint="eastAsia"/>
                <w:sz w:val="24"/>
              </w:rPr>
              <w:t>P12</w:t>
            </w: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Pr="002820DB" w:rsidRDefault="00EA12DC">
            <w:pPr>
              <w:adjustRightInd w:val="0"/>
              <w:ind w:firstLine="0"/>
              <w:rPr>
                <w:rFonts w:ascii="宋体" w:hAnsi="宋体" w:cs="宋体"/>
                <w:sz w:val="24"/>
              </w:rPr>
            </w:pPr>
            <w:r w:rsidRPr="002820DB">
              <w:rPr>
                <w:rFonts w:ascii="宋体" w:hAnsi="宋体" w:cs="宋体" w:hint="eastAsia"/>
                <w:sz w:val="24"/>
              </w:rPr>
              <w:lastRenderedPageBreak/>
              <w:t>2</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2820DB">
            <w:pPr>
              <w:adjustRightInd w:val="0"/>
              <w:ind w:firstLine="0"/>
              <w:rPr>
                <w:rFonts w:ascii="宋体" w:hAnsi="宋体" w:cs="宋体"/>
                <w:sz w:val="24"/>
              </w:rPr>
            </w:pPr>
            <w:r w:rsidRPr="002820DB">
              <w:rPr>
                <w:rFonts w:ascii="宋体" w:hAnsi="宋体" w:cs="宋体" w:hint="eastAsia"/>
                <w:sz w:val="24"/>
              </w:rPr>
              <w:t>应明确入园目录及入园禁限控</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EA12DC">
            <w:pPr>
              <w:adjustRightInd w:val="0"/>
              <w:jc w:val="center"/>
              <w:rPr>
                <w:rFonts w:ascii="宋体" w:hAnsi="宋体" w:cs="宋体"/>
                <w:sz w:val="24"/>
              </w:rPr>
            </w:pPr>
            <w:r w:rsidRPr="002820DB">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2257DD" w:rsidP="002257DD">
            <w:pPr>
              <w:adjustRightInd w:val="0"/>
              <w:ind w:firstLine="0"/>
              <w:rPr>
                <w:rFonts w:ascii="宋体" w:hAnsi="宋体" w:cs="宋体"/>
                <w:sz w:val="24"/>
              </w:rPr>
            </w:pPr>
            <w:r>
              <w:rPr>
                <w:rFonts w:ascii="宋体" w:hAnsi="宋体" w:cs="宋体" w:hint="eastAsia"/>
                <w:sz w:val="24"/>
              </w:rPr>
              <w:t>已增加要求大南海工业园增加自己的危险化学品禁止、限制和控制目录</w:t>
            </w:r>
          </w:p>
        </w:tc>
        <w:tc>
          <w:tcPr>
            <w:tcW w:w="1970" w:type="dxa"/>
            <w:tcBorders>
              <w:top w:val="single" w:sz="4" w:space="0" w:color="auto"/>
              <w:left w:val="single" w:sz="4" w:space="0" w:color="auto"/>
              <w:bottom w:val="single" w:sz="4" w:space="0" w:color="auto"/>
              <w:right w:val="single" w:sz="12" w:space="0" w:color="auto"/>
            </w:tcBorders>
            <w:vAlign w:val="center"/>
            <w:hideMark/>
          </w:tcPr>
          <w:p w:rsidR="00EA12DC" w:rsidRDefault="002257DD">
            <w:pPr>
              <w:adjustRightInd w:val="0"/>
              <w:ind w:firstLine="0"/>
              <w:rPr>
                <w:rFonts w:ascii="宋体" w:hAnsi="宋体" w:cs="宋体"/>
                <w:sz w:val="24"/>
              </w:rPr>
            </w:pPr>
            <w:r>
              <w:rPr>
                <w:rFonts w:ascii="宋体" w:hAnsi="宋体" w:cs="宋体" w:hint="eastAsia"/>
                <w:sz w:val="24"/>
              </w:rPr>
              <w:t>P13</w:t>
            </w:r>
          </w:p>
          <w:p w:rsidR="002257DD" w:rsidRPr="002820DB" w:rsidRDefault="002257DD">
            <w:pPr>
              <w:adjustRightInd w:val="0"/>
              <w:ind w:firstLine="0"/>
              <w:rPr>
                <w:rFonts w:ascii="宋体" w:hAnsi="宋体" w:cs="宋体"/>
                <w:sz w:val="24"/>
              </w:rPr>
            </w:pP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Pr="002820DB" w:rsidRDefault="00EA12DC">
            <w:pPr>
              <w:adjustRightInd w:val="0"/>
              <w:ind w:firstLine="0"/>
              <w:rPr>
                <w:rFonts w:ascii="宋体" w:hAnsi="宋体" w:cs="宋体"/>
                <w:sz w:val="24"/>
              </w:rPr>
            </w:pPr>
            <w:r w:rsidRPr="002820DB">
              <w:rPr>
                <w:rFonts w:ascii="宋体" w:hAnsi="宋体" w:cs="宋体" w:hint="eastAsia"/>
                <w:sz w:val="24"/>
              </w:rPr>
              <w:t>3</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2820DB">
            <w:pPr>
              <w:adjustRightInd w:val="0"/>
              <w:ind w:firstLine="0"/>
              <w:rPr>
                <w:rFonts w:ascii="宋体" w:hAnsi="宋体" w:cs="宋体"/>
                <w:sz w:val="24"/>
              </w:rPr>
            </w:pPr>
            <w:r w:rsidRPr="002820DB">
              <w:rPr>
                <w:rFonts w:ascii="宋体" w:hAnsi="宋体" w:cs="宋体" w:hint="eastAsia"/>
                <w:sz w:val="24"/>
              </w:rPr>
              <w:t>应明确大南海石化工业区应严格执行以下标准：</w:t>
            </w:r>
            <w:r w:rsidRPr="002820DB">
              <w:rPr>
                <w:rFonts w:ascii="宋体" w:hAnsi="宋体" w:cs="宋体" w:hint="eastAsia"/>
                <w:sz w:val="24"/>
              </w:rPr>
              <w:t>GB50160-2018</w:t>
            </w:r>
            <w:r w:rsidRPr="002820DB">
              <w:rPr>
                <w:rFonts w:ascii="宋体" w:hAnsi="宋体" w:cs="宋体" w:hint="eastAsia"/>
                <w:sz w:val="24"/>
              </w:rPr>
              <w:t>及</w:t>
            </w:r>
            <w:r w:rsidRPr="002820DB">
              <w:rPr>
                <w:rFonts w:ascii="宋体" w:hAnsi="宋体" w:cs="宋体" w:hint="eastAsia"/>
                <w:sz w:val="24"/>
              </w:rPr>
              <w:t>GB51283-2020</w:t>
            </w:r>
            <w:r w:rsidRPr="002820DB">
              <w:rPr>
                <w:rFonts w:ascii="宋体" w:hAnsi="宋体" w:cs="宋体" w:hint="eastAsia"/>
                <w:sz w:val="24"/>
              </w:rPr>
              <w:t>等</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EA12DC">
            <w:pPr>
              <w:adjustRightInd w:val="0"/>
              <w:jc w:val="center"/>
              <w:rPr>
                <w:rFonts w:ascii="宋体" w:hAnsi="宋体" w:cs="宋体"/>
                <w:sz w:val="24"/>
              </w:rPr>
            </w:pPr>
            <w:r w:rsidRPr="002820DB">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6255AE">
            <w:pPr>
              <w:adjustRightInd w:val="0"/>
              <w:rPr>
                <w:rFonts w:ascii="宋体" w:hAnsi="宋体" w:cs="宋体"/>
                <w:sz w:val="24"/>
              </w:rPr>
            </w:pPr>
            <w:r>
              <w:rPr>
                <w:rFonts w:ascii="宋体" w:hAnsi="宋体" w:cs="宋体" w:hint="eastAsia"/>
                <w:sz w:val="24"/>
              </w:rPr>
              <w:t>已明确</w:t>
            </w:r>
          </w:p>
        </w:tc>
        <w:tc>
          <w:tcPr>
            <w:tcW w:w="1970" w:type="dxa"/>
            <w:tcBorders>
              <w:top w:val="single" w:sz="4" w:space="0" w:color="auto"/>
              <w:left w:val="single" w:sz="4" w:space="0" w:color="auto"/>
              <w:bottom w:val="single" w:sz="4" w:space="0" w:color="auto"/>
              <w:right w:val="single" w:sz="12" w:space="0" w:color="auto"/>
            </w:tcBorders>
            <w:vAlign w:val="center"/>
            <w:hideMark/>
          </w:tcPr>
          <w:p w:rsidR="00EA12DC" w:rsidRPr="002820DB" w:rsidRDefault="002257DD">
            <w:pPr>
              <w:adjustRightInd w:val="0"/>
              <w:ind w:firstLine="0"/>
              <w:rPr>
                <w:rFonts w:ascii="宋体" w:hAnsi="宋体" w:cs="宋体"/>
                <w:sz w:val="24"/>
              </w:rPr>
            </w:pPr>
            <w:r>
              <w:rPr>
                <w:rFonts w:ascii="宋体" w:hAnsi="宋体" w:cs="宋体" w:hint="eastAsia"/>
                <w:sz w:val="24"/>
              </w:rPr>
              <w:t>P85</w:t>
            </w: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Pr="002820DB" w:rsidRDefault="00EA12DC">
            <w:pPr>
              <w:adjustRightInd w:val="0"/>
              <w:ind w:firstLine="0"/>
              <w:rPr>
                <w:rFonts w:ascii="宋体" w:hAnsi="宋体" w:cs="宋体"/>
                <w:sz w:val="24"/>
              </w:rPr>
            </w:pPr>
            <w:r w:rsidRPr="002820DB">
              <w:rPr>
                <w:rFonts w:ascii="宋体" w:hAnsi="宋体" w:cs="宋体" w:hint="eastAsia"/>
                <w:sz w:val="24"/>
              </w:rPr>
              <w:t>4</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2820DB">
            <w:pPr>
              <w:adjustRightInd w:val="0"/>
              <w:ind w:firstLine="0"/>
              <w:rPr>
                <w:rFonts w:ascii="宋体" w:hAnsi="宋体" w:cs="宋体"/>
                <w:sz w:val="24"/>
              </w:rPr>
            </w:pPr>
            <w:r w:rsidRPr="002820DB">
              <w:rPr>
                <w:rFonts w:ascii="宋体" w:hAnsi="宋体" w:cs="宋体" w:hint="eastAsia"/>
                <w:sz w:val="24"/>
              </w:rPr>
              <w:t>应明确氯化石蜡项目能否入园</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EA12DC">
            <w:pPr>
              <w:adjustRightInd w:val="0"/>
              <w:jc w:val="center"/>
              <w:rPr>
                <w:rFonts w:ascii="宋体" w:hAnsi="宋体" w:cs="宋体"/>
                <w:sz w:val="24"/>
              </w:rPr>
            </w:pPr>
            <w:r w:rsidRPr="002820DB">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6255AE" w:rsidP="002257DD">
            <w:pPr>
              <w:adjustRightInd w:val="0"/>
              <w:ind w:firstLine="0"/>
              <w:rPr>
                <w:rFonts w:ascii="宋体" w:hAnsi="宋体" w:cs="宋体"/>
                <w:sz w:val="24"/>
              </w:rPr>
            </w:pPr>
            <w:r>
              <w:rPr>
                <w:rFonts w:ascii="宋体" w:hAnsi="宋体" w:cs="宋体" w:hint="eastAsia"/>
                <w:sz w:val="24"/>
              </w:rPr>
              <w:t>本规划建议不引进</w:t>
            </w:r>
            <w:r w:rsidRPr="002820DB">
              <w:rPr>
                <w:rFonts w:ascii="宋体" w:hAnsi="宋体" w:cs="宋体" w:hint="eastAsia"/>
                <w:sz w:val="24"/>
              </w:rPr>
              <w:t>氯化石蜡项目</w:t>
            </w:r>
          </w:p>
        </w:tc>
        <w:tc>
          <w:tcPr>
            <w:tcW w:w="1970" w:type="dxa"/>
            <w:tcBorders>
              <w:top w:val="single" w:sz="4" w:space="0" w:color="auto"/>
              <w:left w:val="single" w:sz="4" w:space="0" w:color="auto"/>
              <w:bottom w:val="single" w:sz="4" w:space="0" w:color="auto"/>
              <w:right w:val="single" w:sz="12" w:space="0" w:color="auto"/>
            </w:tcBorders>
            <w:vAlign w:val="center"/>
            <w:hideMark/>
          </w:tcPr>
          <w:p w:rsidR="00EA12DC" w:rsidRPr="002257DD" w:rsidRDefault="002257DD">
            <w:pPr>
              <w:adjustRightInd w:val="0"/>
              <w:ind w:firstLine="0"/>
              <w:rPr>
                <w:rFonts w:ascii="宋体" w:hAnsi="宋体" w:cs="宋体"/>
                <w:sz w:val="24"/>
              </w:rPr>
            </w:pPr>
            <w:r>
              <w:rPr>
                <w:rFonts w:ascii="宋体" w:hAnsi="宋体" w:cs="宋体" w:hint="eastAsia"/>
                <w:sz w:val="24"/>
              </w:rPr>
              <w:t>P54</w:t>
            </w:r>
          </w:p>
        </w:tc>
      </w:tr>
      <w:tr w:rsidR="00EA12DC"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Pr="002820DB" w:rsidRDefault="00EA12DC">
            <w:pPr>
              <w:adjustRightInd w:val="0"/>
              <w:ind w:firstLine="0"/>
              <w:rPr>
                <w:rFonts w:ascii="宋体" w:hAnsi="宋体" w:cs="宋体"/>
                <w:sz w:val="24"/>
              </w:rPr>
            </w:pPr>
            <w:r w:rsidRPr="002820DB">
              <w:rPr>
                <w:rFonts w:ascii="宋体" w:hAnsi="宋体" w:cs="宋体" w:hint="eastAsia"/>
                <w:sz w:val="24"/>
              </w:rPr>
              <w:t>5</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2820DB">
            <w:pPr>
              <w:adjustRightInd w:val="0"/>
              <w:ind w:firstLine="0"/>
              <w:rPr>
                <w:rFonts w:ascii="宋体" w:hAnsi="宋体" w:cs="宋体"/>
                <w:sz w:val="24"/>
              </w:rPr>
            </w:pPr>
            <w:r w:rsidRPr="002820DB">
              <w:rPr>
                <w:rFonts w:ascii="宋体" w:hAnsi="宋体" w:cs="宋体" w:hint="eastAsia"/>
                <w:sz w:val="24"/>
              </w:rPr>
              <w:t>应明确园区危险废物处理机制</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2820DB" w:rsidRDefault="00EA12DC">
            <w:pPr>
              <w:adjustRightInd w:val="0"/>
              <w:jc w:val="center"/>
              <w:rPr>
                <w:rFonts w:ascii="宋体" w:hAnsi="宋体" w:cs="宋体"/>
                <w:sz w:val="24"/>
              </w:rPr>
            </w:pPr>
            <w:r w:rsidRPr="002820DB">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875BEC" w:rsidRPr="00875BEC" w:rsidRDefault="00875BEC" w:rsidP="00875BEC">
            <w:pPr>
              <w:adjustRightInd w:val="0"/>
              <w:ind w:firstLine="0"/>
              <w:rPr>
                <w:rFonts w:ascii="宋体" w:hAnsi="宋体" w:cs="宋体"/>
                <w:sz w:val="24"/>
              </w:rPr>
            </w:pPr>
            <w:r w:rsidRPr="00875BEC">
              <w:rPr>
                <w:rFonts w:ascii="宋体" w:hAnsi="宋体" w:cs="宋体" w:hint="eastAsia"/>
                <w:sz w:val="24"/>
              </w:rPr>
              <w:t>各企业的危险废物尽量内部消化，实现无害化，不能内部消化的送园区或外地有相应资质的危险废物处置单位处置。</w:t>
            </w:r>
          </w:p>
          <w:p w:rsidR="00EA12DC" w:rsidRPr="00875BEC" w:rsidRDefault="00875BEC" w:rsidP="00875BEC">
            <w:pPr>
              <w:adjustRightInd w:val="0"/>
              <w:ind w:firstLine="0"/>
              <w:rPr>
                <w:rFonts w:ascii="宋体" w:hAnsi="宋体" w:cs="宋体"/>
                <w:sz w:val="24"/>
              </w:rPr>
            </w:pPr>
            <w:r>
              <w:rPr>
                <w:rFonts w:ascii="宋体" w:hAnsi="宋体" w:cs="宋体" w:hint="eastAsia"/>
                <w:sz w:val="24"/>
              </w:rPr>
              <w:t>大南海石化工业区管委会拟投资建设园区一般固废综合处置中心和</w:t>
            </w:r>
            <w:r w:rsidRPr="00875BEC">
              <w:rPr>
                <w:rFonts w:ascii="宋体" w:hAnsi="宋体" w:cs="宋体" w:hint="eastAsia"/>
                <w:sz w:val="24"/>
              </w:rPr>
              <w:t>危险废物焚烧及综合处理项目，</w:t>
            </w:r>
            <w:r w:rsidRPr="00875BEC">
              <w:rPr>
                <w:rFonts w:ascii="宋体" w:hAnsi="宋体" w:cs="宋体"/>
                <w:sz w:val="24"/>
              </w:rPr>
              <w:t xml:space="preserve"> </w:t>
            </w:r>
          </w:p>
        </w:tc>
        <w:tc>
          <w:tcPr>
            <w:tcW w:w="1970" w:type="dxa"/>
            <w:tcBorders>
              <w:top w:val="single" w:sz="4" w:space="0" w:color="auto"/>
              <w:left w:val="single" w:sz="4" w:space="0" w:color="auto"/>
              <w:bottom w:val="single" w:sz="4" w:space="0" w:color="auto"/>
              <w:right w:val="single" w:sz="12" w:space="0" w:color="auto"/>
            </w:tcBorders>
            <w:vAlign w:val="center"/>
            <w:hideMark/>
          </w:tcPr>
          <w:p w:rsidR="00EA12DC" w:rsidRPr="002820DB" w:rsidRDefault="00875BEC">
            <w:pPr>
              <w:adjustRightInd w:val="0"/>
              <w:ind w:firstLine="0"/>
              <w:rPr>
                <w:rFonts w:ascii="宋体" w:hAnsi="宋体" w:cs="宋体"/>
                <w:sz w:val="24"/>
              </w:rPr>
            </w:pPr>
            <w:r>
              <w:rPr>
                <w:rFonts w:ascii="宋体" w:hAnsi="宋体" w:cs="宋体" w:hint="eastAsia"/>
                <w:sz w:val="24"/>
              </w:rPr>
              <w:t>P133</w:t>
            </w:r>
          </w:p>
        </w:tc>
      </w:tr>
      <w:tr w:rsidR="002D4CF6" w:rsidTr="000367FF">
        <w:trPr>
          <w:trHeight w:val="369"/>
        </w:trPr>
        <w:tc>
          <w:tcPr>
            <w:tcW w:w="14490" w:type="dxa"/>
            <w:gridSpan w:val="5"/>
            <w:tcBorders>
              <w:top w:val="single" w:sz="4" w:space="0" w:color="auto"/>
              <w:left w:val="single" w:sz="12" w:space="0" w:color="auto"/>
              <w:bottom w:val="single" w:sz="4" w:space="0" w:color="auto"/>
              <w:right w:val="single" w:sz="12" w:space="0" w:color="auto"/>
            </w:tcBorders>
            <w:vAlign w:val="center"/>
            <w:hideMark/>
          </w:tcPr>
          <w:p w:rsidR="002D4CF6" w:rsidRPr="002820DB" w:rsidRDefault="002D4CF6" w:rsidP="002D4CF6">
            <w:pPr>
              <w:adjustRightInd w:val="0"/>
              <w:ind w:firstLine="0"/>
              <w:jc w:val="center"/>
              <w:rPr>
                <w:rFonts w:ascii="宋体" w:hAnsi="宋体" w:cs="宋体"/>
                <w:sz w:val="24"/>
              </w:rPr>
            </w:pPr>
            <w:r w:rsidRPr="00D65FA4">
              <w:rPr>
                <w:rFonts w:ascii="宋体" w:hAnsi="宋体" w:cs="宋体" w:hint="eastAsia"/>
                <w:sz w:val="24"/>
              </w:rPr>
              <w:t>揭阳市住建局</w:t>
            </w:r>
          </w:p>
        </w:tc>
      </w:tr>
      <w:tr w:rsidR="002D4CF6"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2D4CF6" w:rsidRPr="002820DB" w:rsidRDefault="002D4CF6">
            <w:pPr>
              <w:adjustRightInd w:val="0"/>
              <w:ind w:firstLine="0"/>
              <w:rPr>
                <w:rFonts w:ascii="宋体" w:hAnsi="宋体" w:cs="宋体"/>
                <w:sz w:val="24"/>
              </w:rPr>
            </w:pPr>
            <w:r>
              <w:rPr>
                <w:rFonts w:ascii="宋体" w:hAnsi="宋体" w:cs="宋体" w:hint="eastAsia"/>
                <w:sz w:val="24"/>
              </w:rPr>
              <w:t>1</w:t>
            </w:r>
          </w:p>
        </w:tc>
        <w:tc>
          <w:tcPr>
            <w:tcW w:w="5846" w:type="dxa"/>
            <w:tcBorders>
              <w:top w:val="single" w:sz="4" w:space="0" w:color="auto"/>
              <w:left w:val="single" w:sz="4" w:space="0" w:color="auto"/>
              <w:bottom w:val="single" w:sz="4" w:space="0" w:color="auto"/>
              <w:right w:val="single" w:sz="4" w:space="0" w:color="auto"/>
            </w:tcBorders>
            <w:vAlign w:val="center"/>
            <w:hideMark/>
          </w:tcPr>
          <w:p w:rsidR="002D4CF6" w:rsidRPr="002820DB" w:rsidRDefault="002D4CF6">
            <w:pPr>
              <w:adjustRightInd w:val="0"/>
              <w:ind w:firstLine="0"/>
              <w:rPr>
                <w:rFonts w:ascii="宋体" w:hAnsi="宋体" w:cs="宋体"/>
                <w:sz w:val="24"/>
              </w:rPr>
            </w:pPr>
            <w:r w:rsidRPr="00D65FA4">
              <w:rPr>
                <w:rFonts w:ascii="宋体" w:hAnsi="宋体" w:cs="宋体" w:hint="eastAsia"/>
                <w:sz w:val="24"/>
              </w:rPr>
              <w:t>可对个别单位名称数据稍作修改完善</w:t>
            </w:r>
          </w:p>
        </w:tc>
        <w:tc>
          <w:tcPr>
            <w:tcW w:w="2122" w:type="dxa"/>
            <w:tcBorders>
              <w:top w:val="single" w:sz="4" w:space="0" w:color="auto"/>
              <w:left w:val="single" w:sz="4" w:space="0" w:color="auto"/>
              <w:bottom w:val="single" w:sz="4" w:space="0" w:color="auto"/>
              <w:right w:val="single" w:sz="4" w:space="0" w:color="auto"/>
            </w:tcBorders>
            <w:vAlign w:val="center"/>
            <w:hideMark/>
          </w:tcPr>
          <w:p w:rsidR="002D4CF6" w:rsidRPr="002820DB" w:rsidRDefault="00E86C14">
            <w:pPr>
              <w:adjustRightInd w:val="0"/>
              <w:jc w:val="center"/>
              <w:rPr>
                <w:rFonts w:ascii="宋体" w:hAnsi="宋体" w:cs="宋体"/>
                <w:sz w:val="24"/>
              </w:rPr>
            </w:pPr>
            <w:r>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2D4CF6" w:rsidRPr="002820DB" w:rsidRDefault="00E86C14">
            <w:pPr>
              <w:adjustRightInd w:val="0"/>
              <w:rPr>
                <w:rFonts w:ascii="宋体" w:hAnsi="宋体" w:cs="宋体"/>
                <w:sz w:val="24"/>
              </w:rPr>
            </w:pPr>
            <w:r>
              <w:rPr>
                <w:rFonts w:ascii="宋体" w:hAnsi="宋体" w:cs="宋体" w:hint="eastAsia"/>
                <w:sz w:val="24"/>
              </w:rPr>
              <w:t>已修改</w:t>
            </w:r>
          </w:p>
        </w:tc>
        <w:tc>
          <w:tcPr>
            <w:tcW w:w="1970" w:type="dxa"/>
            <w:tcBorders>
              <w:top w:val="single" w:sz="4" w:space="0" w:color="auto"/>
              <w:left w:val="single" w:sz="4" w:space="0" w:color="auto"/>
              <w:bottom w:val="single" w:sz="4" w:space="0" w:color="auto"/>
              <w:right w:val="single" w:sz="12" w:space="0" w:color="auto"/>
            </w:tcBorders>
            <w:vAlign w:val="center"/>
            <w:hideMark/>
          </w:tcPr>
          <w:p w:rsidR="002D4CF6" w:rsidRPr="002820DB" w:rsidRDefault="002D4CF6">
            <w:pPr>
              <w:adjustRightInd w:val="0"/>
              <w:ind w:firstLine="0"/>
              <w:rPr>
                <w:rFonts w:ascii="宋体" w:hAnsi="宋体" w:cs="宋体"/>
                <w:sz w:val="24"/>
              </w:rPr>
            </w:pPr>
          </w:p>
        </w:tc>
      </w:tr>
      <w:tr w:rsidR="002D4CF6" w:rsidTr="00C80BDC">
        <w:trPr>
          <w:trHeight w:val="369"/>
        </w:trPr>
        <w:tc>
          <w:tcPr>
            <w:tcW w:w="14490" w:type="dxa"/>
            <w:gridSpan w:val="5"/>
            <w:tcBorders>
              <w:top w:val="single" w:sz="4" w:space="0" w:color="auto"/>
              <w:left w:val="single" w:sz="12" w:space="0" w:color="auto"/>
              <w:bottom w:val="single" w:sz="4" w:space="0" w:color="auto"/>
              <w:right w:val="single" w:sz="12" w:space="0" w:color="auto"/>
            </w:tcBorders>
            <w:vAlign w:val="center"/>
            <w:hideMark/>
          </w:tcPr>
          <w:p w:rsidR="002D4CF6" w:rsidRPr="002820DB" w:rsidRDefault="002D4CF6" w:rsidP="002D4CF6">
            <w:pPr>
              <w:adjustRightInd w:val="0"/>
              <w:ind w:firstLine="0"/>
              <w:jc w:val="center"/>
              <w:rPr>
                <w:rFonts w:ascii="宋体" w:hAnsi="宋体" w:cs="宋体"/>
                <w:sz w:val="24"/>
              </w:rPr>
            </w:pPr>
            <w:r>
              <w:rPr>
                <w:rFonts w:ascii="宋体" w:hAnsi="宋体" w:cs="宋体" w:hint="eastAsia"/>
                <w:sz w:val="24"/>
              </w:rPr>
              <w:t>揭阳市卫生健康局</w:t>
            </w:r>
          </w:p>
        </w:tc>
      </w:tr>
      <w:tr w:rsidR="002D4CF6"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2D4CF6" w:rsidRDefault="002D4CF6">
            <w:pPr>
              <w:adjustRightInd w:val="0"/>
              <w:ind w:firstLine="0"/>
              <w:rPr>
                <w:rFonts w:ascii="宋体" w:hAnsi="宋体" w:cs="宋体"/>
                <w:sz w:val="24"/>
              </w:rPr>
            </w:pPr>
            <w:r>
              <w:rPr>
                <w:rFonts w:ascii="宋体" w:hAnsi="宋体" w:cs="宋体" w:hint="eastAsia"/>
                <w:sz w:val="24"/>
              </w:rPr>
              <w:t>1</w:t>
            </w:r>
          </w:p>
        </w:tc>
        <w:tc>
          <w:tcPr>
            <w:tcW w:w="5846" w:type="dxa"/>
            <w:tcBorders>
              <w:top w:val="single" w:sz="4" w:space="0" w:color="auto"/>
              <w:left w:val="single" w:sz="4" w:space="0" w:color="auto"/>
              <w:bottom w:val="single" w:sz="4" w:space="0" w:color="auto"/>
              <w:right w:val="single" w:sz="4" w:space="0" w:color="auto"/>
            </w:tcBorders>
            <w:vAlign w:val="center"/>
            <w:hideMark/>
          </w:tcPr>
          <w:p w:rsidR="002D4CF6" w:rsidRPr="00D65FA4" w:rsidRDefault="002D4CF6">
            <w:pPr>
              <w:adjustRightInd w:val="0"/>
              <w:ind w:firstLine="0"/>
              <w:rPr>
                <w:rFonts w:ascii="宋体" w:hAnsi="宋体" w:cs="宋体"/>
                <w:sz w:val="24"/>
              </w:rPr>
            </w:pPr>
            <w:r>
              <w:rPr>
                <w:rFonts w:ascii="宋体" w:hAnsi="宋体" w:cs="宋体" w:hint="eastAsia"/>
                <w:sz w:val="24"/>
              </w:rPr>
              <w:t>P146</w:t>
            </w:r>
            <w:r>
              <w:rPr>
                <w:rFonts w:ascii="宋体" w:hAnsi="宋体" w:cs="宋体" w:hint="eastAsia"/>
                <w:sz w:val="24"/>
              </w:rPr>
              <w:t>，“</w:t>
            </w:r>
            <w:r w:rsidRPr="002D4CF6">
              <w:rPr>
                <w:rFonts w:ascii="宋体" w:hAnsi="宋体" w:cs="宋体" w:hint="eastAsia"/>
                <w:sz w:val="24"/>
              </w:rPr>
              <w:t>市卫生健康局做好危险化学品毒性鉴定的管</w:t>
            </w:r>
            <w:r w:rsidRPr="002D4CF6">
              <w:rPr>
                <w:rFonts w:ascii="宋体" w:hAnsi="宋体" w:cs="宋体" w:hint="eastAsia"/>
                <w:sz w:val="24"/>
              </w:rPr>
              <w:lastRenderedPageBreak/>
              <w:t>理，负责组织、协调危险化学品事故受伤人员的医疗卫生救援工作。”修改为“各级卫生健康行政部门做好危险化学品毒性鉴定的监督管理，负责组织、协调危险化学品事故受伤人员的医疗卫生救援工作。”</w:t>
            </w:r>
          </w:p>
        </w:tc>
        <w:tc>
          <w:tcPr>
            <w:tcW w:w="2122" w:type="dxa"/>
            <w:tcBorders>
              <w:top w:val="single" w:sz="4" w:space="0" w:color="auto"/>
              <w:left w:val="single" w:sz="4" w:space="0" w:color="auto"/>
              <w:bottom w:val="single" w:sz="4" w:space="0" w:color="auto"/>
              <w:right w:val="single" w:sz="4" w:space="0" w:color="auto"/>
            </w:tcBorders>
            <w:vAlign w:val="center"/>
            <w:hideMark/>
          </w:tcPr>
          <w:p w:rsidR="002D4CF6" w:rsidRPr="002820DB" w:rsidRDefault="002D4CF6">
            <w:pPr>
              <w:adjustRightInd w:val="0"/>
              <w:jc w:val="center"/>
              <w:rPr>
                <w:rFonts w:ascii="宋体" w:hAnsi="宋体" w:cs="宋体"/>
                <w:sz w:val="24"/>
              </w:rPr>
            </w:pPr>
            <w:r>
              <w:rPr>
                <w:rFonts w:ascii="宋体" w:hAnsi="宋体" w:cs="宋体" w:hint="eastAsia"/>
                <w:sz w:val="24"/>
              </w:rPr>
              <w:lastRenderedPageBreak/>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2D4CF6" w:rsidRPr="002820DB" w:rsidRDefault="00E86C14">
            <w:pPr>
              <w:adjustRightInd w:val="0"/>
              <w:rPr>
                <w:rFonts w:ascii="宋体" w:hAnsi="宋体" w:cs="宋体"/>
                <w:sz w:val="24"/>
              </w:rPr>
            </w:pPr>
            <w:r>
              <w:rPr>
                <w:rFonts w:ascii="宋体" w:hAnsi="宋体" w:cs="宋体" w:hint="eastAsia"/>
                <w:sz w:val="24"/>
              </w:rPr>
              <w:t>已修改</w:t>
            </w:r>
          </w:p>
        </w:tc>
        <w:tc>
          <w:tcPr>
            <w:tcW w:w="1970" w:type="dxa"/>
            <w:tcBorders>
              <w:top w:val="single" w:sz="4" w:space="0" w:color="auto"/>
              <w:left w:val="single" w:sz="4" w:space="0" w:color="auto"/>
              <w:bottom w:val="single" w:sz="4" w:space="0" w:color="auto"/>
              <w:right w:val="single" w:sz="12" w:space="0" w:color="auto"/>
            </w:tcBorders>
            <w:vAlign w:val="center"/>
            <w:hideMark/>
          </w:tcPr>
          <w:p w:rsidR="002D4CF6" w:rsidRPr="002820DB" w:rsidRDefault="008526E3">
            <w:pPr>
              <w:adjustRightInd w:val="0"/>
              <w:ind w:firstLine="0"/>
              <w:rPr>
                <w:rFonts w:ascii="宋体" w:hAnsi="宋体" w:cs="宋体"/>
                <w:sz w:val="24"/>
              </w:rPr>
            </w:pPr>
            <w:r>
              <w:rPr>
                <w:rFonts w:ascii="宋体" w:hAnsi="宋体" w:cs="宋体" w:hint="eastAsia"/>
                <w:sz w:val="24"/>
              </w:rPr>
              <w:t>P149</w:t>
            </w:r>
          </w:p>
        </w:tc>
      </w:tr>
      <w:tr w:rsidR="00EA12DC" w:rsidRPr="00D65FA4" w:rsidTr="00F60945">
        <w:trPr>
          <w:trHeight w:val="369"/>
        </w:trPr>
        <w:tc>
          <w:tcPr>
            <w:tcW w:w="14490" w:type="dxa"/>
            <w:gridSpan w:val="5"/>
            <w:tcBorders>
              <w:top w:val="single" w:sz="4" w:space="0" w:color="auto"/>
              <w:left w:val="single" w:sz="12" w:space="0" w:color="auto"/>
              <w:bottom w:val="single" w:sz="4" w:space="0" w:color="auto"/>
              <w:right w:val="single" w:sz="12" w:space="0" w:color="auto"/>
            </w:tcBorders>
            <w:vAlign w:val="center"/>
            <w:hideMark/>
          </w:tcPr>
          <w:p w:rsidR="00EA12DC" w:rsidRPr="00D65FA4" w:rsidRDefault="009216CB">
            <w:pPr>
              <w:adjustRightInd w:val="0"/>
              <w:jc w:val="center"/>
              <w:rPr>
                <w:rFonts w:ascii="宋体" w:hAnsi="宋体" w:cs="宋体"/>
                <w:sz w:val="24"/>
              </w:rPr>
            </w:pPr>
            <w:r w:rsidRPr="00D65FA4">
              <w:rPr>
                <w:rFonts w:ascii="宋体" w:hAnsi="宋体" w:cs="宋体" w:hint="eastAsia"/>
                <w:sz w:val="24"/>
              </w:rPr>
              <w:lastRenderedPageBreak/>
              <w:t>普宁市应急管理局</w:t>
            </w:r>
          </w:p>
        </w:tc>
      </w:tr>
      <w:tr w:rsidR="00EA12DC" w:rsidRPr="00D65FA4"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Pr="00D65FA4" w:rsidRDefault="00EA12DC">
            <w:pPr>
              <w:adjustRightInd w:val="0"/>
              <w:ind w:firstLine="0"/>
              <w:rPr>
                <w:rFonts w:ascii="宋体" w:hAnsi="宋体" w:cs="宋体"/>
                <w:sz w:val="24"/>
              </w:rPr>
            </w:pPr>
            <w:r w:rsidRPr="00D65FA4">
              <w:rPr>
                <w:rFonts w:ascii="宋体" w:hAnsi="宋体" w:cs="宋体" w:hint="eastAsia"/>
                <w:sz w:val="24"/>
              </w:rPr>
              <w:t>1</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D65FA4" w:rsidRDefault="009216CB">
            <w:pPr>
              <w:adjustRightInd w:val="0"/>
              <w:ind w:firstLine="0"/>
              <w:rPr>
                <w:rFonts w:ascii="宋体" w:hAnsi="宋体" w:cs="宋体"/>
                <w:sz w:val="24"/>
              </w:rPr>
            </w:pPr>
            <w:r w:rsidRPr="00D65FA4">
              <w:rPr>
                <w:rFonts w:ascii="宋体" w:hAnsi="宋体" w:cs="宋体" w:hint="eastAsia"/>
                <w:sz w:val="24"/>
              </w:rPr>
              <w:t>第</w:t>
            </w:r>
            <w:r w:rsidRPr="00D65FA4">
              <w:rPr>
                <w:rFonts w:ascii="宋体" w:hAnsi="宋体" w:cs="宋体" w:hint="eastAsia"/>
                <w:sz w:val="24"/>
              </w:rPr>
              <w:t>33</w:t>
            </w:r>
            <w:r w:rsidRPr="00D65FA4">
              <w:rPr>
                <w:rFonts w:ascii="宋体" w:hAnsi="宋体" w:cs="宋体" w:hint="eastAsia"/>
                <w:sz w:val="24"/>
              </w:rPr>
              <w:t>页，表</w:t>
            </w:r>
            <w:r w:rsidRPr="00D65FA4">
              <w:rPr>
                <w:rFonts w:ascii="宋体" w:hAnsi="宋体" w:cs="宋体" w:hint="eastAsia"/>
                <w:sz w:val="24"/>
              </w:rPr>
              <w:t>2.3.1-3</w:t>
            </w:r>
            <w:r w:rsidRPr="00D65FA4">
              <w:rPr>
                <w:rFonts w:ascii="宋体" w:hAnsi="宋体" w:cs="宋体" w:hint="eastAsia"/>
                <w:sz w:val="24"/>
              </w:rPr>
              <w:t>揭阳市纯贸易经营统计表中普宁市部分危化品企业已注销，须重新整理一下企业名单</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D65FA4" w:rsidRDefault="00EA12DC">
            <w:pPr>
              <w:adjustRightInd w:val="0"/>
              <w:jc w:val="center"/>
              <w:rPr>
                <w:rFonts w:ascii="宋体" w:hAnsi="宋体" w:cs="宋体"/>
                <w:sz w:val="24"/>
              </w:rPr>
            </w:pPr>
            <w:r w:rsidRPr="00D65FA4">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EA12DC" w:rsidRPr="00D65FA4" w:rsidRDefault="00E86C14">
            <w:pPr>
              <w:spacing w:line="360" w:lineRule="auto"/>
              <w:ind w:firstLine="0"/>
              <w:rPr>
                <w:rFonts w:ascii="宋体" w:hAnsi="宋体" w:cs="宋体"/>
                <w:sz w:val="24"/>
              </w:rPr>
            </w:pPr>
            <w:r>
              <w:rPr>
                <w:rFonts w:ascii="宋体" w:hAnsi="宋体" w:cs="宋体" w:hint="eastAsia"/>
                <w:sz w:val="24"/>
              </w:rPr>
              <w:t>已更新</w:t>
            </w:r>
          </w:p>
        </w:tc>
        <w:tc>
          <w:tcPr>
            <w:tcW w:w="1970" w:type="dxa"/>
            <w:tcBorders>
              <w:top w:val="single" w:sz="4" w:space="0" w:color="auto"/>
              <w:left w:val="single" w:sz="4" w:space="0" w:color="auto"/>
              <w:bottom w:val="single" w:sz="4" w:space="0" w:color="auto"/>
              <w:right w:val="single" w:sz="12" w:space="0" w:color="auto"/>
            </w:tcBorders>
            <w:vAlign w:val="center"/>
            <w:hideMark/>
          </w:tcPr>
          <w:p w:rsidR="00EA12DC" w:rsidRPr="00D65FA4" w:rsidRDefault="008526E3" w:rsidP="008526E3">
            <w:pPr>
              <w:adjustRightInd w:val="0"/>
              <w:ind w:firstLine="0"/>
              <w:rPr>
                <w:rFonts w:ascii="宋体" w:hAnsi="宋体" w:cs="宋体"/>
                <w:sz w:val="24"/>
              </w:rPr>
            </w:pPr>
            <w:r>
              <w:rPr>
                <w:rFonts w:ascii="宋体" w:hAnsi="宋体" w:cs="宋体" w:hint="eastAsia"/>
                <w:sz w:val="24"/>
              </w:rPr>
              <w:t>P34-38</w:t>
            </w:r>
          </w:p>
        </w:tc>
      </w:tr>
      <w:tr w:rsidR="00EA12DC" w:rsidRPr="00D65FA4" w:rsidTr="00F60945">
        <w:trPr>
          <w:trHeight w:val="369"/>
        </w:trPr>
        <w:tc>
          <w:tcPr>
            <w:tcW w:w="14490" w:type="dxa"/>
            <w:gridSpan w:val="5"/>
            <w:tcBorders>
              <w:top w:val="single" w:sz="4" w:space="0" w:color="auto"/>
              <w:left w:val="single" w:sz="12" w:space="0" w:color="auto"/>
              <w:bottom w:val="single" w:sz="4" w:space="0" w:color="auto"/>
              <w:right w:val="single" w:sz="12" w:space="0" w:color="auto"/>
            </w:tcBorders>
            <w:vAlign w:val="center"/>
            <w:hideMark/>
          </w:tcPr>
          <w:p w:rsidR="00EA12DC" w:rsidRPr="00D65FA4" w:rsidRDefault="009216CB">
            <w:pPr>
              <w:adjustRightInd w:val="0"/>
              <w:jc w:val="center"/>
              <w:rPr>
                <w:rFonts w:ascii="宋体" w:hAnsi="宋体" w:cs="宋体"/>
                <w:sz w:val="24"/>
              </w:rPr>
            </w:pPr>
            <w:r w:rsidRPr="00D65FA4">
              <w:rPr>
                <w:rFonts w:ascii="宋体" w:hAnsi="宋体" w:cs="宋体" w:hint="eastAsia"/>
                <w:sz w:val="24"/>
              </w:rPr>
              <w:t>揭东区应急管理局</w:t>
            </w:r>
          </w:p>
        </w:tc>
      </w:tr>
      <w:tr w:rsidR="00EA12DC" w:rsidRPr="00D65FA4"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EA12DC" w:rsidRPr="00D65FA4" w:rsidRDefault="00EA12DC">
            <w:pPr>
              <w:adjustRightInd w:val="0"/>
              <w:ind w:firstLine="0"/>
              <w:rPr>
                <w:rFonts w:ascii="宋体" w:hAnsi="宋体" w:cs="宋体"/>
                <w:sz w:val="24"/>
              </w:rPr>
            </w:pPr>
            <w:r w:rsidRPr="00D65FA4">
              <w:rPr>
                <w:rFonts w:ascii="宋体" w:hAnsi="宋体" w:cs="宋体" w:hint="eastAsia"/>
                <w:sz w:val="24"/>
              </w:rPr>
              <w:t>1</w:t>
            </w:r>
          </w:p>
        </w:tc>
        <w:tc>
          <w:tcPr>
            <w:tcW w:w="5846" w:type="dxa"/>
            <w:tcBorders>
              <w:top w:val="single" w:sz="4" w:space="0" w:color="auto"/>
              <w:left w:val="single" w:sz="4" w:space="0" w:color="auto"/>
              <w:bottom w:val="single" w:sz="4" w:space="0" w:color="auto"/>
              <w:right w:val="single" w:sz="4" w:space="0" w:color="auto"/>
            </w:tcBorders>
            <w:vAlign w:val="center"/>
            <w:hideMark/>
          </w:tcPr>
          <w:p w:rsidR="00EA12DC" w:rsidRPr="00D65FA4" w:rsidRDefault="009216CB" w:rsidP="008526E3">
            <w:pPr>
              <w:adjustRightInd w:val="0"/>
              <w:ind w:firstLine="0"/>
              <w:rPr>
                <w:rFonts w:ascii="宋体" w:hAnsi="宋体" w:cs="宋体"/>
                <w:sz w:val="24"/>
              </w:rPr>
            </w:pPr>
            <w:r w:rsidRPr="00D65FA4">
              <w:rPr>
                <w:rFonts w:ascii="宋体" w:hAnsi="宋体" w:cs="宋体" w:hint="eastAsia"/>
                <w:sz w:val="24"/>
              </w:rPr>
              <w:t>揭阳市揭东区</w:t>
            </w:r>
            <w:r w:rsidR="008526E3">
              <w:rPr>
                <w:rFonts w:ascii="宋体" w:hAnsi="宋体" w:cs="宋体" w:hint="eastAsia"/>
                <w:sz w:val="24"/>
              </w:rPr>
              <w:t>鑫</w:t>
            </w:r>
            <w:r w:rsidRPr="008526E3">
              <w:rPr>
                <w:rFonts w:ascii="宋体" w:hAnsi="宋体" w:cs="宋体" w:hint="eastAsia"/>
                <w:sz w:val="24"/>
              </w:rPr>
              <w:t>泰气体</w:t>
            </w:r>
            <w:r w:rsidRPr="00D65FA4">
              <w:rPr>
                <w:rFonts w:ascii="宋体" w:hAnsi="宋体" w:cs="宋体" w:hint="eastAsia"/>
                <w:sz w:val="24"/>
              </w:rPr>
              <w:t>有限公司已经停止营业，《危险化学品经营许可证》已注销</w:t>
            </w:r>
          </w:p>
        </w:tc>
        <w:tc>
          <w:tcPr>
            <w:tcW w:w="2122" w:type="dxa"/>
            <w:tcBorders>
              <w:top w:val="single" w:sz="4" w:space="0" w:color="auto"/>
              <w:left w:val="single" w:sz="4" w:space="0" w:color="auto"/>
              <w:bottom w:val="single" w:sz="4" w:space="0" w:color="auto"/>
              <w:right w:val="single" w:sz="4" w:space="0" w:color="auto"/>
            </w:tcBorders>
            <w:vAlign w:val="center"/>
            <w:hideMark/>
          </w:tcPr>
          <w:p w:rsidR="00EA12DC" w:rsidRPr="00D65FA4" w:rsidRDefault="00EA12DC">
            <w:pPr>
              <w:adjustRightInd w:val="0"/>
              <w:jc w:val="center"/>
              <w:rPr>
                <w:rFonts w:ascii="宋体" w:hAnsi="宋体" w:cs="宋体"/>
                <w:sz w:val="24"/>
              </w:rPr>
            </w:pPr>
            <w:r w:rsidRPr="00D65FA4">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EA12DC" w:rsidRPr="00D65FA4" w:rsidRDefault="00616EB9">
            <w:pPr>
              <w:adjustRightInd w:val="0"/>
              <w:ind w:firstLine="0"/>
              <w:rPr>
                <w:rFonts w:ascii="宋体" w:hAnsi="宋体" w:cs="宋体"/>
                <w:sz w:val="24"/>
              </w:rPr>
            </w:pPr>
            <w:r>
              <w:rPr>
                <w:rFonts w:ascii="宋体" w:hAnsi="宋体" w:cs="宋体" w:hint="eastAsia"/>
                <w:sz w:val="24"/>
              </w:rPr>
              <w:t>已删除</w:t>
            </w:r>
          </w:p>
        </w:tc>
        <w:tc>
          <w:tcPr>
            <w:tcW w:w="1970" w:type="dxa"/>
            <w:tcBorders>
              <w:top w:val="single" w:sz="4" w:space="0" w:color="auto"/>
              <w:left w:val="single" w:sz="4" w:space="0" w:color="auto"/>
              <w:bottom w:val="single" w:sz="4" w:space="0" w:color="auto"/>
              <w:right w:val="single" w:sz="12" w:space="0" w:color="auto"/>
            </w:tcBorders>
            <w:vAlign w:val="center"/>
          </w:tcPr>
          <w:p w:rsidR="00EA12DC" w:rsidRPr="00D65FA4" w:rsidRDefault="00EA12DC">
            <w:pPr>
              <w:adjustRightInd w:val="0"/>
              <w:rPr>
                <w:rFonts w:ascii="宋体" w:hAnsi="宋体" w:cs="宋体"/>
                <w:sz w:val="24"/>
              </w:rPr>
            </w:pPr>
          </w:p>
        </w:tc>
      </w:tr>
      <w:tr w:rsidR="00A60D4E" w:rsidRPr="00D65FA4" w:rsidTr="00026B10">
        <w:trPr>
          <w:trHeight w:val="369"/>
        </w:trPr>
        <w:tc>
          <w:tcPr>
            <w:tcW w:w="14490" w:type="dxa"/>
            <w:gridSpan w:val="5"/>
            <w:tcBorders>
              <w:top w:val="single" w:sz="4" w:space="0" w:color="auto"/>
              <w:left w:val="single" w:sz="12" w:space="0" w:color="auto"/>
              <w:bottom w:val="single" w:sz="4" w:space="0" w:color="auto"/>
              <w:right w:val="single" w:sz="12" w:space="0" w:color="auto"/>
            </w:tcBorders>
            <w:vAlign w:val="center"/>
            <w:hideMark/>
          </w:tcPr>
          <w:p w:rsidR="00A60D4E" w:rsidRPr="00D65FA4" w:rsidRDefault="00A60D4E" w:rsidP="00A60D4E">
            <w:pPr>
              <w:adjustRightInd w:val="0"/>
              <w:jc w:val="center"/>
              <w:rPr>
                <w:rFonts w:ascii="宋体" w:hAnsi="宋体" w:cs="宋体"/>
                <w:sz w:val="24"/>
              </w:rPr>
            </w:pPr>
            <w:r w:rsidRPr="00D65FA4">
              <w:rPr>
                <w:rFonts w:ascii="宋体" w:hAnsi="宋体" w:cs="宋体" w:hint="eastAsia"/>
                <w:sz w:val="24"/>
              </w:rPr>
              <w:t>揭阳产业园应急管理局</w:t>
            </w:r>
          </w:p>
        </w:tc>
      </w:tr>
      <w:tr w:rsidR="00A60D4E" w:rsidRPr="00D65FA4"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A60D4E" w:rsidRPr="00D65FA4" w:rsidRDefault="00A60D4E">
            <w:pPr>
              <w:adjustRightInd w:val="0"/>
              <w:ind w:firstLine="0"/>
              <w:rPr>
                <w:rFonts w:ascii="宋体" w:hAnsi="宋体" w:cs="宋体"/>
                <w:sz w:val="24"/>
              </w:rPr>
            </w:pPr>
            <w:r w:rsidRPr="00D65FA4">
              <w:rPr>
                <w:rFonts w:ascii="宋体" w:hAnsi="宋体" w:cs="宋体" w:hint="eastAsia"/>
                <w:sz w:val="24"/>
              </w:rPr>
              <w:t>1</w:t>
            </w:r>
          </w:p>
        </w:tc>
        <w:tc>
          <w:tcPr>
            <w:tcW w:w="5846" w:type="dxa"/>
            <w:tcBorders>
              <w:top w:val="single" w:sz="4" w:space="0" w:color="auto"/>
              <w:left w:val="single" w:sz="4" w:space="0" w:color="auto"/>
              <w:bottom w:val="single" w:sz="4" w:space="0" w:color="auto"/>
              <w:right w:val="single" w:sz="4" w:space="0" w:color="auto"/>
            </w:tcBorders>
            <w:vAlign w:val="center"/>
            <w:hideMark/>
          </w:tcPr>
          <w:p w:rsidR="00A60D4E" w:rsidRPr="00D65FA4" w:rsidRDefault="00A60D4E">
            <w:pPr>
              <w:adjustRightInd w:val="0"/>
              <w:ind w:firstLine="0"/>
              <w:rPr>
                <w:rFonts w:ascii="宋体" w:hAnsi="宋体" w:cs="宋体"/>
                <w:sz w:val="24"/>
              </w:rPr>
            </w:pPr>
            <w:r w:rsidRPr="00D65FA4">
              <w:rPr>
                <w:rFonts w:ascii="宋体" w:hAnsi="宋体" w:cs="宋体" w:hint="eastAsia"/>
                <w:sz w:val="24"/>
              </w:rPr>
              <w:t>在表</w:t>
            </w:r>
            <w:r w:rsidRPr="00D65FA4">
              <w:rPr>
                <w:rFonts w:ascii="宋体" w:hAnsi="宋体" w:cs="宋体" w:hint="eastAsia"/>
                <w:sz w:val="24"/>
              </w:rPr>
              <w:t>2.3.1-3</w:t>
            </w:r>
            <w:r w:rsidRPr="00D65FA4">
              <w:rPr>
                <w:rFonts w:ascii="宋体" w:hAnsi="宋体" w:cs="宋体" w:hint="eastAsia"/>
                <w:sz w:val="24"/>
              </w:rPr>
              <w:t>揭阳市纯贸易经营统计表中第</w:t>
            </w:r>
            <w:r w:rsidRPr="00D65FA4">
              <w:rPr>
                <w:rFonts w:ascii="宋体" w:hAnsi="宋体" w:cs="宋体" w:hint="eastAsia"/>
                <w:sz w:val="24"/>
              </w:rPr>
              <w:t>179</w:t>
            </w:r>
            <w:r w:rsidRPr="00D65FA4">
              <w:rPr>
                <w:rFonts w:ascii="宋体" w:hAnsi="宋体" w:cs="宋体" w:hint="eastAsia"/>
                <w:sz w:val="24"/>
              </w:rPr>
              <w:t>页文胜气体有限公司于</w:t>
            </w:r>
            <w:r w:rsidRPr="00D65FA4">
              <w:rPr>
                <w:rFonts w:ascii="宋体" w:hAnsi="宋体" w:cs="宋体" w:hint="eastAsia"/>
                <w:sz w:val="24"/>
              </w:rPr>
              <w:t>2019</w:t>
            </w:r>
            <w:r w:rsidRPr="00D65FA4">
              <w:rPr>
                <w:rFonts w:ascii="宋体" w:hAnsi="宋体" w:cs="宋体" w:hint="eastAsia"/>
                <w:sz w:val="24"/>
              </w:rPr>
              <w:t>年</w:t>
            </w:r>
            <w:r w:rsidRPr="00D65FA4">
              <w:rPr>
                <w:rFonts w:ascii="宋体" w:hAnsi="宋体" w:cs="宋体" w:hint="eastAsia"/>
                <w:sz w:val="24"/>
              </w:rPr>
              <w:t>12</w:t>
            </w:r>
            <w:r w:rsidRPr="00D65FA4">
              <w:rPr>
                <w:rFonts w:ascii="宋体" w:hAnsi="宋体" w:cs="宋体" w:hint="eastAsia"/>
                <w:sz w:val="24"/>
              </w:rPr>
              <w:t>月</w:t>
            </w:r>
            <w:r w:rsidRPr="00D65FA4">
              <w:rPr>
                <w:rFonts w:ascii="宋体" w:hAnsi="宋体" w:cs="宋体" w:hint="eastAsia"/>
                <w:sz w:val="24"/>
              </w:rPr>
              <w:t>28</w:t>
            </w:r>
            <w:r w:rsidRPr="00D65FA4">
              <w:rPr>
                <w:rFonts w:ascii="宋体" w:hAnsi="宋体" w:cs="宋体" w:hint="eastAsia"/>
                <w:sz w:val="24"/>
              </w:rPr>
              <w:t>日因该公司安全管理人员林嘉纯安全生产知识和管理能力考核合格证（证号：</w:t>
            </w:r>
            <w:r w:rsidRPr="00D65FA4">
              <w:rPr>
                <w:rFonts w:ascii="宋体" w:hAnsi="宋体" w:cs="宋体" w:hint="eastAsia"/>
                <w:sz w:val="24"/>
              </w:rPr>
              <w:t>445202199111082469</w:t>
            </w:r>
            <w:r w:rsidRPr="00D65FA4">
              <w:rPr>
                <w:rFonts w:ascii="宋体" w:hAnsi="宋体" w:cs="宋体" w:hint="eastAsia"/>
                <w:sz w:val="24"/>
              </w:rPr>
              <w:t>）已过期，该公司危险化学品经营许可证正（副）本被我局暂扣</w:t>
            </w:r>
          </w:p>
        </w:tc>
        <w:tc>
          <w:tcPr>
            <w:tcW w:w="2122" w:type="dxa"/>
            <w:tcBorders>
              <w:top w:val="single" w:sz="4" w:space="0" w:color="auto"/>
              <w:left w:val="single" w:sz="4" w:space="0" w:color="auto"/>
              <w:bottom w:val="single" w:sz="4" w:space="0" w:color="auto"/>
              <w:right w:val="single" w:sz="4" w:space="0" w:color="auto"/>
            </w:tcBorders>
            <w:vAlign w:val="center"/>
            <w:hideMark/>
          </w:tcPr>
          <w:p w:rsidR="00A60D4E" w:rsidRPr="00D65FA4" w:rsidRDefault="00E86C14">
            <w:pPr>
              <w:adjustRightInd w:val="0"/>
              <w:jc w:val="center"/>
              <w:rPr>
                <w:rFonts w:ascii="宋体" w:hAnsi="宋体" w:cs="宋体"/>
                <w:sz w:val="24"/>
              </w:rPr>
            </w:pPr>
            <w:r>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A60D4E" w:rsidRPr="00D65FA4" w:rsidRDefault="00E86C14">
            <w:pPr>
              <w:adjustRightInd w:val="0"/>
              <w:ind w:firstLine="0"/>
              <w:rPr>
                <w:rFonts w:ascii="宋体" w:hAnsi="宋体" w:cs="宋体"/>
                <w:sz w:val="24"/>
              </w:rPr>
            </w:pPr>
            <w:r>
              <w:rPr>
                <w:rFonts w:asciiTheme="minorEastAsia" w:eastAsiaTheme="minorEastAsia" w:hAnsiTheme="minorEastAsia" w:cs="宋体" w:hint="eastAsia"/>
                <w:color w:val="000000" w:themeColor="text1"/>
                <w:kern w:val="0"/>
                <w:sz w:val="21"/>
                <w:szCs w:val="21"/>
              </w:rPr>
              <w:t>已备注：许可被暂扣</w:t>
            </w:r>
          </w:p>
        </w:tc>
        <w:tc>
          <w:tcPr>
            <w:tcW w:w="1970" w:type="dxa"/>
            <w:tcBorders>
              <w:top w:val="single" w:sz="4" w:space="0" w:color="auto"/>
              <w:left w:val="single" w:sz="4" w:space="0" w:color="auto"/>
              <w:bottom w:val="single" w:sz="4" w:space="0" w:color="auto"/>
              <w:right w:val="single" w:sz="12" w:space="0" w:color="auto"/>
            </w:tcBorders>
            <w:vAlign w:val="center"/>
          </w:tcPr>
          <w:p w:rsidR="00A60D4E" w:rsidRPr="00D65FA4" w:rsidRDefault="008526E3">
            <w:pPr>
              <w:adjustRightInd w:val="0"/>
              <w:rPr>
                <w:rFonts w:ascii="宋体" w:hAnsi="宋体" w:cs="宋体"/>
                <w:sz w:val="24"/>
              </w:rPr>
            </w:pPr>
            <w:r>
              <w:rPr>
                <w:rFonts w:ascii="宋体" w:hAnsi="宋体" w:cs="宋体" w:hint="eastAsia"/>
                <w:sz w:val="24"/>
              </w:rPr>
              <w:t>P38</w:t>
            </w:r>
          </w:p>
        </w:tc>
      </w:tr>
      <w:tr w:rsidR="00A60D4E" w:rsidRPr="00D65FA4" w:rsidTr="006F2C32">
        <w:trPr>
          <w:trHeight w:val="369"/>
        </w:trPr>
        <w:tc>
          <w:tcPr>
            <w:tcW w:w="14490" w:type="dxa"/>
            <w:gridSpan w:val="5"/>
            <w:tcBorders>
              <w:top w:val="single" w:sz="4" w:space="0" w:color="auto"/>
              <w:left w:val="single" w:sz="12" w:space="0" w:color="auto"/>
              <w:bottom w:val="single" w:sz="4" w:space="0" w:color="auto"/>
              <w:right w:val="single" w:sz="12" w:space="0" w:color="auto"/>
            </w:tcBorders>
            <w:vAlign w:val="center"/>
            <w:hideMark/>
          </w:tcPr>
          <w:p w:rsidR="00A60D4E" w:rsidRPr="00D65FA4" w:rsidRDefault="00A60D4E" w:rsidP="00A60D4E">
            <w:pPr>
              <w:adjustRightInd w:val="0"/>
              <w:jc w:val="center"/>
              <w:rPr>
                <w:rFonts w:ascii="宋体" w:hAnsi="宋体" w:cs="宋体"/>
                <w:sz w:val="24"/>
              </w:rPr>
            </w:pPr>
            <w:r w:rsidRPr="00D65FA4">
              <w:rPr>
                <w:rFonts w:ascii="宋体" w:hAnsi="宋体" w:cs="宋体" w:hint="eastAsia"/>
                <w:sz w:val="24"/>
              </w:rPr>
              <w:t>榕城区应急管理局</w:t>
            </w:r>
          </w:p>
        </w:tc>
      </w:tr>
      <w:tr w:rsidR="00A60D4E" w:rsidRPr="00D65FA4"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A60D4E" w:rsidRPr="00D65FA4" w:rsidRDefault="00F9646C">
            <w:pPr>
              <w:adjustRightInd w:val="0"/>
              <w:ind w:firstLine="0"/>
              <w:rPr>
                <w:rFonts w:ascii="宋体" w:hAnsi="宋体" w:cs="宋体"/>
                <w:sz w:val="24"/>
              </w:rPr>
            </w:pPr>
            <w:r w:rsidRPr="00D65FA4">
              <w:rPr>
                <w:rFonts w:ascii="宋体" w:hAnsi="宋体" w:cs="宋体" w:hint="eastAsia"/>
                <w:sz w:val="24"/>
              </w:rPr>
              <w:lastRenderedPageBreak/>
              <w:t>1</w:t>
            </w:r>
          </w:p>
        </w:tc>
        <w:tc>
          <w:tcPr>
            <w:tcW w:w="5846" w:type="dxa"/>
            <w:tcBorders>
              <w:top w:val="single" w:sz="4" w:space="0" w:color="auto"/>
              <w:left w:val="single" w:sz="4" w:space="0" w:color="auto"/>
              <w:bottom w:val="single" w:sz="4" w:space="0" w:color="auto"/>
              <w:right w:val="single" w:sz="4" w:space="0" w:color="auto"/>
            </w:tcBorders>
            <w:vAlign w:val="center"/>
            <w:hideMark/>
          </w:tcPr>
          <w:p w:rsidR="00A60D4E" w:rsidRPr="00D65FA4" w:rsidRDefault="00F9646C">
            <w:pPr>
              <w:adjustRightInd w:val="0"/>
              <w:ind w:firstLine="0"/>
              <w:rPr>
                <w:rFonts w:ascii="宋体" w:hAnsi="宋体" w:cs="宋体"/>
                <w:sz w:val="24"/>
              </w:rPr>
            </w:pPr>
            <w:r w:rsidRPr="00D65FA4">
              <w:rPr>
                <w:rFonts w:ascii="宋体" w:hAnsi="宋体" w:cs="宋体" w:hint="eastAsia"/>
                <w:sz w:val="24"/>
              </w:rPr>
              <w:t>P26</w:t>
            </w:r>
            <w:r w:rsidRPr="00D65FA4">
              <w:rPr>
                <w:rFonts w:ascii="宋体" w:hAnsi="宋体" w:cs="宋体" w:hint="eastAsia"/>
                <w:sz w:val="24"/>
              </w:rPr>
              <w:t>，榕泰公司注册地在榕城，生产地在揭东，建议按照实际情况表述：（榕城区</w:t>
            </w:r>
            <w:r w:rsidRPr="00D65FA4">
              <w:rPr>
                <w:rFonts w:ascii="宋体" w:hAnsi="宋体" w:cs="宋体" w:hint="eastAsia"/>
                <w:sz w:val="24"/>
              </w:rPr>
              <w:t>1</w:t>
            </w:r>
            <w:r w:rsidRPr="00D65FA4">
              <w:rPr>
                <w:rFonts w:ascii="宋体" w:hAnsi="宋体" w:cs="宋体" w:hint="eastAsia"/>
                <w:sz w:val="24"/>
              </w:rPr>
              <w:t>家，揭东区</w:t>
            </w:r>
            <w:r w:rsidRPr="00D65FA4">
              <w:rPr>
                <w:rFonts w:ascii="宋体" w:hAnsi="宋体" w:cs="宋体" w:hint="eastAsia"/>
                <w:sz w:val="24"/>
              </w:rPr>
              <w:t>1</w:t>
            </w:r>
            <w:r w:rsidRPr="00D65FA4">
              <w:rPr>
                <w:rFonts w:ascii="宋体" w:hAnsi="宋体" w:cs="宋体" w:hint="eastAsia"/>
                <w:sz w:val="24"/>
              </w:rPr>
              <w:t>家</w:t>
            </w:r>
            <w:r w:rsidRPr="00D65FA4">
              <w:rPr>
                <w:rFonts w:ascii="宋体" w:hAnsi="宋体" w:cs="宋体"/>
                <w:sz w:val="24"/>
              </w:rPr>
              <w:t>…</w:t>
            </w:r>
            <w:r w:rsidRPr="00D65FA4">
              <w:rPr>
                <w:rFonts w:ascii="宋体" w:hAnsi="宋体" w:cs="宋体" w:hint="eastAsia"/>
                <w:sz w:val="24"/>
              </w:rPr>
              <w:t>）</w:t>
            </w:r>
          </w:p>
        </w:tc>
        <w:tc>
          <w:tcPr>
            <w:tcW w:w="2122" w:type="dxa"/>
            <w:tcBorders>
              <w:top w:val="single" w:sz="4" w:space="0" w:color="auto"/>
              <w:left w:val="single" w:sz="4" w:space="0" w:color="auto"/>
              <w:bottom w:val="single" w:sz="4" w:space="0" w:color="auto"/>
              <w:right w:val="single" w:sz="4" w:space="0" w:color="auto"/>
            </w:tcBorders>
            <w:vAlign w:val="center"/>
            <w:hideMark/>
          </w:tcPr>
          <w:p w:rsidR="00A60D4E" w:rsidRPr="00D65FA4" w:rsidRDefault="00E86C14">
            <w:pPr>
              <w:adjustRightInd w:val="0"/>
              <w:jc w:val="center"/>
              <w:rPr>
                <w:rFonts w:ascii="宋体" w:hAnsi="宋体" w:cs="宋体"/>
                <w:sz w:val="24"/>
              </w:rPr>
            </w:pPr>
            <w:r>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A60D4E" w:rsidRPr="00D65FA4" w:rsidRDefault="00E86C14">
            <w:pPr>
              <w:adjustRightInd w:val="0"/>
              <w:ind w:firstLine="0"/>
              <w:rPr>
                <w:rFonts w:ascii="宋体" w:hAnsi="宋体" w:cs="宋体"/>
                <w:sz w:val="24"/>
              </w:rPr>
            </w:pPr>
            <w:r>
              <w:rPr>
                <w:rFonts w:ascii="宋体" w:hAnsi="宋体" w:cs="宋体" w:hint="eastAsia"/>
                <w:sz w:val="24"/>
              </w:rPr>
              <w:t>已修改</w:t>
            </w:r>
          </w:p>
        </w:tc>
        <w:tc>
          <w:tcPr>
            <w:tcW w:w="1970" w:type="dxa"/>
            <w:tcBorders>
              <w:top w:val="single" w:sz="4" w:space="0" w:color="auto"/>
              <w:left w:val="single" w:sz="4" w:space="0" w:color="auto"/>
              <w:bottom w:val="single" w:sz="4" w:space="0" w:color="auto"/>
              <w:right w:val="single" w:sz="12" w:space="0" w:color="auto"/>
            </w:tcBorders>
            <w:vAlign w:val="center"/>
          </w:tcPr>
          <w:p w:rsidR="00A60D4E" w:rsidRPr="00D65FA4" w:rsidRDefault="00616EB9" w:rsidP="00616EB9">
            <w:pPr>
              <w:adjustRightInd w:val="0"/>
              <w:ind w:firstLine="0"/>
              <w:rPr>
                <w:rFonts w:ascii="宋体" w:hAnsi="宋体" w:cs="宋体"/>
                <w:sz w:val="24"/>
              </w:rPr>
            </w:pPr>
            <w:r>
              <w:rPr>
                <w:rFonts w:ascii="宋体" w:hAnsi="宋体" w:cs="宋体" w:hint="eastAsia"/>
                <w:sz w:val="24"/>
              </w:rPr>
              <w:t>P27</w:t>
            </w:r>
            <w:r>
              <w:rPr>
                <w:rFonts w:ascii="宋体" w:hAnsi="宋体" w:cs="宋体" w:hint="eastAsia"/>
                <w:sz w:val="24"/>
              </w:rPr>
              <w:t>、</w:t>
            </w:r>
            <w:r>
              <w:rPr>
                <w:rFonts w:ascii="宋体" w:hAnsi="宋体" w:cs="宋体" w:hint="eastAsia"/>
                <w:sz w:val="24"/>
              </w:rPr>
              <w:t>P44</w:t>
            </w:r>
          </w:p>
        </w:tc>
      </w:tr>
      <w:tr w:rsidR="00A60D4E" w:rsidRPr="00D65FA4"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A60D4E" w:rsidRPr="00D65FA4" w:rsidRDefault="00F9646C">
            <w:pPr>
              <w:adjustRightInd w:val="0"/>
              <w:ind w:firstLine="0"/>
              <w:rPr>
                <w:rFonts w:ascii="宋体" w:hAnsi="宋体" w:cs="宋体"/>
                <w:sz w:val="24"/>
              </w:rPr>
            </w:pPr>
            <w:r w:rsidRPr="00D65FA4">
              <w:rPr>
                <w:rFonts w:ascii="宋体" w:hAnsi="宋体" w:cs="宋体" w:hint="eastAsia"/>
                <w:sz w:val="24"/>
              </w:rPr>
              <w:t>2</w:t>
            </w:r>
          </w:p>
        </w:tc>
        <w:tc>
          <w:tcPr>
            <w:tcW w:w="5846" w:type="dxa"/>
            <w:tcBorders>
              <w:top w:val="single" w:sz="4" w:space="0" w:color="auto"/>
              <w:left w:val="single" w:sz="4" w:space="0" w:color="auto"/>
              <w:bottom w:val="single" w:sz="4" w:space="0" w:color="auto"/>
              <w:right w:val="single" w:sz="4" w:space="0" w:color="auto"/>
            </w:tcBorders>
            <w:vAlign w:val="center"/>
            <w:hideMark/>
          </w:tcPr>
          <w:p w:rsidR="00A60D4E" w:rsidRPr="00D65FA4" w:rsidRDefault="00F9646C">
            <w:pPr>
              <w:adjustRightInd w:val="0"/>
              <w:ind w:firstLine="0"/>
              <w:rPr>
                <w:rFonts w:ascii="宋体" w:hAnsi="宋体" w:cs="宋体"/>
                <w:sz w:val="24"/>
              </w:rPr>
            </w:pPr>
            <w:r w:rsidRPr="00D65FA4">
              <w:rPr>
                <w:rFonts w:ascii="宋体" w:hAnsi="宋体" w:cs="宋体" w:hint="eastAsia"/>
                <w:sz w:val="24"/>
              </w:rPr>
              <w:t>P33,</w:t>
            </w:r>
            <w:r w:rsidRPr="00D65FA4">
              <w:rPr>
                <w:rFonts w:ascii="宋体" w:hAnsi="宋体" w:cs="宋体" w:hint="eastAsia"/>
                <w:sz w:val="24"/>
              </w:rPr>
              <w:t>揭阳市中辉化工有限公司已注销，</w:t>
            </w:r>
            <w:r w:rsidRPr="00D65FA4">
              <w:rPr>
                <w:rFonts w:ascii="宋体" w:hAnsi="宋体" w:cs="宋体" w:hint="eastAsia"/>
                <w:sz w:val="24"/>
              </w:rPr>
              <w:t>2019</w:t>
            </w:r>
            <w:r w:rsidRPr="00D65FA4">
              <w:rPr>
                <w:rFonts w:ascii="宋体" w:hAnsi="宋体" w:cs="宋体" w:hint="eastAsia"/>
                <w:sz w:val="24"/>
              </w:rPr>
              <w:t>年新发证</w:t>
            </w:r>
            <w:r w:rsidRPr="00D65FA4">
              <w:rPr>
                <w:rFonts w:ascii="宋体" w:hAnsi="宋体" w:cs="宋体" w:hint="eastAsia"/>
                <w:sz w:val="24"/>
              </w:rPr>
              <w:t>1</w:t>
            </w:r>
            <w:r w:rsidRPr="00D65FA4">
              <w:rPr>
                <w:rFonts w:ascii="宋体" w:hAnsi="宋体" w:cs="宋体" w:hint="eastAsia"/>
                <w:sz w:val="24"/>
              </w:rPr>
              <w:t>家“揭阳市安和化工有限公司”</w:t>
            </w:r>
          </w:p>
        </w:tc>
        <w:tc>
          <w:tcPr>
            <w:tcW w:w="2122" w:type="dxa"/>
            <w:tcBorders>
              <w:top w:val="single" w:sz="4" w:space="0" w:color="auto"/>
              <w:left w:val="single" w:sz="4" w:space="0" w:color="auto"/>
              <w:bottom w:val="single" w:sz="4" w:space="0" w:color="auto"/>
              <w:right w:val="single" w:sz="4" w:space="0" w:color="auto"/>
            </w:tcBorders>
            <w:vAlign w:val="center"/>
            <w:hideMark/>
          </w:tcPr>
          <w:p w:rsidR="00A60D4E" w:rsidRPr="00D65FA4" w:rsidRDefault="00E86C14">
            <w:pPr>
              <w:adjustRightInd w:val="0"/>
              <w:jc w:val="center"/>
              <w:rPr>
                <w:rFonts w:ascii="宋体" w:hAnsi="宋体" w:cs="宋体"/>
                <w:sz w:val="24"/>
              </w:rPr>
            </w:pPr>
            <w:r>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A60D4E" w:rsidRPr="00D65FA4" w:rsidRDefault="00E86C14">
            <w:pPr>
              <w:adjustRightInd w:val="0"/>
              <w:ind w:firstLine="0"/>
              <w:rPr>
                <w:rFonts w:ascii="宋体" w:hAnsi="宋体" w:cs="宋体"/>
                <w:sz w:val="24"/>
              </w:rPr>
            </w:pPr>
            <w:r>
              <w:rPr>
                <w:rFonts w:ascii="宋体" w:hAnsi="宋体" w:cs="宋体" w:hint="eastAsia"/>
                <w:sz w:val="24"/>
              </w:rPr>
              <w:t>已替换</w:t>
            </w:r>
          </w:p>
        </w:tc>
        <w:tc>
          <w:tcPr>
            <w:tcW w:w="1970" w:type="dxa"/>
            <w:tcBorders>
              <w:top w:val="single" w:sz="4" w:space="0" w:color="auto"/>
              <w:left w:val="single" w:sz="4" w:space="0" w:color="auto"/>
              <w:bottom w:val="single" w:sz="4" w:space="0" w:color="auto"/>
              <w:right w:val="single" w:sz="12" w:space="0" w:color="auto"/>
            </w:tcBorders>
            <w:vAlign w:val="center"/>
          </w:tcPr>
          <w:p w:rsidR="00A60D4E" w:rsidRPr="00D65FA4" w:rsidRDefault="00616EB9" w:rsidP="00616EB9">
            <w:pPr>
              <w:adjustRightInd w:val="0"/>
              <w:ind w:firstLine="0"/>
              <w:rPr>
                <w:rFonts w:ascii="宋体" w:hAnsi="宋体" w:cs="宋体"/>
                <w:sz w:val="24"/>
              </w:rPr>
            </w:pPr>
            <w:r>
              <w:rPr>
                <w:rFonts w:ascii="宋体" w:hAnsi="宋体" w:cs="宋体" w:hint="eastAsia"/>
                <w:sz w:val="24"/>
              </w:rPr>
              <w:t>P35</w:t>
            </w:r>
          </w:p>
        </w:tc>
      </w:tr>
      <w:tr w:rsidR="00F9646C" w:rsidRPr="00D65FA4"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F9646C" w:rsidRPr="00D65FA4" w:rsidRDefault="00F9646C">
            <w:pPr>
              <w:adjustRightInd w:val="0"/>
              <w:ind w:firstLine="0"/>
              <w:rPr>
                <w:rFonts w:ascii="宋体" w:hAnsi="宋体" w:cs="宋体"/>
                <w:sz w:val="24"/>
              </w:rPr>
            </w:pPr>
            <w:r w:rsidRPr="00D65FA4">
              <w:rPr>
                <w:rFonts w:ascii="宋体" w:hAnsi="宋体" w:cs="宋体" w:hint="eastAsia"/>
                <w:sz w:val="24"/>
              </w:rPr>
              <w:t>3</w:t>
            </w:r>
          </w:p>
        </w:tc>
        <w:tc>
          <w:tcPr>
            <w:tcW w:w="5846" w:type="dxa"/>
            <w:tcBorders>
              <w:top w:val="single" w:sz="4" w:space="0" w:color="auto"/>
              <w:left w:val="single" w:sz="4" w:space="0" w:color="auto"/>
              <w:bottom w:val="single" w:sz="4" w:space="0" w:color="auto"/>
              <w:right w:val="single" w:sz="4" w:space="0" w:color="auto"/>
            </w:tcBorders>
            <w:vAlign w:val="center"/>
            <w:hideMark/>
          </w:tcPr>
          <w:p w:rsidR="00F9646C" w:rsidRPr="00D65FA4" w:rsidRDefault="00F9646C">
            <w:pPr>
              <w:adjustRightInd w:val="0"/>
              <w:ind w:firstLine="0"/>
              <w:rPr>
                <w:rFonts w:ascii="宋体" w:hAnsi="宋体" w:cs="宋体"/>
                <w:sz w:val="24"/>
              </w:rPr>
            </w:pPr>
            <w:r w:rsidRPr="007D19C3">
              <w:rPr>
                <w:rFonts w:ascii="宋体" w:hAnsi="宋体" w:cs="宋体" w:hint="eastAsia"/>
                <w:sz w:val="24"/>
              </w:rPr>
              <w:t>P37</w:t>
            </w:r>
            <w:r w:rsidRPr="007D19C3">
              <w:rPr>
                <w:rFonts w:ascii="宋体" w:hAnsi="宋体" w:cs="宋体" w:hint="eastAsia"/>
                <w:sz w:val="24"/>
              </w:rPr>
              <w:t>页，消防队战名称表述及地址有误，榕城区内还有</w:t>
            </w:r>
            <w:r w:rsidRPr="007D19C3">
              <w:rPr>
                <w:rFonts w:ascii="宋体" w:hAnsi="宋体" w:cs="宋体" w:hint="eastAsia"/>
                <w:sz w:val="24"/>
              </w:rPr>
              <w:t>3</w:t>
            </w:r>
            <w:r w:rsidRPr="007D19C3">
              <w:rPr>
                <w:rFonts w:ascii="宋体" w:hAnsi="宋体" w:cs="宋体" w:hint="eastAsia"/>
                <w:sz w:val="24"/>
              </w:rPr>
              <w:t>支专职队站是否需要列入统计；</w:t>
            </w:r>
          </w:p>
        </w:tc>
        <w:tc>
          <w:tcPr>
            <w:tcW w:w="2122" w:type="dxa"/>
            <w:tcBorders>
              <w:top w:val="single" w:sz="4" w:space="0" w:color="auto"/>
              <w:left w:val="single" w:sz="4" w:space="0" w:color="auto"/>
              <w:bottom w:val="single" w:sz="4" w:space="0" w:color="auto"/>
              <w:right w:val="single" w:sz="4" w:space="0" w:color="auto"/>
            </w:tcBorders>
            <w:vAlign w:val="center"/>
            <w:hideMark/>
          </w:tcPr>
          <w:p w:rsidR="00F9646C" w:rsidRPr="00D65FA4" w:rsidRDefault="00875BEC">
            <w:pPr>
              <w:adjustRightInd w:val="0"/>
              <w:jc w:val="center"/>
              <w:rPr>
                <w:rFonts w:ascii="宋体" w:hAnsi="宋体" w:cs="宋体"/>
                <w:sz w:val="24"/>
              </w:rPr>
            </w:pPr>
            <w:r>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F9646C" w:rsidRPr="00D65FA4" w:rsidRDefault="007D19C3">
            <w:pPr>
              <w:adjustRightInd w:val="0"/>
              <w:ind w:firstLine="0"/>
              <w:rPr>
                <w:rFonts w:ascii="宋体" w:hAnsi="宋体" w:cs="宋体"/>
                <w:sz w:val="24"/>
              </w:rPr>
            </w:pPr>
            <w:r>
              <w:rPr>
                <w:rFonts w:ascii="宋体" w:hAnsi="宋体" w:cs="宋体" w:hint="eastAsia"/>
                <w:sz w:val="24"/>
              </w:rPr>
              <w:t>已核实</w:t>
            </w:r>
          </w:p>
        </w:tc>
        <w:tc>
          <w:tcPr>
            <w:tcW w:w="1970" w:type="dxa"/>
            <w:tcBorders>
              <w:top w:val="single" w:sz="4" w:space="0" w:color="auto"/>
              <w:left w:val="single" w:sz="4" w:space="0" w:color="auto"/>
              <w:bottom w:val="single" w:sz="4" w:space="0" w:color="auto"/>
              <w:right w:val="single" w:sz="12" w:space="0" w:color="auto"/>
            </w:tcBorders>
            <w:vAlign w:val="center"/>
          </w:tcPr>
          <w:p w:rsidR="00F9646C" w:rsidRPr="00D65FA4" w:rsidRDefault="007D19C3" w:rsidP="007D19C3">
            <w:pPr>
              <w:adjustRightInd w:val="0"/>
              <w:ind w:firstLine="0"/>
              <w:rPr>
                <w:rFonts w:ascii="宋体" w:hAnsi="宋体" w:cs="宋体"/>
                <w:sz w:val="24"/>
              </w:rPr>
            </w:pPr>
            <w:r>
              <w:rPr>
                <w:rFonts w:ascii="宋体" w:hAnsi="宋体" w:cs="宋体" w:hint="eastAsia"/>
                <w:sz w:val="24"/>
              </w:rPr>
              <w:t>P39</w:t>
            </w:r>
          </w:p>
        </w:tc>
      </w:tr>
      <w:tr w:rsidR="00F9646C" w:rsidRPr="00D65FA4"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F9646C" w:rsidRPr="00D65FA4" w:rsidRDefault="00F9646C">
            <w:pPr>
              <w:adjustRightInd w:val="0"/>
              <w:ind w:firstLine="0"/>
              <w:rPr>
                <w:rFonts w:ascii="宋体" w:hAnsi="宋体" w:cs="宋体"/>
                <w:sz w:val="24"/>
              </w:rPr>
            </w:pPr>
            <w:r w:rsidRPr="00D65FA4">
              <w:rPr>
                <w:rFonts w:ascii="宋体" w:hAnsi="宋体" w:cs="宋体" w:hint="eastAsia"/>
                <w:sz w:val="24"/>
              </w:rPr>
              <w:t>4</w:t>
            </w:r>
          </w:p>
        </w:tc>
        <w:tc>
          <w:tcPr>
            <w:tcW w:w="5846" w:type="dxa"/>
            <w:tcBorders>
              <w:top w:val="single" w:sz="4" w:space="0" w:color="auto"/>
              <w:left w:val="single" w:sz="4" w:space="0" w:color="auto"/>
              <w:bottom w:val="single" w:sz="4" w:space="0" w:color="auto"/>
              <w:right w:val="single" w:sz="4" w:space="0" w:color="auto"/>
            </w:tcBorders>
            <w:vAlign w:val="center"/>
            <w:hideMark/>
          </w:tcPr>
          <w:p w:rsidR="00F9646C" w:rsidRPr="00D65FA4" w:rsidRDefault="00F9646C" w:rsidP="00F9646C">
            <w:pPr>
              <w:adjustRightInd w:val="0"/>
              <w:ind w:firstLine="0"/>
              <w:rPr>
                <w:rFonts w:ascii="宋体" w:hAnsi="宋体" w:cs="宋体"/>
                <w:sz w:val="24"/>
              </w:rPr>
            </w:pPr>
            <w:r w:rsidRPr="00D65FA4">
              <w:rPr>
                <w:rFonts w:ascii="宋体" w:hAnsi="宋体" w:cs="宋体" w:hint="eastAsia"/>
                <w:sz w:val="24"/>
              </w:rPr>
              <w:t>P42</w:t>
            </w:r>
            <w:r w:rsidRPr="00D65FA4">
              <w:rPr>
                <w:rFonts w:ascii="宋体" w:hAnsi="宋体" w:cs="宋体" w:hint="eastAsia"/>
                <w:sz w:val="24"/>
              </w:rPr>
              <w:t>页，表“</w:t>
            </w:r>
            <w:r w:rsidRPr="00D65FA4">
              <w:rPr>
                <w:rFonts w:ascii="宋体" w:hAnsi="宋体" w:cs="宋体" w:hint="eastAsia"/>
                <w:sz w:val="24"/>
              </w:rPr>
              <w:t>2.3.3-2</w:t>
            </w:r>
            <w:r w:rsidRPr="00D65FA4">
              <w:rPr>
                <w:rFonts w:ascii="宋体" w:hAnsi="宋体" w:cs="宋体" w:hint="eastAsia"/>
                <w:sz w:val="24"/>
              </w:rPr>
              <w:t>”差榕城区、揭阳市东荣气体充装有限公司、榕城区东阳街道、四级</w:t>
            </w:r>
          </w:p>
        </w:tc>
        <w:tc>
          <w:tcPr>
            <w:tcW w:w="2122" w:type="dxa"/>
            <w:tcBorders>
              <w:top w:val="single" w:sz="4" w:space="0" w:color="auto"/>
              <w:left w:val="single" w:sz="4" w:space="0" w:color="auto"/>
              <w:bottom w:val="single" w:sz="4" w:space="0" w:color="auto"/>
              <w:right w:val="single" w:sz="4" w:space="0" w:color="auto"/>
            </w:tcBorders>
            <w:vAlign w:val="center"/>
            <w:hideMark/>
          </w:tcPr>
          <w:p w:rsidR="00F9646C" w:rsidRPr="00D65FA4" w:rsidRDefault="00E86C14">
            <w:pPr>
              <w:adjustRightInd w:val="0"/>
              <w:jc w:val="center"/>
              <w:rPr>
                <w:rFonts w:ascii="宋体" w:hAnsi="宋体" w:cs="宋体"/>
                <w:sz w:val="24"/>
              </w:rPr>
            </w:pPr>
            <w:r>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F9646C" w:rsidRPr="00D65FA4" w:rsidRDefault="00E86C14">
            <w:pPr>
              <w:adjustRightInd w:val="0"/>
              <w:ind w:firstLine="0"/>
              <w:rPr>
                <w:rFonts w:ascii="宋体" w:hAnsi="宋体" w:cs="宋体"/>
                <w:sz w:val="24"/>
              </w:rPr>
            </w:pPr>
            <w:r>
              <w:rPr>
                <w:rFonts w:ascii="宋体" w:hAnsi="宋体" w:cs="宋体" w:hint="eastAsia"/>
                <w:sz w:val="24"/>
              </w:rPr>
              <w:t>已增加</w:t>
            </w:r>
          </w:p>
        </w:tc>
        <w:tc>
          <w:tcPr>
            <w:tcW w:w="1970" w:type="dxa"/>
            <w:tcBorders>
              <w:top w:val="single" w:sz="4" w:space="0" w:color="auto"/>
              <w:left w:val="single" w:sz="4" w:space="0" w:color="auto"/>
              <w:bottom w:val="single" w:sz="4" w:space="0" w:color="auto"/>
              <w:right w:val="single" w:sz="12" w:space="0" w:color="auto"/>
            </w:tcBorders>
            <w:vAlign w:val="center"/>
          </w:tcPr>
          <w:p w:rsidR="00F9646C" w:rsidRPr="00D65FA4" w:rsidRDefault="007D19C3" w:rsidP="007D19C3">
            <w:pPr>
              <w:adjustRightInd w:val="0"/>
              <w:ind w:firstLine="0"/>
              <w:rPr>
                <w:rFonts w:ascii="宋体" w:hAnsi="宋体" w:cs="宋体"/>
                <w:sz w:val="24"/>
              </w:rPr>
            </w:pPr>
            <w:r>
              <w:rPr>
                <w:rFonts w:ascii="宋体" w:hAnsi="宋体" w:cs="宋体" w:hint="eastAsia"/>
                <w:sz w:val="24"/>
              </w:rPr>
              <w:t>P44</w:t>
            </w:r>
          </w:p>
        </w:tc>
      </w:tr>
      <w:tr w:rsidR="00F9646C" w:rsidRPr="00D65FA4"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F9646C" w:rsidRPr="00D65FA4" w:rsidRDefault="00F9646C">
            <w:pPr>
              <w:adjustRightInd w:val="0"/>
              <w:ind w:firstLine="0"/>
              <w:rPr>
                <w:rFonts w:ascii="宋体" w:hAnsi="宋体" w:cs="宋体"/>
                <w:sz w:val="24"/>
              </w:rPr>
            </w:pPr>
            <w:r w:rsidRPr="00D65FA4">
              <w:rPr>
                <w:rFonts w:ascii="宋体" w:hAnsi="宋体" w:cs="宋体" w:hint="eastAsia"/>
                <w:sz w:val="24"/>
              </w:rPr>
              <w:t>5</w:t>
            </w:r>
          </w:p>
        </w:tc>
        <w:tc>
          <w:tcPr>
            <w:tcW w:w="5846" w:type="dxa"/>
            <w:tcBorders>
              <w:top w:val="single" w:sz="4" w:space="0" w:color="auto"/>
              <w:left w:val="single" w:sz="4" w:space="0" w:color="auto"/>
              <w:bottom w:val="single" w:sz="4" w:space="0" w:color="auto"/>
              <w:right w:val="single" w:sz="4" w:space="0" w:color="auto"/>
            </w:tcBorders>
            <w:vAlign w:val="center"/>
            <w:hideMark/>
          </w:tcPr>
          <w:p w:rsidR="00F9646C" w:rsidRPr="00D65FA4" w:rsidRDefault="00F9646C" w:rsidP="00F9646C">
            <w:pPr>
              <w:adjustRightInd w:val="0"/>
              <w:ind w:firstLine="0"/>
              <w:rPr>
                <w:rFonts w:ascii="宋体" w:hAnsi="宋体" w:cs="宋体"/>
                <w:sz w:val="24"/>
              </w:rPr>
            </w:pPr>
            <w:r w:rsidRPr="00D65FA4">
              <w:rPr>
                <w:rFonts w:ascii="宋体" w:hAnsi="宋体" w:cs="宋体" w:hint="eastAsia"/>
                <w:sz w:val="24"/>
              </w:rPr>
              <w:t>P43</w:t>
            </w:r>
            <w:r w:rsidRPr="00D65FA4">
              <w:rPr>
                <w:rFonts w:ascii="宋体" w:hAnsi="宋体" w:cs="宋体" w:hint="eastAsia"/>
                <w:sz w:val="24"/>
              </w:rPr>
              <w:t>，表</w:t>
            </w:r>
            <w:r w:rsidRPr="00D65FA4">
              <w:rPr>
                <w:rFonts w:ascii="宋体" w:hAnsi="宋体" w:cs="宋体" w:hint="eastAsia"/>
                <w:sz w:val="24"/>
              </w:rPr>
              <w:t>2.3.5-1</w:t>
            </w:r>
            <w:r w:rsidRPr="00D65FA4">
              <w:rPr>
                <w:rFonts w:ascii="宋体" w:hAnsi="宋体" w:cs="宋体" w:hint="eastAsia"/>
                <w:sz w:val="24"/>
              </w:rPr>
              <w:t>深展实业有限公司不涉及“甲苯”</w:t>
            </w:r>
            <w:r w:rsidR="004625CF" w:rsidRPr="00D65FA4">
              <w:rPr>
                <w:rFonts w:ascii="宋体" w:hAnsi="宋体" w:cs="宋体" w:hint="eastAsia"/>
                <w:sz w:val="24"/>
              </w:rPr>
              <w:t>，差“揭阳市东阳气体充装有限公司”“液氯”</w:t>
            </w:r>
          </w:p>
        </w:tc>
        <w:tc>
          <w:tcPr>
            <w:tcW w:w="2122" w:type="dxa"/>
            <w:tcBorders>
              <w:top w:val="single" w:sz="4" w:space="0" w:color="auto"/>
              <w:left w:val="single" w:sz="4" w:space="0" w:color="auto"/>
              <w:bottom w:val="single" w:sz="4" w:space="0" w:color="auto"/>
              <w:right w:val="single" w:sz="4" w:space="0" w:color="auto"/>
            </w:tcBorders>
            <w:vAlign w:val="center"/>
            <w:hideMark/>
          </w:tcPr>
          <w:p w:rsidR="00F9646C" w:rsidRPr="00D65FA4" w:rsidRDefault="00E86C14">
            <w:pPr>
              <w:adjustRightInd w:val="0"/>
              <w:jc w:val="center"/>
              <w:rPr>
                <w:rFonts w:ascii="宋体" w:hAnsi="宋体" w:cs="宋体"/>
                <w:sz w:val="24"/>
              </w:rPr>
            </w:pPr>
            <w:r>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F9646C" w:rsidRPr="00D65FA4" w:rsidRDefault="00E86C14">
            <w:pPr>
              <w:adjustRightInd w:val="0"/>
              <w:ind w:firstLine="0"/>
              <w:rPr>
                <w:rFonts w:ascii="宋体" w:hAnsi="宋体" w:cs="宋体"/>
                <w:sz w:val="24"/>
              </w:rPr>
            </w:pPr>
            <w:r>
              <w:rPr>
                <w:rFonts w:ascii="宋体" w:hAnsi="宋体" w:cs="宋体" w:hint="eastAsia"/>
                <w:sz w:val="24"/>
              </w:rPr>
              <w:t>已删除甲苯，已增加液氯</w:t>
            </w:r>
          </w:p>
        </w:tc>
        <w:tc>
          <w:tcPr>
            <w:tcW w:w="1970" w:type="dxa"/>
            <w:tcBorders>
              <w:top w:val="single" w:sz="4" w:space="0" w:color="auto"/>
              <w:left w:val="single" w:sz="4" w:space="0" w:color="auto"/>
              <w:bottom w:val="single" w:sz="4" w:space="0" w:color="auto"/>
              <w:right w:val="single" w:sz="12" w:space="0" w:color="auto"/>
            </w:tcBorders>
            <w:vAlign w:val="center"/>
          </w:tcPr>
          <w:p w:rsidR="00F9646C" w:rsidRPr="00D65FA4" w:rsidRDefault="007D19C3" w:rsidP="007D19C3">
            <w:pPr>
              <w:adjustRightInd w:val="0"/>
              <w:ind w:firstLine="0"/>
              <w:rPr>
                <w:rFonts w:ascii="宋体" w:hAnsi="宋体" w:cs="宋体"/>
                <w:sz w:val="24"/>
              </w:rPr>
            </w:pPr>
            <w:r>
              <w:rPr>
                <w:rFonts w:ascii="宋体" w:hAnsi="宋体" w:cs="宋体" w:hint="eastAsia"/>
                <w:sz w:val="24"/>
              </w:rPr>
              <w:t>P46</w:t>
            </w:r>
          </w:p>
        </w:tc>
      </w:tr>
      <w:tr w:rsidR="004625CF" w:rsidRPr="00D65FA4"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4625CF" w:rsidRPr="00D65FA4" w:rsidRDefault="004625CF">
            <w:pPr>
              <w:adjustRightInd w:val="0"/>
              <w:ind w:firstLine="0"/>
              <w:rPr>
                <w:rFonts w:ascii="宋体" w:hAnsi="宋体" w:cs="宋体"/>
                <w:sz w:val="24"/>
              </w:rPr>
            </w:pPr>
            <w:r w:rsidRPr="00D65FA4">
              <w:rPr>
                <w:rFonts w:ascii="宋体" w:hAnsi="宋体" w:cs="宋体" w:hint="eastAsia"/>
                <w:sz w:val="24"/>
              </w:rPr>
              <w:t>6</w:t>
            </w:r>
          </w:p>
        </w:tc>
        <w:tc>
          <w:tcPr>
            <w:tcW w:w="5846" w:type="dxa"/>
            <w:tcBorders>
              <w:top w:val="single" w:sz="4" w:space="0" w:color="auto"/>
              <w:left w:val="single" w:sz="4" w:space="0" w:color="auto"/>
              <w:bottom w:val="single" w:sz="4" w:space="0" w:color="auto"/>
              <w:right w:val="single" w:sz="4" w:space="0" w:color="auto"/>
            </w:tcBorders>
            <w:vAlign w:val="center"/>
            <w:hideMark/>
          </w:tcPr>
          <w:p w:rsidR="004625CF" w:rsidRPr="00D65FA4" w:rsidRDefault="004625CF" w:rsidP="00F9646C">
            <w:pPr>
              <w:adjustRightInd w:val="0"/>
              <w:ind w:firstLine="0"/>
              <w:rPr>
                <w:rFonts w:ascii="宋体" w:hAnsi="宋体" w:cs="宋体"/>
                <w:sz w:val="24"/>
              </w:rPr>
            </w:pPr>
            <w:r w:rsidRPr="00D65FA4">
              <w:rPr>
                <w:rFonts w:ascii="宋体" w:hAnsi="宋体" w:cs="宋体" w:hint="eastAsia"/>
                <w:sz w:val="24"/>
              </w:rPr>
              <w:t>P44</w:t>
            </w:r>
            <w:r w:rsidRPr="00D65FA4">
              <w:rPr>
                <w:rFonts w:ascii="宋体" w:hAnsi="宋体" w:cs="宋体" w:hint="eastAsia"/>
                <w:sz w:val="24"/>
              </w:rPr>
              <w:t>页，市运加油站事故系外来人员人为、意外因素较大，不具备危险化学品生产安全事故代表性，要求删除</w:t>
            </w:r>
          </w:p>
        </w:tc>
        <w:tc>
          <w:tcPr>
            <w:tcW w:w="2122" w:type="dxa"/>
            <w:tcBorders>
              <w:top w:val="single" w:sz="4" w:space="0" w:color="auto"/>
              <w:left w:val="single" w:sz="4" w:space="0" w:color="auto"/>
              <w:bottom w:val="single" w:sz="4" w:space="0" w:color="auto"/>
              <w:right w:val="single" w:sz="4" w:space="0" w:color="auto"/>
            </w:tcBorders>
            <w:vAlign w:val="center"/>
            <w:hideMark/>
          </w:tcPr>
          <w:p w:rsidR="004625CF" w:rsidRPr="00D65FA4" w:rsidRDefault="007D19C3">
            <w:pPr>
              <w:adjustRightInd w:val="0"/>
              <w:jc w:val="center"/>
              <w:rPr>
                <w:rFonts w:ascii="宋体" w:hAnsi="宋体" w:cs="宋体"/>
                <w:sz w:val="24"/>
              </w:rPr>
            </w:pPr>
            <w:r>
              <w:rPr>
                <w:rFonts w:ascii="宋体" w:hAnsi="宋体" w:cs="宋体" w:hint="eastAsia"/>
                <w:sz w:val="24"/>
              </w:rPr>
              <w:t>否</w:t>
            </w:r>
          </w:p>
        </w:tc>
        <w:tc>
          <w:tcPr>
            <w:tcW w:w="3735" w:type="dxa"/>
            <w:tcBorders>
              <w:top w:val="single" w:sz="4" w:space="0" w:color="auto"/>
              <w:left w:val="single" w:sz="4" w:space="0" w:color="auto"/>
              <w:bottom w:val="single" w:sz="4" w:space="0" w:color="auto"/>
              <w:right w:val="single" w:sz="4" w:space="0" w:color="auto"/>
            </w:tcBorders>
            <w:vAlign w:val="center"/>
            <w:hideMark/>
          </w:tcPr>
          <w:p w:rsidR="004625CF" w:rsidRPr="00D65FA4" w:rsidRDefault="007D19C3">
            <w:pPr>
              <w:adjustRightInd w:val="0"/>
              <w:ind w:firstLine="0"/>
              <w:rPr>
                <w:rFonts w:ascii="宋体" w:hAnsi="宋体" w:cs="宋体"/>
                <w:sz w:val="24"/>
              </w:rPr>
            </w:pPr>
            <w:r>
              <w:rPr>
                <w:rFonts w:ascii="宋体" w:hAnsi="宋体" w:cs="宋体" w:hint="eastAsia"/>
                <w:sz w:val="24"/>
              </w:rPr>
              <w:t>经与市局沟通，不予采纳</w:t>
            </w:r>
          </w:p>
        </w:tc>
        <w:tc>
          <w:tcPr>
            <w:tcW w:w="1970" w:type="dxa"/>
            <w:tcBorders>
              <w:top w:val="single" w:sz="4" w:space="0" w:color="auto"/>
              <w:left w:val="single" w:sz="4" w:space="0" w:color="auto"/>
              <w:bottom w:val="single" w:sz="4" w:space="0" w:color="auto"/>
              <w:right w:val="single" w:sz="12" w:space="0" w:color="auto"/>
            </w:tcBorders>
            <w:vAlign w:val="center"/>
          </w:tcPr>
          <w:p w:rsidR="004625CF" w:rsidRPr="00D65FA4" w:rsidRDefault="004625CF">
            <w:pPr>
              <w:adjustRightInd w:val="0"/>
              <w:rPr>
                <w:rFonts w:ascii="宋体" w:hAnsi="宋体" w:cs="宋体"/>
                <w:sz w:val="24"/>
              </w:rPr>
            </w:pPr>
          </w:p>
        </w:tc>
      </w:tr>
      <w:tr w:rsidR="00BC006A" w:rsidRPr="00D65FA4" w:rsidTr="00B72567">
        <w:trPr>
          <w:trHeight w:val="369"/>
        </w:trPr>
        <w:tc>
          <w:tcPr>
            <w:tcW w:w="14490" w:type="dxa"/>
            <w:gridSpan w:val="5"/>
            <w:tcBorders>
              <w:top w:val="single" w:sz="4" w:space="0" w:color="auto"/>
              <w:left w:val="single" w:sz="12" w:space="0" w:color="auto"/>
              <w:bottom w:val="single" w:sz="4" w:space="0" w:color="auto"/>
              <w:right w:val="single" w:sz="12" w:space="0" w:color="auto"/>
            </w:tcBorders>
            <w:vAlign w:val="center"/>
            <w:hideMark/>
          </w:tcPr>
          <w:p w:rsidR="00BC006A" w:rsidRPr="00D65FA4" w:rsidRDefault="00BC006A" w:rsidP="00BC006A">
            <w:pPr>
              <w:adjustRightInd w:val="0"/>
              <w:jc w:val="center"/>
              <w:rPr>
                <w:rFonts w:ascii="宋体" w:hAnsi="宋体" w:cs="宋体"/>
                <w:sz w:val="24"/>
              </w:rPr>
            </w:pPr>
            <w:r w:rsidRPr="00D65FA4">
              <w:rPr>
                <w:rFonts w:ascii="宋体" w:hAnsi="宋体" w:cs="宋体" w:hint="eastAsia"/>
                <w:sz w:val="24"/>
              </w:rPr>
              <w:t>揭阳大南海石化工业区</w:t>
            </w:r>
          </w:p>
        </w:tc>
      </w:tr>
      <w:tr w:rsidR="00BC006A" w:rsidRPr="00D65FA4"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BC006A" w:rsidRPr="00D65FA4" w:rsidRDefault="00BC006A">
            <w:pPr>
              <w:adjustRightInd w:val="0"/>
              <w:ind w:firstLine="0"/>
              <w:rPr>
                <w:rFonts w:ascii="宋体" w:hAnsi="宋体" w:cs="宋体"/>
                <w:sz w:val="24"/>
              </w:rPr>
            </w:pPr>
            <w:r w:rsidRPr="00D65FA4">
              <w:rPr>
                <w:rFonts w:ascii="宋体" w:hAnsi="宋体" w:cs="宋体" w:hint="eastAsia"/>
                <w:sz w:val="24"/>
              </w:rPr>
              <w:t>1</w:t>
            </w:r>
          </w:p>
        </w:tc>
        <w:tc>
          <w:tcPr>
            <w:tcW w:w="5846" w:type="dxa"/>
            <w:tcBorders>
              <w:top w:val="single" w:sz="4" w:space="0" w:color="auto"/>
              <w:left w:val="single" w:sz="4" w:space="0" w:color="auto"/>
              <w:bottom w:val="single" w:sz="4" w:space="0" w:color="auto"/>
              <w:right w:val="single" w:sz="4" w:space="0" w:color="auto"/>
            </w:tcBorders>
            <w:vAlign w:val="center"/>
            <w:hideMark/>
          </w:tcPr>
          <w:p w:rsidR="00BC006A" w:rsidRPr="00D65FA4" w:rsidRDefault="00BC006A" w:rsidP="00F9646C">
            <w:pPr>
              <w:adjustRightInd w:val="0"/>
              <w:ind w:firstLine="0"/>
              <w:rPr>
                <w:rFonts w:ascii="宋体" w:hAnsi="宋体" w:cs="宋体"/>
                <w:sz w:val="24"/>
              </w:rPr>
            </w:pPr>
            <w:r w:rsidRPr="00D65FA4">
              <w:rPr>
                <w:rFonts w:ascii="宋体" w:hAnsi="宋体" w:cs="宋体" w:hint="eastAsia"/>
                <w:sz w:val="24"/>
              </w:rPr>
              <w:t>中石化炼油一体化项目是大南海石化工业园的龙头产业，而中石油广东石化公司又是项目投资主体，是否需要征求中石油广东石化公司的意见建议，来完善化</w:t>
            </w:r>
            <w:r w:rsidRPr="00D65FA4">
              <w:rPr>
                <w:rFonts w:ascii="宋体" w:hAnsi="宋体" w:cs="宋体" w:hint="eastAsia"/>
                <w:sz w:val="24"/>
              </w:rPr>
              <w:lastRenderedPageBreak/>
              <w:t>工行业安全发展规划和禁限控危险化学品目录</w:t>
            </w:r>
          </w:p>
        </w:tc>
        <w:tc>
          <w:tcPr>
            <w:tcW w:w="2122" w:type="dxa"/>
            <w:tcBorders>
              <w:top w:val="single" w:sz="4" w:space="0" w:color="auto"/>
              <w:left w:val="single" w:sz="4" w:space="0" w:color="auto"/>
              <w:bottom w:val="single" w:sz="4" w:space="0" w:color="auto"/>
              <w:right w:val="single" w:sz="4" w:space="0" w:color="auto"/>
            </w:tcBorders>
            <w:vAlign w:val="center"/>
            <w:hideMark/>
          </w:tcPr>
          <w:p w:rsidR="00BC006A" w:rsidRPr="00D65FA4" w:rsidRDefault="00C66B7C">
            <w:pPr>
              <w:adjustRightInd w:val="0"/>
              <w:jc w:val="center"/>
              <w:rPr>
                <w:rFonts w:ascii="宋体" w:hAnsi="宋体" w:cs="宋体"/>
                <w:sz w:val="24"/>
              </w:rPr>
            </w:pPr>
            <w:r>
              <w:rPr>
                <w:rFonts w:ascii="宋体" w:hAnsi="宋体" w:cs="宋体" w:hint="eastAsia"/>
                <w:sz w:val="24"/>
              </w:rPr>
              <w:lastRenderedPageBreak/>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BC006A" w:rsidRPr="00D65FA4" w:rsidRDefault="00C66B7C">
            <w:pPr>
              <w:adjustRightInd w:val="0"/>
              <w:ind w:firstLine="0"/>
              <w:rPr>
                <w:rFonts w:ascii="宋体" w:hAnsi="宋体" w:cs="宋体"/>
                <w:sz w:val="24"/>
              </w:rPr>
            </w:pPr>
            <w:r>
              <w:rPr>
                <w:rFonts w:ascii="宋体" w:hAnsi="宋体" w:cs="宋体" w:hint="eastAsia"/>
                <w:sz w:val="24"/>
              </w:rPr>
              <w:t>已征求广东石化的意见，未对本规划提出意见</w:t>
            </w:r>
          </w:p>
        </w:tc>
        <w:tc>
          <w:tcPr>
            <w:tcW w:w="1970" w:type="dxa"/>
            <w:tcBorders>
              <w:top w:val="single" w:sz="4" w:space="0" w:color="auto"/>
              <w:left w:val="single" w:sz="4" w:space="0" w:color="auto"/>
              <w:bottom w:val="single" w:sz="4" w:space="0" w:color="auto"/>
              <w:right w:val="single" w:sz="12" w:space="0" w:color="auto"/>
            </w:tcBorders>
            <w:vAlign w:val="center"/>
          </w:tcPr>
          <w:p w:rsidR="00BC006A" w:rsidRPr="00D65FA4" w:rsidRDefault="00BC006A">
            <w:pPr>
              <w:adjustRightInd w:val="0"/>
              <w:rPr>
                <w:rFonts w:ascii="宋体" w:hAnsi="宋体" w:cs="宋体"/>
                <w:sz w:val="24"/>
              </w:rPr>
            </w:pPr>
          </w:p>
        </w:tc>
      </w:tr>
      <w:tr w:rsidR="00BC006A" w:rsidRPr="00D65FA4" w:rsidTr="00F60945">
        <w:trPr>
          <w:trHeight w:val="369"/>
        </w:trPr>
        <w:tc>
          <w:tcPr>
            <w:tcW w:w="817" w:type="dxa"/>
            <w:tcBorders>
              <w:top w:val="single" w:sz="4" w:space="0" w:color="auto"/>
              <w:left w:val="single" w:sz="12" w:space="0" w:color="auto"/>
              <w:bottom w:val="single" w:sz="4" w:space="0" w:color="auto"/>
              <w:right w:val="single" w:sz="4" w:space="0" w:color="auto"/>
            </w:tcBorders>
            <w:vAlign w:val="center"/>
            <w:hideMark/>
          </w:tcPr>
          <w:p w:rsidR="00BC006A" w:rsidRPr="00D65FA4" w:rsidRDefault="00BC006A">
            <w:pPr>
              <w:adjustRightInd w:val="0"/>
              <w:ind w:firstLine="0"/>
              <w:rPr>
                <w:rFonts w:ascii="宋体" w:hAnsi="宋体" w:cs="宋体"/>
                <w:sz w:val="24"/>
              </w:rPr>
            </w:pPr>
            <w:r w:rsidRPr="00D65FA4">
              <w:rPr>
                <w:rFonts w:ascii="宋体" w:hAnsi="宋体" w:cs="宋体" w:hint="eastAsia"/>
                <w:sz w:val="24"/>
              </w:rPr>
              <w:lastRenderedPageBreak/>
              <w:t>2</w:t>
            </w:r>
          </w:p>
        </w:tc>
        <w:tc>
          <w:tcPr>
            <w:tcW w:w="5846" w:type="dxa"/>
            <w:tcBorders>
              <w:top w:val="single" w:sz="4" w:space="0" w:color="auto"/>
              <w:left w:val="single" w:sz="4" w:space="0" w:color="auto"/>
              <w:bottom w:val="single" w:sz="4" w:space="0" w:color="auto"/>
              <w:right w:val="single" w:sz="4" w:space="0" w:color="auto"/>
            </w:tcBorders>
            <w:vAlign w:val="center"/>
            <w:hideMark/>
          </w:tcPr>
          <w:p w:rsidR="00BC006A" w:rsidRPr="00D65FA4" w:rsidRDefault="00BC006A" w:rsidP="00F9646C">
            <w:pPr>
              <w:adjustRightInd w:val="0"/>
              <w:ind w:firstLine="0"/>
              <w:rPr>
                <w:rFonts w:ascii="宋体" w:hAnsi="宋体" w:cs="宋体"/>
                <w:sz w:val="24"/>
              </w:rPr>
            </w:pPr>
            <w:r w:rsidRPr="00D65FA4">
              <w:rPr>
                <w:rFonts w:ascii="宋体" w:hAnsi="宋体" w:cs="宋体" w:hint="eastAsia"/>
                <w:sz w:val="24"/>
              </w:rPr>
              <w:t>2019</w:t>
            </w:r>
            <w:r w:rsidRPr="00D65FA4">
              <w:rPr>
                <w:rFonts w:ascii="宋体" w:hAnsi="宋体" w:cs="宋体" w:hint="eastAsia"/>
                <w:sz w:val="24"/>
              </w:rPr>
              <w:t>年，根据揭府纪要</w:t>
            </w:r>
            <w:r w:rsidRPr="00D65FA4">
              <w:rPr>
                <w:rFonts w:ascii="宋体" w:hAnsi="宋体" w:cs="宋体" w:hint="eastAsia"/>
                <w:sz w:val="24"/>
              </w:rPr>
              <w:t>[2019]49</w:t>
            </w:r>
            <w:r w:rsidRPr="00D65FA4">
              <w:rPr>
                <w:rFonts w:ascii="宋体" w:hAnsi="宋体" w:cs="宋体" w:hint="eastAsia"/>
                <w:sz w:val="24"/>
              </w:rPr>
              <w:t>号精神，大南海石化工业区已将社会管理职能移交给惠来县，相应的属地规划和职能范围也发生改变，请编制单位与市及区管委会相关职能部门对接，保证信息的有效性和对称性，以便精确地制定规划及目录</w:t>
            </w:r>
          </w:p>
        </w:tc>
        <w:tc>
          <w:tcPr>
            <w:tcW w:w="2122" w:type="dxa"/>
            <w:tcBorders>
              <w:top w:val="single" w:sz="4" w:space="0" w:color="auto"/>
              <w:left w:val="single" w:sz="4" w:space="0" w:color="auto"/>
              <w:bottom w:val="single" w:sz="4" w:space="0" w:color="auto"/>
              <w:right w:val="single" w:sz="4" w:space="0" w:color="auto"/>
            </w:tcBorders>
            <w:vAlign w:val="center"/>
            <w:hideMark/>
          </w:tcPr>
          <w:p w:rsidR="00BC006A" w:rsidRPr="00D65FA4" w:rsidRDefault="00C66B7C">
            <w:pPr>
              <w:adjustRightInd w:val="0"/>
              <w:jc w:val="center"/>
              <w:rPr>
                <w:rFonts w:ascii="宋体" w:hAnsi="宋体" w:cs="宋体"/>
                <w:sz w:val="24"/>
              </w:rPr>
            </w:pPr>
            <w:r>
              <w:rPr>
                <w:rFonts w:ascii="宋体" w:hAnsi="宋体" w:cs="宋体" w:hint="eastAsia"/>
                <w:sz w:val="24"/>
              </w:rPr>
              <w:t>是</w:t>
            </w:r>
          </w:p>
        </w:tc>
        <w:tc>
          <w:tcPr>
            <w:tcW w:w="3735" w:type="dxa"/>
            <w:tcBorders>
              <w:top w:val="single" w:sz="4" w:space="0" w:color="auto"/>
              <w:left w:val="single" w:sz="4" w:space="0" w:color="auto"/>
              <w:bottom w:val="single" w:sz="4" w:space="0" w:color="auto"/>
              <w:right w:val="single" w:sz="4" w:space="0" w:color="auto"/>
            </w:tcBorders>
            <w:vAlign w:val="center"/>
            <w:hideMark/>
          </w:tcPr>
          <w:p w:rsidR="00BC006A" w:rsidRPr="00D65FA4" w:rsidRDefault="00C66B7C">
            <w:pPr>
              <w:adjustRightInd w:val="0"/>
              <w:ind w:firstLine="0"/>
              <w:rPr>
                <w:rFonts w:ascii="宋体" w:hAnsi="宋体" w:cs="宋体"/>
                <w:sz w:val="24"/>
              </w:rPr>
            </w:pPr>
            <w:r>
              <w:rPr>
                <w:rFonts w:ascii="宋体" w:hAnsi="宋体" w:cs="宋体" w:hint="eastAsia"/>
                <w:sz w:val="24"/>
              </w:rPr>
              <w:t>已对接</w:t>
            </w:r>
            <w:r w:rsidR="00E95CB1">
              <w:rPr>
                <w:rFonts w:ascii="宋体" w:hAnsi="宋体" w:cs="宋体" w:hint="eastAsia"/>
                <w:sz w:val="24"/>
              </w:rPr>
              <w:t>产业局、建设局等</w:t>
            </w:r>
          </w:p>
        </w:tc>
        <w:tc>
          <w:tcPr>
            <w:tcW w:w="1970" w:type="dxa"/>
            <w:tcBorders>
              <w:top w:val="single" w:sz="4" w:space="0" w:color="auto"/>
              <w:left w:val="single" w:sz="4" w:space="0" w:color="auto"/>
              <w:bottom w:val="single" w:sz="4" w:space="0" w:color="auto"/>
              <w:right w:val="single" w:sz="12" w:space="0" w:color="auto"/>
            </w:tcBorders>
            <w:vAlign w:val="center"/>
          </w:tcPr>
          <w:p w:rsidR="00BC006A" w:rsidRPr="00D65FA4" w:rsidRDefault="00BC006A">
            <w:pPr>
              <w:adjustRightInd w:val="0"/>
              <w:rPr>
                <w:rFonts w:ascii="宋体" w:hAnsi="宋体" w:cs="宋体"/>
                <w:sz w:val="24"/>
              </w:rPr>
            </w:pPr>
          </w:p>
        </w:tc>
      </w:tr>
    </w:tbl>
    <w:p w:rsidR="00EA12DC" w:rsidRPr="00D65FA4" w:rsidRDefault="00EA12DC" w:rsidP="00EA12DC">
      <w:pPr>
        <w:rPr>
          <w:rFonts w:ascii="宋体" w:hAnsi="宋体" w:cs="宋体"/>
          <w:sz w:val="24"/>
        </w:rPr>
      </w:pPr>
    </w:p>
    <w:p w:rsidR="00EA12DC" w:rsidRDefault="00EA12DC" w:rsidP="00EA12DC">
      <w:pPr>
        <w:spacing w:line="360" w:lineRule="auto"/>
        <w:ind w:firstLine="0"/>
      </w:pPr>
    </w:p>
    <w:p w:rsidR="004932E3" w:rsidRDefault="004932E3"/>
    <w:sectPr w:rsidR="004932E3" w:rsidSect="00EA12DC">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7241" w:rsidRDefault="008F7241" w:rsidP="00EA12DC">
      <w:pPr>
        <w:spacing w:line="240" w:lineRule="auto"/>
      </w:pPr>
      <w:r>
        <w:separator/>
      </w:r>
    </w:p>
  </w:endnote>
  <w:endnote w:type="continuationSeparator" w:id="1">
    <w:p w:rsidR="008F7241" w:rsidRDefault="008F7241" w:rsidP="00EA12D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7241" w:rsidRDefault="008F7241" w:rsidP="00EA12DC">
      <w:pPr>
        <w:spacing w:line="240" w:lineRule="auto"/>
      </w:pPr>
      <w:r>
        <w:separator/>
      </w:r>
    </w:p>
  </w:footnote>
  <w:footnote w:type="continuationSeparator" w:id="1">
    <w:p w:rsidR="008F7241" w:rsidRDefault="008F7241" w:rsidP="00EA12DC">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A12DC"/>
    <w:rsid w:val="000E3F34"/>
    <w:rsid w:val="00164472"/>
    <w:rsid w:val="001D16B0"/>
    <w:rsid w:val="001E5ABC"/>
    <w:rsid w:val="002257DD"/>
    <w:rsid w:val="002820DB"/>
    <w:rsid w:val="002D4CF6"/>
    <w:rsid w:val="002F35C7"/>
    <w:rsid w:val="003A29C5"/>
    <w:rsid w:val="003B60DB"/>
    <w:rsid w:val="003C79DE"/>
    <w:rsid w:val="004625CF"/>
    <w:rsid w:val="00475867"/>
    <w:rsid w:val="00480E32"/>
    <w:rsid w:val="004932E3"/>
    <w:rsid w:val="004E352B"/>
    <w:rsid w:val="00616EB9"/>
    <w:rsid w:val="006255AE"/>
    <w:rsid w:val="00722694"/>
    <w:rsid w:val="007357DE"/>
    <w:rsid w:val="00775E21"/>
    <w:rsid w:val="007C0D9A"/>
    <w:rsid w:val="007D19C3"/>
    <w:rsid w:val="008107F8"/>
    <w:rsid w:val="008526E3"/>
    <w:rsid w:val="00875BEC"/>
    <w:rsid w:val="008F7241"/>
    <w:rsid w:val="009216CB"/>
    <w:rsid w:val="00934E8A"/>
    <w:rsid w:val="009472B2"/>
    <w:rsid w:val="00975A9E"/>
    <w:rsid w:val="009D2500"/>
    <w:rsid w:val="00A60D4E"/>
    <w:rsid w:val="00B35212"/>
    <w:rsid w:val="00B42F1C"/>
    <w:rsid w:val="00B50BF5"/>
    <w:rsid w:val="00B65472"/>
    <w:rsid w:val="00B771CD"/>
    <w:rsid w:val="00BA04BE"/>
    <w:rsid w:val="00BC006A"/>
    <w:rsid w:val="00BE21A3"/>
    <w:rsid w:val="00BF3641"/>
    <w:rsid w:val="00C66B7C"/>
    <w:rsid w:val="00CB6B42"/>
    <w:rsid w:val="00CC0013"/>
    <w:rsid w:val="00D061DD"/>
    <w:rsid w:val="00D30468"/>
    <w:rsid w:val="00D65FA4"/>
    <w:rsid w:val="00DA521E"/>
    <w:rsid w:val="00E86C14"/>
    <w:rsid w:val="00E95CB1"/>
    <w:rsid w:val="00EA12DC"/>
    <w:rsid w:val="00EC18E3"/>
    <w:rsid w:val="00F60945"/>
    <w:rsid w:val="00F91D8F"/>
    <w:rsid w:val="00F9646C"/>
    <w:rsid w:val="00FA28F0"/>
    <w:rsid w:val="00FE405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2DC"/>
    <w:pPr>
      <w:widowControl w:val="0"/>
      <w:overflowPunct w:val="0"/>
      <w:snapToGrid w:val="0"/>
      <w:spacing w:line="480" w:lineRule="exact"/>
      <w:ind w:firstLine="567"/>
      <w:jc w:val="both"/>
    </w:pPr>
    <w:rPr>
      <w:rFonts w:ascii="Arial" w:eastAsia="仿宋_GB2312" w:hAnsi="Arial" w:cs="Times New Roman"/>
      <w:sz w:val="28"/>
      <w:szCs w:val="20"/>
    </w:rPr>
  </w:style>
  <w:style w:type="paragraph" w:styleId="1">
    <w:name w:val="heading 1"/>
    <w:aliases w:val="标题1,章,OG Heading 1,MB1,章节标题,第一章,标题 1 Char1,my标题1,h1,1st level,Section Head,l1,1.标题 1,heading,Header 1st Page,h1 chapter heading,Part,标题 1-王鹏,标1,一级标题，黑粗，三号，序号,可研-标题 1,H1,H11,H12,H13,H111,H121,H14,H15,H16,H17,H18,Number 1,chap,标题 1 Char11"/>
    <w:basedOn w:val="a"/>
    <w:next w:val="a"/>
    <w:link w:val="1Char"/>
    <w:qFormat/>
    <w:rsid w:val="00EA12DC"/>
    <w:pPr>
      <w:keepNext/>
      <w:overflowPunct/>
      <w:snapToGrid/>
      <w:spacing w:before="100" w:beforeAutospacing="1" w:line="440" w:lineRule="exact"/>
      <w:ind w:firstLine="0"/>
      <w:jc w:val="center"/>
      <w:outlineLvl w:val="0"/>
    </w:pPr>
    <w:rPr>
      <w:rFonts w:ascii="Times New Roman" w:eastAsia="黑体" w:hAnsi="Times New Roman"/>
      <w:color w:val="000000" w:themeColor="text1"/>
      <w:sz w:val="32"/>
      <w:szCs w:val="3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A12DC"/>
    <w:pPr>
      <w:pBdr>
        <w:bottom w:val="single" w:sz="6" w:space="1" w:color="auto"/>
      </w:pBdr>
      <w:tabs>
        <w:tab w:val="center" w:pos="4153"/>
        <w:tab w:val="right" w:pos="8306"/>
      </w:tabs>
      <w:overflowPunct/>
      <w:spacing w:line="240" w:lineRule="auto"/>
      <w:ind w:firstLine="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EA12DC"/>
    <w:rPr>
      <w:sz w:val="18"/>
      <w:szCs w:val="18"/>
    </w:rPr>
  </w:style>
  <w:style w:type="paragraph" w:styleId="a4">
    <w:name w:val="footer"/>
    <w:basedOn w:val="a"/>
    <w:link w:val="Char0"/>
    <w:uiPriority w:val="99"/>
    <w:semiHidden/>
    <w:unhideWhenUsed/>
    <w:rsid w:val="00EA12DC"/>
    <w:pPr>
      <w:tabs>
        <w:tab w:val="center" w:pos="4153"/>
        <w:tab w:val="right" w:pos="8306"/>
      </w:tabs>
      <w:overflowPunct/>
      <w:spacing w:line="240" w:lineRule="auto"/>
      <w:ind w:firstLine="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EA12DC"/>
    <w:rPr>
      <w:sz w:val="18"/>
      <w:szCs w:val="18"/>
    </w:rPr>
  </w:style>
  <w:style w:type="character" w:customStyle="1" w:styleId="1Char">
    <w:name w:val="标题 1 Char"/>
    <w:aliases w:val="标题1 Char,章 Char,OG Heading 1 Char,MB1 Char,章节标题 Char,第一章 Char,标题 1 Char1 Char,my标题1 Char,h1 Char,1st level Char,Section Head Char,l1 Char,1.标题 1 Char,heading Char,Header 1st Page Char,h1 chapter heading Char,Part Char,标题 1-王鹏 Char,标1 Char"/>
    <w:basedOn w:val="a0"/>
    <w:link w:val="1"/>
    <w:rsid w:val="00EA12DC"/>
    <w:rPr>
      <w:rFonts w:ascii="Times New Roman" w:eastAsia="黑体" w:hAnsi="Times New Roman" w:cs="Times New Roman"/>
      <w:color w:val="000000" w:themeColor="text1"/>
      <w:sz w:val="32"/>
      <w:szCs w:val="32"/>
    </w:rPr>
  </w:style>
</w:styles>
</file>

<file path=word/webSettings.xml><?xml version="1.0" encoding="utf-8"?>
<w:webSettings xmlns:r="http://schemas.openxmlformats.org/officeDocument/2006/relationships" xmlns:w="http://schemas.openxmlformats.org/wordprocessingml/2006/main">
  <w:divs>
    <w:div w:id="994383474">
      <w:bodyDiv w:val="1"/>
      <w:marLeft w:val="0"/>
      <w:marRight w:val="0"/>
      <w:marTop w:val="0"/>
      <w:marBottom w:val="0"/>
      <w:divBdr>
        <w:top w:val="none" w:sz="0" w:space="0" w:color="auto"/>
        <w:left w:val="none" w:sz="0" w:space="0" w:color="auto"/>
        <w:bottom w:val="none" w:sz="0" w:space="0" w:color="auto"/>
        <w:right w:val="none" w:sz="0" w:space="0" w:color="auto"/>
      </w:divBdr>
    </w:div>
    <w:div w:id="1450976177">
      <w:bodyDiv w:val="1"/>
      <w:marLeft w:val="0"/>
      <w:marRight w:val="0"/>
      <w:marTop w:val="0"/>
      <w:marBottom w:val="0"/>
      <w:divBdr>
        <w:top w:val="none" w:sz="0" w:space="0" w:color="auto"/>
        <w:left w:val="none" w:sz="0" w:space="0" w:color="auto"/>
        <w:bottom w:val="none" w:sz="0" w:space="0" w:color="auto"/>
        <w:right w:val="none" w:sz="0" w:space="0" w:color="auto"/>
      </w:divBdr>
    </w:div>
    <w:div w:id="204081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4502</TotalTime>
  <Pages>10</Pages>
  <Words>621</Words>
  <Characters>3540</Characters>
  <Application>Microsoft Office Word</Application>
  <DocSecurity>0</DocSecurity>
  <Lines>29</Lines>
  <Paragraphs>8</Paragraphs>
  <ScaleCrop>false</ScaleCrop>
  <Company/>
  <LinksUpToDate>false</LinksUpToDate>
  <CharactersWithSpaces>4153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张文勋zwx</dc:creator>
  <cp:keywords/>
  <dc:description/>
  <cp:lastModifiedBy>张文勋zwx</cp:lastModifiedBy>
  <cp:revision>13</cp:revision>
  <cp:lastPrinted>2020-07-30T00:31:00Z</cp:lastPrinted>
  <dcterms:created xsi:type="dcterms:W3CDTF">2020-07-24T07:20:00Z</dcterms:created>
  <dcterms:modified xsi:type="dcterms:W3CDTF">2020-08-05T03:40:00Z</dcterms:modified>
</cp:coreProperties>
</file>