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E35" w:rsidRDefault="00096E35" w:rsidP="00096E35">
      <w:pPr>
        <w:widowControl/>
        <w:shd w:val="clear" w:color="auto" w:fill="FFFFFF"/>
        <w:spacing w:line="600" w:lineRule="exact"/>
        <w:jc w:val="left"/>
        <w:rPr>
          <w:rFonts w:ascii="黑体" w:eastAsia="黑体" w:hAnsi="黑体" w:cs="宋体" w:hint="eastAsia"/>
          <w:color w:val="000000"/>
          <w:kern w:val="0"/>
          <w:sz w:val="28"/>
          <w:szCs w:val="28"/>
        </w:rPr>
      </w:pPr>
      <w:r w:rsidRPr="00096E35">
        <w:rPr>
          <w:rFonts w:ascii="黑体" w:eastAsia="黑体" w:hAnsi="黑体" w:cs="宋体" w:hint="eastAsia"/>
          <w:color w:val="000000"/>
          <w:kern w:val="0"/>
          <w:sz w:val="28"/>
          <w:szCs w:val="28"/>
        </w:rPr>
        <w:t>附件：</w:t>
      </w:r>
    </w:p>
    <w:p w:rsidR="00CF3E94" w:rsidRDefault="00B34D13" w:rsidP="00B34D13">
      <w:pPr>
        <w:wordWrap w:val="0"/>
        <w:jc w:val="right"/>
        <w:rPr>
          <w:rFonts w:ascii="仿宋" w:eastAsia="仿宋" w:hAnsi="仿宋" w:hint="eastAsia"/>
          <w:sz w:val="32"/>
          <w:szCs w:val="32"/>
        </w:rPr>
      </w:pPr>
      <w:r w:rsidRPr="00CF3E94">
        <w:rPr>
          <w:rFonts w:ascii="仿宋" w:eastAsia="仿宋" w:hAnsi="仿宋" w:hint="eastAsia"/>
          <w:sz w:val="32"/>
          <w:szCs w:val="32"/>
        </w:rPr>
        <w:t>粤</w:t>
      </w:r>
      <w:proofErr w:type="gramStart"/>
      <w:r w:rsidRPr="00CF3E94">
        <w:rPr>
          <w:rFonts w:ascii="仿宋" w:eastAsia="仿宋" w:hAnsi="仿宋" w:hint="eastAsia"/>
          <w:sz w:val="32"/>
          <w:szCs w:val="32"/>
        </w:rPr>
        <w:t>科函资字</w:t>
      </w:r>
      <w:proofErr w:type="gramEnd"/>
      <w:r w:rsidRPr="00CF3E94">
        <w:rPr>
          <w:rFonts w:ascii="仿宋" w:eastAsia="仿宋" w:hAnsi="仿宋" w:hint="eastAsia"/>
          <w:sz w:val="32"/>
          <w:szCs w:val="32"/>
        </w:rPr>
        <w:t>〔2020〕484号</w:t>
      </w:r>
      <w:r>
        <w:rPr>
          <w:rFonts w:ascii="仿宋" w:eastAsia="仿宋" w:hAnsi="仿宋" w:hint="eastAsia"/>
          <w:sz w:val="32"/>
          <w:szCs w:val="32"/>
        </w:rPr>
        <w:t xml:space="preserve"> </w:t>
      </w:r>
    </w:p>
    <w:p w:rsidR="00B34D13" w:rsidRPr="00CF3E94" w:rsidRDefault="00B34D13" w:rsidP="00B34D13">
      <w:pPr>
        <w:jc w:val="right"/>
        <w:rPr>
          <w:rFonts w:ascii="仿宋" w:eastAsia="仿宋" w:hAnsi="仿宋" w:hint="eastAsia"/>
          <w:sz w:val="32"/>
          <w:szCs w:val="32"/>
        </w:rPr>
      </w:pPr>
    </w:p>
    <w:p w:rsidR="00CF3E94" w:rsidRPr="00CF3E94" w:rsidRDefault="00FB3E4C" w:rsidP="00CF3E94">
      <w:pPr>
        <w:spacing w:line="600" w:lineRule="exact"/>
        <w:jc w:val="center"/>
        <w:rPr>
          <w:rFonts w:ascii="方正小标宋简体" w:eastAsia="方正小标宋简体" w:hAnsi="仿宋" w:hint="eastAsia"/>
          <w:sz w:val="44"/>
          <w:szCs w:val="44"/>
        </w:rPr>
      </w:pPr>
      <w:r w:rsidRPr="00CF3E94">
        <w:rPr>
          <w:rFonts w:ascii="方正小标宋简体" w:eastAsia="方正小标宋简体" w:hAnsi="仿宋" w:hint="eastAsia"/>
          <w:sz w:val="44"/>
          <w:szCs w:val="44"/>
        </w:rPr>
        <w:t>广东省科学技术厅关于组织申报2021年度</w:t>
      </w:r>
    </w:p>
    <w:p w:rsidR="00FB3E4C" w:rsidRPr="00CF3E94" w:rsidRDefault="00FB3E4C" w:rsidP="00CF3E94">
      <w:pPr>
        <w:spacing w:line="600" w:lineRule="exact"/>
        <w:jc w:val="center"/>
        <w:rPr>
          <w:rFonts w:ascii="方正小标宋简体" w:eastAsia="方正小标宋简体" w:hAnsi="仿宋" w:hint="eastAsia"/>
          <w:sz w:val="44"/>
          <w:szCs w:val="44"/>
        </w:rPr>
      </w:pPr>
      <w:r w:rsidRPr="00CF3E94">
        <w:rPr>
          <w:rFonts w:ascii="方正小标宋简体" w:eastAsia="方正小标宋简体" w:hAnsi="仿宋" w:hint="eastAsia"/>
          <w:sz w:val="44"/>
          <w:szCs w:val="44"/>
        </w:rPr>
        <w:t>省重点实验室的通知</w:t>
      </w:r>
    </w:p>
    <w:p w:rsidR="00057765" w:rsidRPr="00CF3E94" w:rsidRDefault="00057765" w:rsidP="00CF3E94">
      <w:pPr>
        <w:spacing w:line="600" w:lineRule="exact"/>
        <w:rPr>
          <w:rFonts w:ascii="仿宋" w:eastAsia="仿宋" w:hAnsi="仿宋" w:hint="eastAsia"/>
          <w:sz w:val="32"/>
          <w:szCs w:val="32"/>
        </w:rPr>
      </w:pPr>
      <w:bookmarkStart w:id="0" w:name="_GoBack"/>
      <w:bookmarkEnd w:id="0"/>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各地级以上市科技局（委），省直有关部门，有关单位：</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为加快推进粤港澳大湾区国际科技创新中心，进一步完善区域科技创新体系，全面提升我省知识创造和知识获取能力，经研究决定，启动2021年度广东省重点实验室申报工作。现将有关事项通知如下：</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一、申报要求</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（一）项目须符合国家和</w:t>
      </w:r>
      <w:proofErr w:type="gramStart"/>
      <w:r w:rsidRPr="00CF3E94">
        <w:rPr>
          <w:rFonts w:ascii="仿宋" w:eastAsia="仿宋" w:hAnsi="仿宋" w:hint="eastAsia"/>
          <w:sz w:val="32"/>
          <w:szCs w:val="32"/>
        </w:rPr>
        <w:t>省创新</w:t>
      </w:r>
      <w:proofErr w:type="gramEnd"/>
      <w:r w:rsidRPr="00CF3E94">
        <w:rPr>
          <w:rFonts w:ascii="仿宋" w:eastAsia="仿宋" w:hAnsi="仿宋" w:hint="eastAsia"/>
          <w:sz w:val="32"/>
          <w:szCs w:val="32"/>
        </w:rPr>
        <w:t>驱动发展战略有关要求，属于国家和</w:t>
      </w:r>
      <w:proofErr w:type="gramStart"/>
      <w:r w:rsidRPr="00CF3E94">
        <w:rPr>
          <w:rFonts w:ascii="仿宋" w:eastAsia="仿宋" w:hAnsi="仿宋" w:hint="eastAsia"/>
          <w:sz w:val="32"/>
          <w:szCs w:val="32"/>
        </w:rPr>
        <w:t>省鼓励</w:t>
      </w:r>
      <w:proofErr w:type="gramEnd"/>
      <w:r w:rsidRPr="00CF3E94">
        <w:rPr>
          <w:rFonts w:ascii="仿宋" w:eastAsia="仿宋" w:hAnsi="仿宋" w:hint="eastAsia"/>
          <w:sz w:val="32"/>
          <w:szCs w:val="32"/>
        </w:rPr>
        <w:t>发展的科技创新领域。</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（二）申报单位应符合申报指南（详见附件）相关条件。</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（三）项目内容真实可信，不得夸大自身实力与技术、经济指标，各单位须对申报资料的真实性负责。项目一经立项，将根据申报书内容转化生成合同书，无正当合理的依据则不予修改调整。</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（四）有以下情形之一的项目负责人或申报单位原则上不得申报或通过资格审查：</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1.在省级财政专项资金审计、检查过程中发现重大违规行为</w:t>
      </w:r>
      <w:r w:rsidRPr="00CF3E94">
        <w:rPr>
          <w:rFonts w:ascii="仿宋" w:eastAsia="仿宋" w:hAnsi="仿宋" w:hint="eastAsia"/>
          <w:sz w:val="32"/>
          <w:szCs w:val="32"/>
        </w:rPr>
        <w:lastRenderedPageBreak/>
        <w:t>的；</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2.同一项目通过变换课题名称等方式进行多头申报的；</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3.省内单位项目未经主管部门组织推荐的。</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（五）申报单位应认真做好项目经费预算，应按申报指南规定额度申请财政扶持资金。</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（六）上传佐证材料。</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1.《申报材料真实性承诺函》由项目负责人签署，申报单位盖章后上传到申报系统（申报系统上可下载模板）。</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2.在申报系统以附件形式上</w:t>
      </w:r>
      <w:proofErr w:type="gramStart"/>
      <w:r w:rsidRPr="00CF3E94">
        <w:rPr>
          <w:rFonts w:ascii="仿宋" w:eastAsia="仿宋" w:hAnsi="仿宋" w:hint="eastAsia"/>
          <w:sz w:val="32"/>
          <w:szCs w:val="32"/>
        </w:rPr>
        <w:t>传符合</w:t>
      </w:r>
      <w:proofErr w:type="gramEnd"/>
      <w:r w:rsidRPr="00CF3E94">
        <w:rPr>
          <w:rFonts w:ascii="仿宋" w:eastAsia="仿宋" w:hAnsi="仿宋" w:hint="eastAsia"/>
          <w:sz w:val="32"/>
          <w:szCs w:val="32"/>
        </w:rPr>
        <w:t>申报指南中“（二）申报要求”提及的相关材料。证明材料应分类上传，包含且不限于实验室负责人具备条件、研究团队具备条件、科研设施情况、代表性成果、开放合作、研发投入等佐证材料。</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二、申报方式</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项目申报采用在线申报、无纸化方式，符合指南申报条件的单位通过“广东省科技业务管理阳光政务平台（http://pro.gdstc.gd.gov.cn）”申报。</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项目按程序获得立项后，项目申报书、任务书纸质件再一并报送至省科技厅综合业务办理大厅（提交时间及具体要求另行通知）。</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三、项目组织说明</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（一）项目申报经推荐单位推荐至省科技厅，由省科技厅或省科技厅委托相关专业机构组织专家进行竞争性评审，按规定择优支持。</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lastRenderedPageBreak/>
        <w:t xml:space="preserve">　　（二）采用项目库管理方式，符合条件的项目一并入库，按年度财政科技预算出库支持。</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（三）申报时间。申报单位网上集中申报时间为2020年8月4日9:00～2020年9月3日17:00时，主管部门网上审核推荐截止时间为2020年9月9日17:00时。</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（四）书面材料报送。</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需报送省科技厅的书面材料包括：</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1.</w:t>
      </w:r>
      <w:proofErr w:type="gramStart"/>
      <w:r w:rsidRPr="00CF3E94">
        <w:rPr>
          <w:rFonts w:ascii="仿宋" w:eastAsia="仿宋" w:hAnsi="仿宋" w:hint="eastAsia"/>
          <w:sz w:val="32"/>
          <w:szCs w:val="32"/>
        </w:rPr>
        <w:t>学科类省重点</w:t>
      </w:r>
      <w:proofErr w:type="gramEnd"/>
      <w:r w:rsidRPr="00CF3E94">
        <w:rPr>
          <w:rFonts w:ascii="仿宋" w:eastAsia="仿宋" w:hAnsi="仿宋" w:hint="eastAsia"/>
          <w:sz w:val="32"/>
          <w:szCs w:val="32"/>
        </w:rPr>
        <w:t>实验室申报单位增加申报指标，需报送书面说明，并按申报指南要求提供该项证明材料。</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2.省市共建广东省重点实验室（学科类）申报单位需报送地市人民政府书面推荐函，</w:t>
      </w:r>
      <w:proofErr w:type="gramStart"/>
      <w:r w:rsidRPr="00CF3E94">
        <w:rPr>
          <w:rFonts w:ascii="仿宋" w:eastAsia="仿宋" w:hAnsi="仿宋" w:hint="eastAsia"/>
          <w:sz w:val="32"/>
          <w:szCs w:val="32"/>
        </w:rPr>
        <w:t>推荐函应包含</w:t>
      </w:r>
      <w:proofErr w:type="gramEnd"/>
      <w:r w:rsidRPr="00CF3E94">
        <w:rPr>
          <w:rFonts w:ascii="仿宋" w:eastAsia="仿宋" w:hAnsi="仿宋" w:hint="eastAsia"/>
          <w:sz w:val="32"/>
          <w:szCs w:val="32"/>
        </w:rPr>
        <w:t>地市财政经费资助强度等支撑条件供给。</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3.各级主管部门</w:t>
      </w:r>
      <w:proofErr w:type="gramStart"/>
      <w:r w:rsidRPr="00CF3E94">
        <w:rPr>
          <w:rFonts w:ascii="仿宋" w:eastAsia="仿宋" w:hAnsi="仿宋" w:hint="eastAsia"/>
          <w:sz w:val="32"/>
          <w:szCs w:val="32"/>
        </w:rPr>
        <w:t>需正式</w:t>
      </w:r>
      <w:proofErr w:type="gramEnd"/>
      <w:r w:rsidRPr="00CF3E94">
        <w:rPr>
          <w:rFonts w:ascii="仿宋" w:eastAsia="仿宋" w:hAnsi="仿宋" w:hint="eastAsia"/>
          <w:sz w:val="32"/>
          <w:szCs w:val="32"/>
        </w:rPr>
        <w:t>行文报送推荐项目汇总表。其中各地级以上市（除广州、深圳）所属企事业单位的申报项目，必须由地级以上市科技局行文报送，并明确市级财政同步投入额度；其余省直等相关部门所属企事业单位的申报项目，由主管部门行文报送。</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纸质报送地址：广州市连新路171号省科技信息大楼1楼省科技厅综合业务办理大厅（邮政编码：510033）</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电子版接收邮箱：kjtsysc@163.com</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盖章扫描件发送截止时间：2020年 9月12日17:00</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纸质材料报送截止时间：2020年 9月19日17:00</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四、联系方式</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lastRenderedPageBreak/>
        <w:t xml:space="preserve">　　实验室与平台基地处（专项业务咨询）：余亮、苏国彬 020-83163878、83163476</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业务受理及技术支持：020-83163338、83163469</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资源配置与管理处（综合性业务咨询）：020-83163838</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五、申报程序</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（一） 注册。首次申报的单位可通过省网上办事大厅和广东省科技业务管理阳光政务平台注册，获得单位用户名和密码，同时获得为本单位项目申报人开设用户</w:t>
      </w:r>
      <w:proofErr w:type="gramStart"/>
      <w:r w:rsidRPr="00CF3E94">
        <w:rPr>
          <w:rFonts w:ascii="仿宋" w:eastAsia="仿宋" w:hAnsi="仿宋" w:hint="eastAsia"/>
          <w:sz w:val="32"/>
          <w:szCs w:val="32"/>
        </w:rPr>
        <w:t>帐号</w:t>
      </w:r>
      <w:proofErr w:type="gramEnd"/>
      <w:r w:rsidRPr="00CF3E94">
        <w:rPr>
          <w:rFonts w:ascii="仿宋" w:eastAsia="仿宋" w:hAnsi="仿宋" w:hint="eastAsia"/>
          <w:sz w:val="32"/>
          <w:szCs w:val="32"/>
        </w:rPr>
        <w:t>的权限，项目主持人从单位科研管理人员处获得用户名和密码，填写个人信息后进行申报。已注册的单位继续使用原有</w:t>
      </w:r>
      <w:proofErr w:type="gramStart"/>
      <w:r w:rsidRPr="00CF3E94">
        <w:rPr>
          <w:rFonts w:ascii="仿宋" w:eastAsia="仿宋" w:hAnsi="仿宋" w:hint="eastAsia"/>
          <w:sz w:val="32"/>
          <w:szCs w:val="32"/>
        </w:rPr>
        <w:t>帐号</w:t>
      </w:r>
      <w:proofErr w:type="gramEnd"/>
      <w:r w:rsidRPr="00CF3E94">
        <w:rPr>
          <w:rFonts w:ascii="仿宋" w:eastAsia="仿宋" w:hAnsi="仿宋" w:hint="eastAsia"/>
          <w:sz w:val="32"/>
          <w:szCs w:val="32"/>
        </w:rPr>
        <w:t>进行申报和管理。</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（二） 申报。各单位和申报人注册后即可通过网络提交申请书及相关材料。</w:t>
      </w:r>
    </w:p>
    <w:p w:rsidR="00FB3E4C" w:rsidRPr="00CF3E94" w:rsidRDefault="00FB3E4C" w:rsidP="00CF3E94">
      <w:pPr>
        <w:spacing w:line="600" w:lineRule="exact"/>
        <w:rPr>
          <w:rFonts w:ascii="仿宋" w:eastAsia="仿宋" w:hAnsi="仿宋"/>
          <w:sz w:val="32"/>
          <w:szCs w:val="32"/>
        </w:rPr>
      </w:pPr>
      <w:r w:rsidRPr="00CF3E94">
        <w:rPr>
          <w:rFonts w:ascii="仿宋" w:eastAsia="仿宋" w:hAnsi="仿宋" w:hint="eastAsia"/>
          <w:sz w:val="32"/>
          <w:szCs w:val="32"/>
        </w:rPr>
        <w:t xml:space="preserve">　　（三） 审核推荐。各级主管部门在省科技业务管理阳光政务平台对申报项目择优推荐。</w:t>
      </w:r>
    </w:p>
    <w:p w:rsidR="00FB3E4C" w:rsidRPr="00CF3E94" w:rsidRDefault="00FB3E4C" w:rsidP="00CF3E94">
      <w:pPr>
        <w:spacing w:line="600" w:lineRule="exact"/>
        <w:rPr>
          <w:rFonts w:ascii="仿宋" w:eastAsia="仿宋" w:hAnsi="仿宋"/>
          <w:sz w:val="32"/>
          <w:szCs w:val="32"/>
        </w:rPr>
      </w:pPr>
    </w:p>
    <w:p w:rsidR="00FB3E4C" w:rsidRPr="00CF3E94" w:rsidRDefault="00CF3E94" w:rsidP="00B34D13">
      <w:pPr>
        <w:spacing w:line="600" w:lineRule="exact"/>
        <w:ind w:firstLineChars="200" w:firstLine="640"/>
        <w:rPr>
          <w:rFonts w:ascii="仿宋" w:eastAsia="仿宋" w:hAnsi="仿宋"/>
          <w:sz w:val="32"/>
          <w:szCs w:val="32"/>
        </w:rPr>
      </w:pPr>
      <w:r w:rsidRPr="00CF3E94">
        <w:rPr>
          <w:rFonts w:ascii="仿宋" w:eastAsia="仿宋" w:hAnsi="仿宋" w:hint="eastAsia"/>
          <w:sz w:val="32"/>
          <w:szCs w:val="32"/>
        </w:rPr>
        <w:t>附</w:t>
      </w:r>
      <w:r w:rsidR="00FB3E4C" w:rsidRPr="00CF3E94">
        <w:rPr>
          <w:rFonts w:ascii="仿宋" w:eastAsia="仿宋" w:hAnsi="仿宋" w:hint="eastAsia"/>
          <w:sz w:val="32"/>
          <w:szCs w:val="32"/>
        </w:rPr>
        <w:t>件：</w:t>
      </w:r>
      <w:hyperlink r:id="rId7" w:tgtFrame="_blank" w:history="1">
        <w:r w:rsidR="00FB3E4C" w:rsidRPr="00CF3E94">
          <w:rPr>
            <w:rFonts w:ascii="仿宋" w:eastAsia="仿宋" w:hAnsi="仿宋" w:hint="eastAsia"/>
            <w:sz w:val="32"/>
            <w:szCs w:val="32"/>
          </w:rPr>
          <w:t>2021年度广东省重点实验室申报指南</w:t>
        </w:r>
      </w:hyperlink>
    </w:p>
    <w:p w:rsidR="00DE2007" w:rsidRPr="00CF3E94" w:rsidRDefault="00DE2007" w:rsidP="00CF3E94">
      <w:pPr>
        <w:spacing w:line="600" w:lineRule="exact"/>
        <w:rPr>
          <w:rFonts w:ascii="仿宋" w:eastAsia="仿宋" w:hAnsi="仿宋"/>
          <w:sz w:val="32"/>
          <w:szCs w:val="32"/>
        </w:rPr>
      </w:pPr>
    </w:p>
    <w:p w:rsidR="00FB3E4C" w:rsidRPr="00CF3E94" w:rsidRDefault="00FB3E4C" w:rsidP="00CF3E94">
      <w:pPr>
        <w:wordWrap w:val="0"/>
        <w:spacing w:line="600" w:lineRule="exact"/>
        <w:jc w:val="right"/>
        <w:rPr>
          <w:rFonts w:ascii="仿宋" w:eastAsia="仿宋" w:hAnsi="仿宋"/>
          <w:sz w:val="32"/>
          <w:szCs w:val="32"/>
        </w:rPr>
      </w:pPr>
      <w:r w:rsidRPr="00CF3E94">
        <w:rPr>
          <w:rFonts w:ascii="宋体" w:eastAsia="宋体" w:hAnsi="宋体" w:cs="宋体" w:hint="eastAsia"/>
          <w:sz w:val="32"/>
          <w:szCs w:val="32"/>
        </w:rPr>
        <w:t>     </w:t>
      </w:r>
      <w:r w:rsidRPr="00CF3E94">
        <w:rPr>
          <w:rFonts w:ascii="仿宋" w:eastAsia="仿宋" w:hAnsi="仿宋" w:hint="eastAsia"/>
          <w:sz w:val="32"/>
          <w:szCs w:val="32"/>
        </w:rPr>
        <w:t>省科技厅</w:t>
      </w:r>
      <w:r w:rsidR="00CF3E94">
        <w:rPr>
          <w:rFonts w:ascii="仿宋" w:eastAsia="仿宋" w:hAnsi="仿宋" w:hint="eastAsia"/>
          <w:sz w:val="32"/>
          <w:szCs w:val="32"/>
        </w:rPr>
        <w:t xml:space="preserve">       </w:t>
      </w:r>
      <w:r w:rsidR="00DE2007" w:rsidRPr="00CF3E94">
        <w:rPr>
          <w:rFonts w:ascii="仿宋" w:eastAsia="仿宋" w:hAnsi="仿宋" w:hint="eastAsia"/>
          <w:sz w:val="32"/>
          <w:szCs w:val="32"/>
        </w:rPr>
        <w:t xml:space="preserve"> </w:t>
      </w:r>
    </w:p>
    <w:p w:rsidR="00B54C0B" w:rsidRPr="00CF3E94" w:rsidRDefault="00FB3E4C" w:rsidP="00CF3E94">
      <w:pPr>
        <w:wordWrap w:val="0"/>
        <w:spacing w:line="600" w:lineRule="exact"/>
        <w:jc w:val="right"/>
        <w:rPr>
          <w:rFonts w:ascii="仿宋" w:eastAsia="仿宋" w:hAnsi="仿宋"/>
          <w:sz w:val="32"/>
          <w:szCs w:val="32"/>
        </w:rPr>
      </w:pPr>
      <w:r w:rsidRPr="00CF3E94">
        <w:rPr>
          <w:rFonts w:ascii="仿宋" w:eastAsia="仿宋" w:hAnsi="仿宋" w:hint="eastAsia"/>
          <w:sz w:val="32"/>
          <w:szCs w:val="32"/>
        </w:rPr>
        <w:t>2020年8月1日</w:t>
      </w:r>
      <w:r w:rsidR="00CF3E94">
        <w:rPr>
          <w:rFonts w:ascii="仿宋" w:eastAsia="仿宋" w:hAnsi="仿宋" w:hint="eastAsia"/>
          <w:sz w:val="32"/>
          <w:szCs w:val="32"/>
        </w:rPr>
        <w:t xml:space="preserve">       </w:t>
      </w:r>
      <w:r w:rsidR="00DE2007" w:rsidRPr="00CF3E94">
        <w:rPr>
          <w:rFonts w:ascii="仿宋" w:eastAsia="仿宋" w:hAnsi="仿宋" w:hint="eastAsia"/>
          <w:sz w:val="32"/>
          <w:szCs w:val="32"/>
        </w:rPr>
        <w:t xml:space="preserve"> </w:t>
      </w:r>
    </w:p>
    <w:sectPr w:rsidR="00B54C0B" w:rsidRPr="00CF3E94" w:rsidSect="00CF3E94">
      <w:headerReference w:type="default" r:id="rId8"/>
      <w:footerReference w:type="even" r:id="rId9"/>
      <w:footerReference w:type="default" r:id="rId10"/>
      <w:pgSz w:w="11906" w:h="16838"/>
      <w:pgMar w:top="1440" w:right="1474"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3F4" w:rsidRDefault="002F23F4" w:rsidP="00F91550">
      <w:r>
        <w:separator/>
      </w:r>
    </w:p>
  </w:endnote>
  <w:endnote w:type="continuationSeparator" w:id="0">
    <w:p w:rsidR="002F23F4" w:rsidRDefault="002F23F4" w:rsidP="00F9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375068"/>
      <w:docPartObj>
        <w:docPartGallery w:val="Page Numbers (Bottom of Page)"/>
        <w:docPartUnique/>
      </w:docPartObj>
    </w:sdtPr>
    <w:sdtEndPr>
      <w:rPr>
        <w:rFonts w:ascii="宋体" w:eastAsia="宋体" w:hAnsi="宋体"/>
        <w:sz w:val="28"/>
        <w:szCs w:val="28"/>
      </w:rPr>
    </w:sdtEndPr>
    <w:sdtContent>
      <w:p w:rsidR="00CF3E94" w:rsidRPr="00CF3E94" w:rsidRDefault="00CF3E94">
        <w:pPr>
          <w:pStyle w:val="a6"/>
          <w:rPr>
            <w:rFonts w:ascii="宋体" w:eastAsia="宋体" w:hAnsi="宋体"/>
            <w:sz w:val="28"/>
            <w:szCs w:val="28"/>
          </w:rPr>
        </w:pPr>
        <w:r w:rsidRPr="00CF3E94">
          <w:rPr>
            <w:rFonts w:ascii="宋体" w:eastAsia="宋体" w:hAnsi="宋体"/>
            <w:sz w:val="28"/>
            <w:szCs w:val="28"/>
          </w:rPr>
          <w:fldChar w:fldCharType="begin"/>
        </w:r>
        <w:r w:rsidRPr="00CF3E94">
          <w:rPr>
            <w:rFonts w:ascii="宋体" w:eastAsia="宋体" w:hAnsi="宋体"/>
            <w:sz w:val="28"/>
            <w:szCs w:val="28"/>
          </w:rPr>
          <w:instrText>PAGE   \* MERGEFORMAT</w:instrText>
        </w:r>
        <w:r w:rsidRPr="00CF3E94">
          <w:rPr>
            <w:rFonts w:ascii="宋体" w:eastAsia="宋体" w:hAnsi="宋体"/>
            <w:sz w:val="28"/>
            <w:szCs w:val="28"/>
          </w:rPr>
          <w:fldChar w:fldCharType="separate"/>
        </w:r>
        <w:r w:rsidR="00B34D13" w:rsidRPr="00B34D13">
          <w:rPr>
            <w:rFonts w:ascii="宋体" w:eastAsia="宋体" w:hAnsi="宋体"/>
            <w:noProof/>
            <w:sz w:val="28"/>
            <w:szCs w:val="28"/>
            <w:lang w:val="zh-CN"/>
          </w:rPr>
          <w:t>-</w:t>
        </w:r>
        <w:r w:rsidR="00B34D13">
          <w:rPr>
            <w:rFonts w:ascii="宋体" w:eastAsia="宋体" w:hAnsi="宋体"/>
            <w:noProof/>
            <w:sz w:val="28"/>
            <w:szCs w:val="28"/>
          </w:rPr>
          <w:t xml:space="preserve"> 4 -</w:t>
        </w:r>
        <w:r w:rsidRPr="00CF3E94">
          <w:rPr>
            <w:rFonts w:ascii="宋体" w:eastAsia="宋体" w:hAnsi="宋体"/>
            <w:sz w:val="28"/>
            <w:szCs w:val="28"/>
          </w:rPr>
          <w:fldChar w:fldCharType="end"/>
        </w:r>
      </w:p>
    </w:sdtContent>
  </w:sdt>
  <w:p w:rsidR="00CF3E94" w:rsidRDefault="00CF3E9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840236"/>
      <w:docPartObj>
        <w:docPartGallery w:val="Page Numbers (Bottom of Page)"/>
        <w:docPartUnique/>
      </w:docPartObj>
    </w:sdtPr>
    <w:sdtEndPr>
      <w:rPr>
        <w:rFonts w:ascii="宋体" w:eastAsia="宋体" w:hAnsi="宋体"/>
        <w:sz w:val="28"/>
        <w:szCs w:val="28"/>
      </w:rPr>
    </w:sdtEndPr>
    <w:sdtContent>
      <w:p w:rsidR="00CF3E94" w:rsidRPr="00CF3E94" w:rsidRDefault="00CF3E94">
        <w:pPr>
          <w:pStyle w:val="a6"/>
          <w:jc w:val="right"/>
          <w:rPr>
            <w:rFonts w:ascii="宋体" w:eastAsia="宋体" w:hAnsi="宋体"/>
            <w:sz w:val="28"/>
            <w:szCs w:val="28"/>
          </w:rPr>
        </w:pPr>
        <w:r w:rsidRPr="00CF3E94">
          <w:rPr>
            <w:rFonts w:ascii="宋体" w:eastAsia="宋体" w:hAnsi="宋体"/>
            <w:sz w:val="28"/>
            <w:szCs w:val="28"/>
          </w:rPr>
          <w:fldChar w:fldCharType="begin"/>
        </w:r>
        <w:r w:rsidRPr="00CF3E94">
          <w:rPr>
            <w:rFonts w:ascii="宋体" w:eastAsia="宋体" w:hAnsi="宋体"/>
            <w:sz w:val="28"/>
            <w:szCs w:val="28"/>
          </w:rPr>
          <w:instrText>PAGE   \* MERGEFORMAT</w:instrText>
        </w:r>
        <w:r w:rsidRPr="00CF3E94">
          <w:rPr>
            <w:rFonts w:ascii="宋体" w:eastAsia="宋体" w:hAnsi="宋体"/>
            <w:sz w:val="28"/>
            <w:szCs w:val="28"/>
          </w:rPr>
          <w:fldChar w:fldCharType="separate"/>
        </w:r>
        <w:r w:rsidR="00B34D13" w:rsidRPr="00B34D13">
          <w:rPr>
            <w:rFonts w:ascii="宋体" w:eastAsia="宋体" w:hAnsi="宋体"/>
            <w:noProof/>
            <w:sz w:val="28"/>
            <w:szCs w:val="28"/>
            <w:lang w:val="zh-CN"/>
          </w:rPr>
          <w:t>-</w:t>
        </w:r>
        <w:r w:rsidR="00B34D13">
          <w:rPr>
            <w:rFonts w:ascii="宋体" w:eastAsia="宋体" w:hAnsi="宋体"/>
            <w:noProof/>
            <w:sz w:val="28"/>
            <w:szCs w:val="28"/>
          </w:rPr>
          <w:t xml:space="preserve"> 3 -</w:t>
        </w:r>
        <w:r w:rsidRPr="00CF3E94">
          <w:rPr>
            <w:rFonts w:ascii="宋体" w:eastAsia="宋体" w:hAnsi="宋体"/>
            <w:sz w:val="28"/>
            <w:szCs w:val="28"/>
          </w:rPr>
          <w:fldChar w:fldCharType="end"/>
        </w:r>
      </w:p>
    </w:sdtContent>
  </w:sdt>
  <w:p w:rsidR="00CF3E94" w:rsidRDefault="00CF3E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3F4" w:rsidRDefault="002F23F4" w:rsidP="00F91550">
      <w:r>
        <w:separator/>
      </w:r>
    </w:p>
  </w:footnote>
  <w:footnote w:type="continuationSeparator" w:id="0">
    <w:p w:rsidR="002F23F4" w:rsidRDefault="002F23F4" w:rsidP="00F91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550" w:rsidRPr="00F91550" w:rsidRDefault="00F91550" w:rsidP="00F91550">
    <w:pPr>
      <w:pStyle w:val="a5"/>
      <w:pBdr>
        <w:bottom w:val="none" w:sz="0" w:space="0" w:color="auto"/>
      </w:pBdr>
      <w:jc w:val="left"/>
      <w:rPr>
        <w:rFonts w:ascii="黑体" w:eastAsia="黑体" w:hAnsi="黑体"/>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27"/>
    <w:rsid w:val="00057765"/>
    <w:rsid w:val="00096E35"/>
    <w:rsid w:val="00183E5F"/>
    <w:rsid w:val="00194727"/>
    <w:rsid w:val="002F23F4"/>
    <w:rsid w:val="00A73FCC"/>
    <w:rsid w:val="00B34D13"/>
    <w:rsid w:val="00B54C0B"/>
    <w:rsid w:val="00CF3E94"/>
    <w:rsid w:val="00DE2007"/>
    <w:rsid w:val="00F4228D"/>
    <w:rsid w:val="00F511D9"/>
    <w:rsid w:val="00F91550"/>
    <w:rsid w:val="00FB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B3E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B3E4C"/>
    <w:rPr>
      <w:rFonts w:ascii="宋体" w:eastAsia="宋体" w:hAnsi="宋体" w:cs="宋体"/>
      <w:b/>
      <w:bCs/>
      <w:kern w:val="0"/>
      <w:sz w:val="27"/>
      <w:szCs w:val="27"/>
    </w:rPr>
  </w:style>
  <w:style w:type="character" w:customStyle="1" w:styleId="time">
    <w:name w:val="time"/>
    <w:basedOn w:val="a0"/>
    <w:rsid w:val="00FB3E4C"/>
  </w:style>
  <w:style w:type="character" w:customStyle="1" w:styleId="ly">
    <w:name w:val="ly"/>
    <w:basedOn w:val="a0"/>
    <w:rsid w:val="00FB3E4C"/>
  </w:style>
  <w:style w:type="character" w:customStyle="1" w:styleId="changefont">
    <w:name w:val="changefont"/>
    <w:basedOn w:val="a0"/>
    <w:rsid w:val="00FB3E4C"/>
  </w:style>
  <w:style w:type="character" w:customStyle="1" w:styleId="print">
    <w:name w:val="print"/>
    <w:basedOn w:val="a0"/>
    <w:rsid w:val="00FB3E4C"/>
  </w:style>
  <w:style w:type="character" w:styleId="a3">
    <w:name w:val="Hyperlink"/>
    <w:basedOn w:val="a0"/>
    <w:uiPriority w:val="99"/>
    <w:unhideWhenUsed/>
    <w:rsid w:val="00FB3E4C"/>
    <w:rPr>
      <w:color w:val="0000FF"/>
      <w:u w:val="single"/>
    </w:rPr>
  </w:style>
  <w:style w:type="paragraph" w:styleId="a4">
    <w:name w:val="Normal (Web)"/>
    <w:basedOn w:val="a"/>
    <w:uiPriority w:val="99"/>
    <w:semiHidden/>
    <w:unhideWhenUsed/>
    <w:rsid w:val="00FB3E4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F91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91550"/>
    <w:rPr>
      <w:sz w:val="18"/>
      <w:szCs w:val="18"/>
    </w:rPr>
  </w:style>
  <w:style w:type="paragraph" w:styleId="a6">
    <w:name w:val="footer"/>
    <w:basedOn w:val="a"/>
    <w:link w:val="Char0"/>
    <w:uiPriority w:val="99"/>
    <w:unhideWhenUsed/>
    <w:rsid w:val="00F91550"/>
    <w:pPr>
      <w:tabs>
        <w:tab w:val="center" w:pos="4153"/>
        <w:tab w:val="right" w:pos="8306"/>
      </w:tabs>
      <w:snapToGrid w:val="0"/>
      <w:jc w:val="left"/>
    </w:pPr>
    <w:rPr>
      <w:sz w:val="18"/>
      <w:szCs w:val="18"/>
    </w:rPr>
  </w:style>
  <w:style w:type="character" w:customStyle="1" w:styleId="Char0">
    <w:name w:val="页脚 Char"/>
    <w:basedOn w:val="a0"/>
    <w:link w:val="a6"/>
    <w:uiPriority w:val="99"/>
    <w:rsid w:val="00F91550"/>
    <w:rPr>
      <w:sz w:val="18"/>
      <w:szCs w:val="18"/>
    </w:rPr>
  </w:style>
  <w:style w:type="paragraph" w:styleId="a7">
    <w:name w:val="Balloon Text"/>
    <w:basedOn w:val="a"/>
    <w:link w:val="Char1"/>
    <w:uiPriority w:val="99"/>
    <w:semiHidden/>
    <w:unhideWhenUsed/>
    <w:rsid w:val="00B34D13"/>
    <w:rPr>
      <w:sz w:val="18"/>
      <w:szCs w:val="18"/>
    </w:rPr>
  </w:style>
  <w:style w:type="character" w:customStyle="1" w:styleId="Char1">
    <w:name w:val="批注框文本 Char"/>
    <w:basedOn w:val="a0"/>
    <w:link w:val="a7"/>
    <w:uiPriority w:val="99"/>
    <w:semiHidden/>
    <w:rsid w:val="00B34D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B3E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B3E4C"/>
    <w:rPr>
      <w:rFonts w:ascii="宋体" w:eastAsia="宋体" w:hAnsi="宋体" w:cs="宋体"/>
      <w:b/>
      <w:bCs/>
      <w:kern w:val="0"/>
      <w:sz w:val="27"/>
      <w:szCs w:val="27"/>
    </w:rPr>
  </w:style>
  <w:style w:type="character" w:customStyle="1" w:styleId="time">
    <w:name w:val="time"/>
    <w:basedOn w:val="a0"/>
    <w:rsid w:val="00FB3E4C"/>
  </w:style>
  <w:style w:type="character" w:customStyle="1" w:styleId="ly">
    <w:name w:val="ly"/>
    <w:basedOn w:val="a0"/>
    <w:rsid w:val="00FB3E4C"/>
  </w:style>
  <w:style w:type="character" w:customStyle="1" w:styleId="changefont">
    <w:name w:val="changefont"/>
    <w:basedOn w:val="a0"/>
    <w:rsid w:val="00FB3E4C"/>
  </w:style>
  <w:style w:type="character" w:customStyle="1" w:styleId="print">
    <w:name w:val="print"/>
    <w:basedOn w:val="a0"/>
    <w:rsid w:val="00FB3E4C"/>
  </w:style>
  <w:style w:type="character" w:styleId="a3">
    <w:name w:val="Hyperlink"/>
    <w:basedOn w:val="a0"/>
    <w:uiPriority w:val="99"/>
    <w:unhideWhenUsed/>
    <w:rsid w:val="00FB3E4C"/>
    <w:rPr>
      <w:color w:val="0000FF"/>
      <w:u w:val="single"/>
    </w:rPr>
  </w:style>
  <w:style w:type="paragraph" w:styleId="a4">
    <w:name w:val="Normal (Web)"/>
    <w:basedOn w:val="a"/>
    <w:uiPriority w:val="99"/>
    <w:semiHidden/>
    <w:unhideWhenUsed/>
    <w:rsid w:val="00FB3E4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F91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91550"/>
    <w:rPr>
      <w:sz w:val="18"/>
      <w:szCs w:val="18"/>
    </w:rPr>
  </w:style>
  <w:style w:type="paragraph" w:styleId="a6">
    <w:name w:val="footer"/>
    <w:basedOn w:val="a"/>
    <w:link w:val="Char0"/>
    <w:uiPriority w:val="99"/>
    <w:unhideWhenUsed/>
    <w:rsid w:val="00F91550"/>
    <w:pPr>
      <w:tabs>
        <w:tab w:val="center" w:pos="4153"/>
        <w:tab w:val="right" w:pos="8306"/>
      </w:tabs>
      <w:snapToGrid w:val="0"/>
      <w:jc w:val="left"/>
    </w:pPr>
    <w:rPr>
      <w:sz w:val="18"/>
      <w:szCs w:val="18"/>
    </w:rPr>
  </w:style>
  <w:style w:type="character" w:customStyle="1" w:styleId="Char0">
    <w:name w:val="页脚 Char"/>
    <w:basedOn w:val="a0"/>
    <w:link w:val="a6"/>
    <w:uiPriority w:val="99"/>
    <w:rsid w:val="00F91550"/>
    <w:rPr>
      <w:sz w:val="18"/>
      <w:szCs w:val="18"/>
    </w:rPr>
  </w:style>
  <w:style w:type="paragraph" w:styleId="a7">
    <w:name w:val="Balloon Text"/>
    <w:basedOn w:val="a"/>
    <w:link w:val="Char1"/>
    <w:uiPriority w:val="99"/>
    <w:semiHidden/>
    <w:unhideWhenUsed/>
    <w:rsid w:val="00B34D13"/>
    <w:rPr>
      <w:sz w:val="18"/>
      <w:szCs w:val="18"/>
    </w:rPr>
  </w:style>
  <w:style w:type="character" w:customStyle="1" w:styleId="Char1">
    <w:name w:val="批注框文本 Char"/>
    <w:basedOn w:val="a0"/>
    <w:link w:val="a7"/>
    <w:uiPriority w:val="99"/>
    <w:semiHidden/>
    <w:rsid w:val="00B34D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622868">
      <w:bodyDiv w:val="1"/>
      <w:marLeft w:val="0"/>
      <w:marRight w:val="0"/>
      <w:marTop w:val="0"/>
      <w:marBottom w:val="0"/>
      <w:divBdr>
        <w:top w:val="none" w:sz="0" w:space="0" w:color="auto"/>
        <w:left w:val="none" w:sz="0" w:space="0" w:color="auto"/>
        <w:bottom w:val="none" w:sz="0" w:space="0" w:color="auto"/>
        <w:right w:val="none" w:sz="0" w:space="0" w:color="auto"/>
      </w:divBdr>
      <w:divsChild>
        <w:div w:id="376321734">
          <w:marLeft w:val="0"/>
          <w:marRight w:val="0"/>
          <w:marTop w:val="450"/>
          <w:marBottom w:val="450"/>
          <w:divBdr>
            <w:top w:val="none" w:sz="0" w:space="0" w:color="auto"/>
            <w:left w:val="none" w:sz="0" w:space="0" w:color="auto"/>
            <w:bottom w:val="none" w:sz="0" w:space="0" w:color="auto"/>
            <w:right w:val="none" w:sz="0" w:space="0" w:color="auto"/>
          </w:divBdr>
        </w:div>
        <w:div w:id="1342006337">
          <w:marLeft w:val="0"/>
          <w:marRight w:val="0"/>
          <w:marTop w:val="0"/>
          <w:marBottom w:val="0"/>
          <w:divBdr>
            <w:top w:val="none" w:sz="0" w:space="0" w:color="auto"/>
            <w:left w:val="none" w:sz="0" w:space="0" w:color="auto"/>
            <w:bottom w:val="none" w:sz="0" w:space="0" w:color="auto"/>
            <w:right w:val="none" w:sz="0" w:space="0" w:color="auto"/>
          </w:divBdr>
        </w:div>
      </w:divsChild>
    </w:div>
    <w:div w:id="2114668375">
      <w:bodyDiv w:val="1"/>
      <w:marLeft w:val="0"/>
      <w:marRight w:val="0"/>
      <w:marTop w:val="0"/>
      <w:marBottom w:val="0"/>
      <w:divBdr>
        <w:top w:val="none" w:sz="0" w:space="0" w:color="auto"/>
        <w:left w:val="none" w:sz="0" w:space="0" w:color="auto"/>
        <w:bottom w:val="none" w:sz="0" w:space="0" w:color="auto"/>
        <w:right w:val="none" w:sz="0" w:space="0" w:color="auto"/>
      </w:divBdr>
      <w:divsChild>
        <w:div w:id="1898055010">
          <w:marLeft w:val="0"/>
          <w:marRight w:val="0"/>
          <w:marTop w:val="450"/>
          <w:marBottom w:val="450"/>
          <w:divBdr>
            <w:top w:val="none" w:sz="0" w:space="0" w:color="auto"/>
            <w:left w:val="none" w:sz="0" w:space="0" w:color="auto"/>
            <w:bottom w:val="none" w:sz="0" w:space="0" w:color="auto"/>
            <w:right w:val="none" w:sz="0" w:space="0" w:color="auto"/>
          </w:divBdr>
        </w:div>
        <w:div w:id="262762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dstc.gd.gov.cn/attachment/0/398/398295/3057690.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61</cp:revision>
  <cp:lastPrinted>2020-08-10T07:54:00Z</cp:lastPrinted>
  <dcterms:created xsi:type="dcterms:W3CDTF">2020-08-10T02:35:00Z</dcterms:created>
  <dcterms:modified xsi:type="dcterms:W3CDTF">2020-08-10T07:55:00Z</dcterms:modified>
</cp:coreProperties>
</file>