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hint="eastAsia" w:ascii="仿宋" w:hAnsi="仿宋" w:eastAsia="仿宋" w:cs="仿宋"/>
          <w:sz w:val="32"/>
          <w:szCs w:val="32"/>
        </w:rPr>
      </w:pPr>
      <w:bookmarkStart w:id="0" w:name="_Toc488624573"/>
      <w:bookmarkStart w:id="1" w:name="_Toc488737830"/>
      <w:bookmarkStart w:id="2" w:name="_Toc488737744"/>
    </w:p>
    <w:p>
      <w:pPr>
        <w:pStyle w:val="2"/>
        <w:adjustRightInd w:val="0"/>
        <w:snapToGrid w:val="0"/>
        <w:spacing w:before="0" w:after="0" w:line="360" w:lineRule="auto"/>
        <w:jc w:val="center"/>
        <w:rPr>
          <w:rFonts w:hint="eastAsia" w:ascii="黑体" w:hAnsi="黑体" w:eastAsia="黑体" w:cs="黑体"/>
          <w:b w:val="0"/>
          <w:sz w:val="44"/>
          <w:szCs w:val="44"/>
          <w:lang w:val="en-US" w:eastAsia="zh-CN"/>
        </w:rPr>
      </w:pPr>
      <w:r>
        <w:rPr>
          <w:rFonts w:hint="eastAsia" w:ascii="黑体" w:hAnsi="黑体" w:eastAsia="黑体" w:cs="黑体"/>
          <w:b w:val="0"/>
          <w:sz w:val="44"/>
          <w:szCs w:val="44"/>
        </w:rPr>
        <w:t>《</w:t>
      </w:r>
      <w:bookmarkEnd w:id="0"/>
      <w:bookmarkEnd w:id="1"/>
      <w:bookmarkEnd w:id="2"/>
      <w:r>
        <w:rPr>
          <w:rFonts w:hint="eastAsia" w:ascii="黑体" w:hAnsi="黑体" w:eastAsia="黑体" w:cs="黑体"/>
          <w:b w:val="0"/>
          <w:sz w:val="44"/>
          <w:szCs w:val="44"/>
        </w:rPr>
        <w:t>广东省农村公路条例》</w:t>
      </w:r>
      <w:r>
        <w:rPr>
          <w:rFonts w:hint="eastAsia" w:ascii="黑体" w:hAnsi="黑体" w:eastAsia="黑体" w:cs="黑体"/>
          <w:b w:val="0"/>
          <w:sz w:val="44"/>
          <w:szCs w:val="44"/>
          <w:lang w:val="en-US" w:eastAsia="zh-CN"/>
        </w:rPr>
        <w:t>解读</w:t>
      </w:r>
    </w:p>
    <w:p>
      <w:pPr>
        <w:pStyle w:val="3"/>
        <w:rPr>
          <w:rFonts w:hint="eastAsia" w:ascii="仿宋" w:hAnsi="仿宋" w:eastAsia="仿宋" w:cs="仿宋"/>
          <w:b w:val="0"/>
          <w:sz w:val="32"/>
          <w:szCs w:val="32"/>
        </w:rPr>
      </w:pPr>
    </w:p>
    <w:p>
      <w:pPr>
        <w:pStyle w:val="3"/>
        <w:rPr>
          <w:rFonts w:hint="eastAsia" w:ascii="仿宋" w:hAnsi="仿宋" w:eastAsia="仿宋" w:cs="仿宋"/>
          <w:b w:val="0"/>
          <w:sz w:val="32"/>
          <w:szCs w:val="32"/>
        </w:rPr>
      </w:pPr>
      <w:r>
        <w:rPr>
          <w:rFonts w:hint="eastAsia" w:ascii="仿宋" w:hAnsi="仿宋" w:eastAsia="仿宋" w:cs="仿宋"/>
          <w:b w:val="0"/>
          <w:sz w:val="32"/>
          <w:szCs w:val="32"/>
        </w:rPr>
        <w:t>《广东省农村公路条例》</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以下简称《条例》</w:t>
      </w:r>
      <w:r>
        <w:rPr>
          <w:rFonts w:hint="eastAsia" w:ascii="仿宋" w:hAnsi="仿宋" w:eastAsia="仿宋" w:cs="仿宋"/>
          <w:b w:val="0"/>
          <w:sz w:val="32"/>
          <w:szCs w:val="32"/>
          <w:lang w:eastAsia="zh-CN"/>
        </w:rPr>
        <w:t>）</w:t>
      </w:r>
      <w:r>
        <w:rPr>
          <w:rFonts w:hint="eastAsia" w:ascii="仿宋" w:hAnsi="仿宋" w:eastAsia="仿宋" w:cs="仿宋"/>
          <w:b w:val="0"/>
          <w:sz w:val="32"/>
          <w:szCs w:val="32"/>
        </w:rPr>
        <w:t>已由省第十三届人民代表大会常务委员会第十二次会议</w:t>
      </w:r>
      <w:r>
        <w:rPr>
          <w:rFonts w:hint="eastAsia" w:cs="仿宋"/>
          <w:b w:val="0"/>
          <w:sz w:val="32"/>
          <w:szCs w:val="32"/>
          <w:lang w:val="en-US" w:eastAsia="zh-CN"/>
        </w:rPr>
        <w:t>于2019年</w:t>
      </w:r>
      <w:r>
        <w:rPr>
          <w:rFonts w:hint="eastAsia" w:ascii="仿宋" w:hAnsi="仿宋" w:eastAsia="仿宋" w:cs="仿宋"/>
          <w:b w:val="0"/>
          <w:sz w:val="32"/>
          <w:szCs w:val="32"/>
        </w:rPr>
        <w:t>5月21日通过，自2019年9月1日起施行。</w:t>
      </w:r>
    </w:p>
    <w:p>
      <w:pPr>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 xml:space="preserve">    一、《条例》制定的背景</w:t>
      </w:r>
    </w:p>
    <w:p>
      <w:pPr>
        <w:ind w:firstLine="645"/>
        <w:rPr>
          <w:rFonts w:hint="eastAsia" w:ascii="仿宋" w:hAnsi="仿宋" w:eastAsia="仿宋" w:cs="仿宋"/>
          <w:b w:val="0"/>
          <w:sz w:val="32"/>
          <w:szCs w:val="32"/>
        </w:rPr>
      </w:pPr>
      <w:r>
        <w:rPr>
          <w:rFonts w:hint="eastAsia" w:ascii="仿宋" w:hAnsi="仿宋" w:eastAsia="仿宋" w:cs="仿宋"/>
          <w:b w:val="0"/>
          <w:sz w:val="32"/>
          <w:szCs w:val="32"/>
        </w:rPr>
        <w:t>农村公路是保障农民群众生产生活的基本条件，是农业和农村发展的先导性、基础性设施，是社会主义新农村建设</w:t>
      </w:r>
      <w:r>
        <w:rPr>
          <w:rFonts w:hint="eastAsia" w:ascii="仿宋" w:hAnsi="仿宋" w:eastAsia="仿宋" w:cs="仿宋"/>
          <w:b w:val="0"/>
          <w:sz w:val="32"/>
          <w:szCs w:val="32"/>
          <w:lang w:val="en-US" w:eastAsia="zh-CN"/>
        </w:rPr>
        <w:t>和乡村振兴</w:t>
      </w:r>
      <w:r>
        <w:rPr>
          <w:rFonts w:hint="eastAsia" w:ascii="仿宋" w:hAnsi="仿宋" w:eastAsia="仿宋" w:cs="仿宋"/>
          <w:b w:val="0"/>
          <w:sz w:val="32"/>
          <w:szCs w:val="32"/>
        </w:rPr>
        <w:t>的重要支撑。党的十八大以来，习近平总书记多次就农村公路</w:t>
      </w:r>
      <w:r>
        <w:rPr>
          <w:rFonts w:hint="default" w:ascii="仿宋" w:hAnsi="仿宋" w:eastAsia="仿宋" w:cs="仿宋"/>
          <w:b w:val="0"/>
          <w:sz w:val="32"/>
          <w:szCs w:val="32"/>
          <w:lang w:val="en-US"/>
        </w:rPr>
        <w:t>工作</w:t>
      </w:r>
      <w:r>
        <w:rPr>
          <w:rFonts w:hint="eastAsia" w:ascii="仿宋" w:hAnsi="仿宋" w:eastAsia="仿宋" w:cs="仿宋"/>
          <w:b w:val="0"/>
          <w:sz w:val="32"/>
          <w:szCs w:val="32"/>
        </w:rPr>
        <w:t>作出重要指示批示，要求“建好、管好、护好、运营好”农村公路。2017年12月，习近平总书记再次强调：“交通运输部等有关部门和各地区要认真贯彻落实党的十九大精神，从实施乡村振兴战略、打赢脱贫攻坚战的高度，进一步深化对建设农村公路重要意义的认识，聚焦突出问题，完善政策机制，既要把农村公路建好，更要管好、护好、运营好，为广大农民致富奔小康、为加快推进农业农村现代化提供更好保障。”《中共中央 国务院关于实施乡村振兴战略的意见》（中发〔2018〕1号）提出“继续把基础设施建设重点放在农村，加快农村公路、供水、供气、环保、电网、物流、信息、广播电视等基础设施建设，推动城乡基础设施互联互通”。</w:t>
      </w:r>
    </w:p>
    <w:p>
      <w:pPr>
        <w:ind w:firstLine="645"/>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广东省交通运输厅按照中央和省的工作部署，专门成立了“四好农村路”建设、脱贫攻坚工作领导小组，明确将“四好农村路”建设工作作为当前和今后一个时期</w:t>
      </w:r>
      <w:r>
        <w:rPr>
          <w:rFonts w:hint="default" w:ascii="仿宋" w:hAnsi="仿宋" w:eastAsia="仿宋" w:cs="仿宋"/>
          <w:b w:val="0"/>
          <w:sz w:val="32"/>
          <w:szCs w:val="32"/>
          <w:lang w:val="en-US" w:eastAsia="zh-CN"/>
        </w:rPr>
        <w:t>内</w:t>
      </w:r>
      <w:r>
        <w:rPr>
          <w:rFonts w:hint="eastAsia" w:ascii="仿宋" w:hAnsi="仿宋" w:eastAsia="仿宋" w:cs="仿宋"/>
          <w:b w:val="0"/>
          <w:sz w:val="32"/>
          <w:szCs w:val="32"/>
          <w:lang w:val="en-US" w:eastAsia="zh-CN"/>
        </w:rPr>
        <w:t>全省交通运输系统</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重要工作。经过多年的</w:t>
      </w:r>
      <w:r>
        <w:rPr>
          <w:rFonts w:hint="default" w:ascii="仿宋" w:hAnsi="仿宋" w:eastAsia="仿宋" w:cs="仿宋"/>
          <w:b w:val="0"/>
          <w:sz w:val="32"/>
          <w:szCs w:val="32"/>
          <w:lang w:val="en-US" w:eastAsia="zh-CN"/>
        </w:rPr>
        <w:t>努力</w:t>
      </w:r>
      <w:r>
        <w:rPr>
          <w:rFonts w:hint="eastAsia" w:ascii="仿宋" w:hAnsi="仿宋" w:eastAsia="仿宋" w:cs="仿宋"/>
          <w:b w:val="0"/>
          <w:sz w:val="32"/>
          <w:szCs w:val="32"/>
          <w:lang w:val="en-US" w:eastAsia="zh-CN"/>
        </w:rPr>
        <w:t>，广东</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农村公路</w:t>
      </w:r>
      <w:r>
        <w:rPr>
          <w:rFonts w:hint="default" w:ascii="仿宋" w:hAnsi="仿宋" w:eastAsia="仿宋" w:cs="仿宋"/>
          <w:b w:val="0"/>
          <w:sz w:val="32"/>
          <w:szCs w:val="32"/>
          <w:lang w:val="en-US" w:eastAsia="zh-CN"/>
        </w:rPr>
        <w:t>建设</w:t>
      </w:r>
      <w:r>
        <w:rPr>
          <w:rFonts w:hint="eastAsia" w:ascii="仿宋" w:hAnsi="仿宋" w:eastAsia="仿宋" w:cs="仿宋"/>
          <w:b w:val="0"/>
          <w:sz w:val="32"/>
          <w:szCs w:val="32"/>
          <w:lang w:val="en-US" w:eastAsia="zh-CN"/>
        </w:rPr>
        <w:t>取得了一定的成绩，但也存在历史欠账多、路网等级低、通达能力低、抗灾能力低、安全隐患多等问题</w:t>
      </w:r>
      <w:r>
        <w:rPr>
          <w:rFonts w:hint="default" w:ascii="仿宋" w:hAnsi="仿宋" w:eastAsia="仿宋" w:cs="仿宋"/>
          <w:b w:val="0"/>
          <w:sz w:val="32"/>
          <w:szCs w:val="32"/>
          <w:lang w:val="en-US" w:eastAsia="zh-CN"/>
        </w:rPr>
        <w:t>。</w:t>
      </w:r>
      <w:r>
        <w:rPr>
          <w:rFonts w:hint="eastAsia" w:ascii="仿宋" w:hAnsi="仿宋" w:eastAsia="仿宋" w:cs="仿宋"/>
          <w:b w:val="0"/>
          <w:sz w:val="32"/>
          <w:szCs w:val="32"/>
          <w:lang w:val="en-US" w:eastAsia="zh-CN"/>
        </w:rPr>
        <w:t>全省18.3万公里的农村公路</w:t>
      </w:r>
      <w:r>
        <w:rPr>
          <w:rFonts w:hint="default" w:ascii="仿宋" w:hAnsi="仿宋" w:eastAsia="仿宋" w:cs="仿宋"/>
          <w:b w:val="0"/>
          <w:sz w:val="32"/>
          <w:szCs w:val="32"/>
          <w:lang w:val="en-US" w:eastAsia="zh-CN"/>
        </w:rPr>
        <w:t>中</w:t>
      </w:r>
      <w:r>
        <w:rPr>
          <w:rFonts w:hint="eastAsia" w:ascii="仿宋" w:hAnsi="仿宋" w:eastAsia="仿宋" w:cs="仿宋"/>
          <w:b w:val="0"/>
          <w:sz w:val="32"/>
          <w:szCs w:val="32"/>
          <w:lang w:val="en-US" w:eastAsia="zh-CN"/>
        </w:rPr>
        <w:t>，铺装水泥路面、沥青路面的里程仅12万公里，</w:t>
      </w:r>
      <w:r>
        <w:rPr>
          <w:rFonts w:hint="default" w:ascii="仿宋" w:hAnsi="仿宋" w:eastAsia="仿宋" w:cs="仿宋"/>
          <w:b w:val="0"/>
          <w:sz w:val="32"/>
          <w:szCs w:val="32"/>
          <w:lang w:val="en-US" w:eastAsia="zh-CN"/>
        </w:rPr>
        <w:t>还存在6.3公里的</w:t>
      </w:r>
      <w:r>
        <w:rPr>
          <w:rFonts w:hint="eastAsia" w:ascii="仿宋" w:hAnsi="仿宋" w:eastAsia="仿宋" w:cs="仿宋"/>
          <w:b w:val="0"/>
          <w:sz w:val="32"/>
          <w:szCs w:val="32"/>
          <w:lang w:val="en-US" w:eastAsia="zh-CN"/>
        </w:rPr>
        <w:t>砂石路</w:t>
      </w:r>
      <w:r>
        <w:rPr>
          <w:rFonts w:hint="default" w:ascii="仿宋" w:hAnsi="仿宋" w:eastAsia="仿宋" w:cs="仿宋"/>
          <w:b w:val="0"/>
          <w:sz w:val="32"/>
          <w:szCs w:val="32"/>
          <w:lang w:val="en-US" w:eastAsia="zh-CN"/>
        </w:rPr>
        <w:t>；</w:t>
      </w:r>
      <w:r>
        <w:rPr>
          <w:rFonts w:hint="eastAsia" w:ascii="仿宋" w:hAnsi="仿宋" w:eastAsia="仿宋" w:cs="仿宋"/>
          <w:b w:val="0"/>
          <w:sz w:val="32"/>
          <w:szCs w:val="32"/>
          <w:lang w:val="en-US" w:eastAsia="zh-CN"/>
        </w:rPr>
        <w:t>80%</w:t>
      </w:r>
      <w:r>
        <w:rPr>
          <w:rFonts w:hint="default" w:ascii="仿宋" w:hAnsi="仿宋" w:eastAsia="仿宋" w:cs="仿宋"/>
          <w:b w:val="0"/>
          <w:sz w:val="32"/>
          <w:szCs w:val="32"/>
          <w:lang w:val="en-US" w:eastAsia="zh-CN"/>
        </w:rPr>
        <w:t>的</w:t>
      </w:r>
      <w:r>
        <w:rPr>
          <w:rFonts w:hint="eastAsia" w:ascii="仿宋" w:hAnsi="仿宋" w:eastAsia="仿宋" w:cs="仿宋"/>
          <w:b w:val="0"/>
          <w:sz w:val="32"/>
          <w:szCs w:val="32"/>
          <w:lang w:val="en-US" w:eastAsia="zh-CN"/>
        </w:rPr>
        <w:t>乡道单车道通行。</w:t>
      </w:r>
    </w:p>
    <w:p>
      <w:pPr>
        <w:ind w:firstLine="645"/>
        <w:rPr>
          <w:rFonts w:hint="eastAsia" w:ascii="仿宋" w:hAnsi="仿宋" w:eastAsia="仿宋" w:cs="仿宋"/>
          <w:b w:val="0"/>
          <w:sz w:val="32"/>
          <w:szCs w:val="32"/>
        </w:rPr>
      </w:pPr>
      <w:r>
        <w:rPr>
          <w:rFonts w:hint="eastAsia" w:ascii="仿宋_GB2312" w:eastAsia="仿宋_GB2312"/>
          <w:sz w:val="32"/>
          <w:szCs w:val="32"/>
        </w:rPr>
        <w:t>为促进</w:t>
      </w:r>
      <w:r>
        <w:rPr>
          <w:rFonts w:hint="eastAsia" w:ascii="仿宋_GB2312" w:eastAsia="仿宋_GB2312"/>
          <w:sz w:val="32"/>
          <w:szCs w:val="32"/>
          <w:lang w:val="en-US" w:eastAsia="zh-CN"/>
        </w:rPr>
        <w:t>我省</w:t>
      </w:r>
      <w:r>
        <w:rPr>
          <w:rFonts w:hint="eastAsia" w:ascii="仿宋_GB2312" w:eastAsia="仿宋_GB2312"/>
          <w:sz w:val="32"/>
          <w:szCs w:val="32"/>
        </w:rPr>
        <w:t>农村公路发展，打破制约农村经济发展的交通瓶颈，提高农村公路工作的法治化水平，</w:t>
      </w:r>
      <w:r>
        <w:rPr>
          <w:rFonts w:hint="eastAsia" w:ascii="仿宋" w:hAnsi="仿宋" w:eastAsia="仿宋" w:cs="仿宋"/>
          <w:b w:val="0"/>
          <w:sz w:val="32"/>
          <w:szCs w:val="32"/>
          <w:lang w:val="en-US" w:eastAsia="zh-CN"/>
        </w:rPr>
        <w:t>广东省交通运输</w:t>
      </w:r>
      <w:r>
        <w:rPr>
          <w:rFonts w:hint="eastAsia" w:ascii="仿宋" w:hAnsi="仿宋" w:eastAsia="仿宋" w:cs="仿宋"/>
          <w:b w:val="0"/>
          <w:sz w:val="32"/>
          <w:szCs w:val="32"/>
        </w:rPr>
        <w:t>厅从2016年启动《条例》</w:t>
      </w:r>
      <w:r>
        <w:rPr>
          <w:rFonts w:hint="default" w:ascii="仿宋" w:hAnsi="仿宋" w:eastAsia="仿宋" w:cs="仿宋"/>
          <w:b w:val="0"/>
          <w:sz w:val="32"/>
          <w:szCs w:val="32"/>
          <w:lang w:val="en-US"/>
        </w:rPr>
        <w:t>的</w:t>
      </w:r>
      <w:r>
        <w:rPr>
          <w:rFonts w:hint="eastAsia" w:ascii="仿宋" w:hAnsi="仿宋" w:eastAsia="仿宋" w:cs="仿宋"/>
          <w:b w:val="0"/>
          <w:sz w:val="32"/>
          <w:szCs w:val="32"/>
        </w:rPr>
        <w:t>起草工作，经过深入调研、</w:t>
      </w:r>
      <w:r>
        <w:rPr>
          <w:rFonts w:hint="eastAsia" w:ascii="仿宋" w:hAnsi="仿宋" w:eastAsia="仿宋" w:cs="仿宋"/>
          <w:b w:val="0"/>
          <w:sz w:val="32"/>
          <w:szCs w:val="32"/>
          <w:lang w:val="en-US" w:eastAsia="zh-CN"/>
        </w:rPr>
        <w:t>广泛</w:t>
      </w:r>
      <w:r>
        <w:rPr>
          <w:rFonts w:hint="eastAsia" w:ascii="仿宋" w:hAnsi="仿宋" w:eastAsia="仿宋" w:cs="仿宋"/>
          <w:b w:val="0"/>
          <w:sz w:val="32"/>
          <w:szCs w:val="32"/>
        </w:rPr>
        <w:t>征求行业和社会意见</w:t>
      </w:r>
      <w:r>
        <w:rPr>
          <w:rFonts w:hint="eastAsia" w:ascii="仿宋" w:hAnsi="仿宋" w:eastAsia="仿宋" w:cs="仿宋"/>
          <w:b w:val="0"/>
          <w:sz w:val="32"/>
          <w:szCs w:val="32"/>
          <w:lang w:eastAsia="zh-CN"/>
        </w:rPr>
        <w:t>，</w:t>
      </w:r>
      <w:r>
        <w:rPr>
          <w:rFonts w:hint="eastAsia" w:ascii="仿宋" w:hAnsi="仿宋" w:eastAsia="仿宋" w:cs="仿宋"/>
          <w:b w:val="0"/>
          <w:sz w:val="32"/>
          <w:szCs w:val="32"/>
        </w:rPr>
        <w:t>借鉴省</w:t>
      </w:r>
      <w:r>
        <w:rPr>
          <w:rFonts w:hint="default" w:ascii="仿宋" w:hAnsi="仿宋" w:eastAsia="仿宋" w:cs="仿宋"/>
          <w:b w:val="0"/>
          <w:sz w:val="32"/>
          <w:szCs w:val="32"/>
          <w:lang w:val="en-US"/>
        </w:rPr>
        <w:t>外</w:t>
      </w:r>
      <w:r>
        <w:rPr>
          <w:rFonts w:hint="eastAsia" w:ascii="仿宋" w:hAnsi="仿宋" w:eastAsia="仿宋" w:cs="仿宋"/>
          <w:b w:val="0"/>
          <w:sz w:val="32"/>
          <w:szCs w:val="32"/>
        </w:rPr>
        <w:t>先进经验做法，于2018年4月</w:t>
      </w:r>
      <w:r>
        <w:rPr>
          <w:rFonts w:hint="eastAsia" w:ascii="仿宋" w:hAnsi="仿宋" w:eastAsia="仿宋" w:cs="仿宋"/>
          <w:b w:val="0"/>
          <w:sz w:val="32"/>
          <w:szCs w:val="32"/>
          <w:lang w:val="en-US" w:eastAsia="zh-CN"/>
        </w:rPr>
        <w:t>将《</w:t>
      </w:r>
      <w:r>
        <w:rPr>
          <w:rFonts w:hint="default" w:ascii="仿宋" w:hAnsi="仿宋" w:eastAsia="仿宋" w:cs="仿宋"/>
          <w:b w:val="0"/>
          <w:sz w:val="32"/>
          <w:szCs w:val="32"/>
          <w:lang w:val="en-US" w:eastAsia="zh-CN"/>
        </w:rPr>
        <w:t>条例》</w:t>
      </w:r>
      <w:r>
        <w:rPr>
          <w:rFonts w:hint="eastAsia" w:ascii="仿宋" w:hAnsi="仿宋" w:eastAsia="仿宋" w:cs="仿宋"/>
          <w:b w:val="0"/>
          <w:sz w:val="32"/>
          <w:szCs w:val="32"/>
          <w:lang w:val="en-US" w:eastAsia="zh-CN"/>
        </w:rPr>
        <w:t>送审稿</w:t>
      </w:r>
      <w:r>
        <w:rPr>
          <w:rFonts w:hint="eastAsia" w:ascii="仿宋" w:hAnsi="仿宋" w:eastAsia="仿宋" w:cs="仿宋"/>
          <w:b w:val="0"/>
          <w:sz w:val="32"/>
          <w:szCs w:val="32"/>
        </w:rPr>
        <w:t>报省政府审议</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并按地方性法规立法程序送省人大常委会审查通过</w:t>
      </w:r>
      <w:r>
        <w:rPr>
          <w:rFonts w:hint="eastAsia" w:ascii="仿宋" w:hAnsi="仿宋" w:eastAsia="仿宋" w:cs="仿宋"/>
          <w:b w:val="0"/>
          <w:sz w:val="32"/>
          <w:szCs w:val="32"/>
        </w:rPr>
        <w:t>。</w:t>
      </w:r>
    </w:p>
    <w:p>
      <w:pPr>
        <w:ind w:firstLine="640" w:firstLineChars="200"/>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二、《条例》出台的重要意义</w:t>
      </w:r>
    </w:p>
    <w:p>
      <w:pPr>
        <w:pStyle w:val="3"/>
        <w:rPr>
          <w:rFonts w:hint="eastAsia" w:ascii="仿宋" w:hAnsi="仿宋" w:eastAsia="仿宋" w:cs="仿宋"/>
          <w:b w:val="0"/>
          <w:vanish w:val="0"/>
          <w:kern w:val="2"/>
          <w:sz w:val="32"/>
          <w:szCs w:val="32"/>
        </w:rPr>
      </w:pPr>
      <w:r>
        <w:rPr>
          <w:rFonts w:hint="eastAsia" w:cs="仿宋"/>
          <w:b w:val="0"/>
          <w:sz w:val="32"/>
          <w:szCs w:val="32"/>
          <w:lang w:eastAsia="zh-CN"/>
        </w:rPr>
        <w:t>《</w:t>
      </w:r>
      <w:r>
        <w:rPr>
          <w:rFonts w:hint="eastAsia" w:ascii="仿宋" w:hAnsi="仿宋" w:eastAsia="仿宋" w:cs="仿宋"/>
          <w:b w:val="0"/>
          <w:sz w:val="32"/>
          <w:szCs w:val="32"/>
        </w:rPr>
        <w:t>条例</w:t>
      </w:r>
      <w:r>
        <w:rPr>
          <w:rFonts w:hint="eastAsia" w:cs="仿宋"/>
          <w:b w:val="0"/>
          <w:sz w:val="32"/>
          <w:szCs w:val="32"/>
          <w:lang w:eastAsia="zh-CN"/>
        </w:rPr>
        <w:t>》</w:t>
      </w:r>
      <w:r>
        <w:rPr>
          <w:rFonts w:hint="eastAsia" w:ascii="仿宋" w:hAnsi="仿宋" w:eastAsia="仿宋" w:cs="仿宋"/>
          <w:b w:val="0"/>
          <w:sz w:val="32"/>
          <w:szCs w:val="32"/>
        </w:rPr>
        <w:t>的出台，是</w:t>
      </w:r>
      <w:r>
        <w:rPr>
          <w:rFonts w:hint="eastAsia" w:cs="仿宋"/>
          <w:b w:val="0"/>
          <w:sz w:val="32"/>
          <w:szCs w:val="32"/>
          <w:lang w:val="en-US" w:eastAsia="zh-CN"/>
        </w:rPr>
        <w:t>广东</w:t>
      </w:r>
      <w:r>
        <w:rPr>
          <w:rFonts w:hint="eastAsia" w:ascii="仿宋" w:hAnsi="仿宋" w:eastAsia="仿宋" w:cs="仿宋"/>
          <w:b w:val="0"/>
          <w:sz w:val="32"/>
          <w:szCs w:val="32"/>
        </w:rPr>
        <w:t>落实党的十九大提出的乡镇振兴战略、推进我省农村公路健康有序发展的</w:t>
      </w:r>
      <w:r>
        <w:rPr>
          <w:rFonts w:hint="eastAsia" w:cs="仿宋"/>
          <w:b w:val="0"/>
          <w:sz w:val="32"/>
          <w:szCs w:val="32"/>
          <w:lang w:val="en-US" w:eastAsia="zh-CN"/>
        </w:rPr>
        <w:t>重要举措</w:t>
      </w:r>
      <w:r>
        <w:rPr>
          <w:rFonts w:hint="eastAsia" w:ascii="仿宋" w:hAnsi="仿宋" w:eastAsia="仿宋" w:cs="仿宋"/>
          <w:b w:val="0"/>
          <w:sz w:val="32"/>
          <w:szCs w:val="32"/>
        </w:rPr>
        <w:t>。</w:t>
      </w:r>
    </w:p>
    <w:p>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一是有助于</w:t>
      </w:r>
      <w:r>
        <w:rPr>
          <w:rFonts w:hint="eastAsia" w:ascii="仿宋" w:hAnsi="仿宋" w:eastAsia="仿宋" w:cs="仿宋"/>
          <w:b w:val="0"/>
          <w:vanish w:val="0"/>
          <w:kern w:val="2"/>
          <w:sz w:val="32"/>
          <w:szCs w:val="32"/>
          <w:lang w:val="en-US" w:eastAsia="zh-CN"/>
        </w:rPr>
        <w:t>落实</w:t>
      </w:r>
      <w:r>
        <w:rPr>
          <w:rFonts w:hint="eastAsia" w:ascii="仿宋" w:hAnsi="仿宋" w:eastAsia="仿宋" w:cs="仿宋"/>
          <w:b w:val="0"/>
          <w:vanish w:val="0"/>
          <w:kern w:val="2"/>
          <w:sz w:val="32"/>
          <w:szCs w:val="32"/>
        </w:rPr>
        <w:t>各级人民政府和相关部门在农村公路</w:t>
      </w:r>
      <w:r>
        <w:rPr>
          <w:rFonts w:hint="default" w:ascii="仿宋" w:hAnsi="仿宋" w:eastAsia="仿宋" w:cs="仿宋"/>
          <w:b w:val="0"/>
          <w:kern w:val="2"/>
          <w:sz w:val="32"/>
          <w:szCs w:val="32"/>
          <w:lang w:val="en-US"/>
        </w:rPr>
        <w:t>规划、</w:t>
      </w:r>
      <w:r>
        <w:rPr>
          <w:rFonts w:hint="eastAsia" w:ascii="仿宋" w:hAnsi="仿宋" w:eastAsia="仿宋" w:cs="仿宋"/>
          <w:b w:val="0"/>
          <w:vanish w:val="0"/>
          <w:kern w:val="2"/>
          <w:sz w:val="32"/>
          <w:szCs w:val="32"/>
        </w:rPr>
        <w:t>建设</w:t>
      </w:r>
      <w:r>
        <w:rPr>
          <w:rFonts w:hint="default" w:ascii="仿宋" w:hAnsi="仿宋" w:eastAsia="仿宋" w:cs="仿宋"/>
          <w:b w:val="0"/>
          <w:kern w:val="2"/>
          <w:sz w:val="32"/>
          <w:szCs w:val="32"/>
          <w:lang w:val="en-US"/>
        </w:rPr>
        <w:t>、养护、</w:t>
      </w:r>
      <w:r>
        <w:rPr>
          <w:rFonts w:hint="eastAsia" w:ascii="仿宋" w:hAnsi="仿宋" w:eastAsia="仿宋" w:cs="仿宋"/>
          <w:b w:val="0"/>
          <w:vanish w:val="0"/>
          <w:kern w:val="2"/>
          <w:sz w:val="32"/>
          <w:szCs w:val="32"/>
          <w:lang w:val="en-US" w:eastAsia="zh-CN"/>
        </w:rPr>
        <w:t>管理</w:t>
      </w:r>
      <w:r>
        <w:rPr>
          <w:rFonts w:hint="default" w:ascii="仿宋" w:hAnsi="仿宋" w:eastAsia="仿宋" w:cs="仿宋"/>
          <w:b w:val="0"/>
          <w:kern w:val="2"/>
          <w:sz w:val="32"/>
          <w:szCs w:val="32"/>
          <w:lang w:val="en-US" w:eastAsia="zh-CN"/>
        </w:rPr>
        <w:t>和运营</w:t>
      </w:r>
      <w:r>
        <w:rPr>
          <w:rFonts w:hint="eastAsia" w:ascii="仿宋" w:hAnsi="仿宋" w:eastAsia="仿宋" w:cs="仿宋"/>
          <w:b w:val="0"/>
          <w:vanish w:val="0"/>
          <w:kern w:val="2"/>
          <w:sz w:val="32"/>
          <w:szCs w:val="32"/>
        </w:rPr>
        <w:t>方面的职责，推进“四好农村路”建设工作顺利开展，为我省乡村振兴和打赢脱贫攻坚战</w:t>
      </w:r>
      <w:r>
        <w:rPr>
          <w:rFonts w:hint="default" w:ascii="仿宋" w:hAnsi="仿宋" w:eastAsia="仿宋" w:cs="仿宋"/>
          <w:b w:val="0"/>
          <w:kern w:val="2"/>
          <w:sz w:val="32"/>
          <w:szCs w:val="32"/>
          <w:lang w:val="en-US"/>
        </w:rPr>
        <w:t>夯实基础</w:t>
      </w:r>
      <w:r>
        <w:rPr>
          <w:rFonts w:hint="eastAsia" w:ascii="仿宋" w:hAnsi="仿宋" w:eastAsia="仿宋" w:cs="仿宋"/>
          <w:b w:val="0"/>
          <w:vanish w:val="0"/>
          <w:kern w:val="2"/>
          <w:sz w:val="32"/>
          <w:szCs w:val="32"/>
        </w:rPr>
        <w:t>。</w:t>
      </w:r>
    </w:p>
    <w:p>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二是</w:t>
      </w:r>
      <w:r>
        <w:rPr>
          <w:rFonts w:hint="eastAsia" w:ascii="仿宋" w:hAnsi="仿宋" w:eastAsia="仿宋" w:cs="仿宋"/>
          <w:b w:val="0"/>
          <w:vanish w:val="0"/>
          <w:kern w:val="2"/>
          <w:sz w:val="32"/>
          <w:szCs w:val="32"/>
          <w:lang w:val="en-US" w:eastAsia="zh-CN"/>
        </w:rPr>
        <w:t>有助于</w:t>
      </w:r>
      <w:r>
        <w:rPr>
          <w:rFonts w:hint="eastAsia" w:ascii="仿宋" w:hAnsi="仿宋" w:eastAsia="仿宋" w:cs="仿宋"/>
          <w:b w:val="0"/>
          <w:vanish w:val="0"/>
          <w:kern w:val="2"/>
          <w:sz w:val="32"/>
          <w:szCs w:val="32"/>
        </w:rPr>
        <w:t>破解我省农村公路</w:t>
      </w:r>
      <w:r>
        <w:rPr>
          <w:rFonts w:hint="default" w:ascii="仿宋" w:hAnsi="仿宋" w:eastAsia="仿宋" w:cs="仿宋"/>
          <w:b w:val="0"/>
          <w:kern w:val="2"/>
          <w:sz w:val="32"/>
          <w:szCs w:val="32"/>
          <w:lang w:val="en-US"/>
        </w:rPr>
        <w:t>工作</w:t>
      </w:r>
      <w:r>
        <w:rPr>
          <w:rFonts w:hint="eastAsia" w:ascii="仿宋" w:hAnsi="仿宋" w:eastAsia="仿宋" w:cs="仿宋"/>
          <w:b w:val="0"/>
          <w:vanish w:val="0"/>
          <w:kern w:val="2"/>
          <w:sz w:val="32"/>
          <w:szCs w:val="32"/>
        </w:rPr>
        <w:t>发展瓶颈。</w:t>
      </w:r>
      <w:r>
        <w:rPr>
          <w:rFonts w:hint="eastAsia" w:ascii="仿宋" w:hAnsi="仿宋" w:eastAsia="仿宋" w:cs="仿宋"/>
          <w:b w:val="0"/>
          <w:vanish w:val="0"/>
          <w:kern w:val="2"/>
          <w:sz w:val="32"/>
          <w:szCs w:val="32"/>
          <w:lang w:val="en-US" w:eastAsia="zh-CN"/>
        </w:rPr>
        <w:t>目前我</w:t>
      </w:r>
      <w:r>
        <w:rPr>
          <w:rFonts w:hint="eastAsia" w:ascii="仿宋" w:hAnsi="仿宋" w:eastAsia="仿宋" w:cs="仿宋"/>
          <w:b w:val="0"/>
          <w:vanish w:val="0"/>
          <w:kern w:val="2"/>
          <w:sz w:val="32"/>
          <w:szCs w:val="32"/>
        </w:rPr>
        <w:t>省农村公路</w:t>
      </w:r>
      <w:r>
        <w:rPr>
          <w:rFonts w:hint="default" w:ascii="仿宋" w:hAnsi="仿宋" w:eastAsia="仿宋" w:cs="仿宋"/>
          <w:b w:val="0"/>
          <w:kern w:val="2"/>
          <w:sz w:val="32"/>
          <w:szCs w:val="32"/>
          <w:lang w:val="en-US"/>
        </w:rPr>
        <w:t>工作</w:t>
      </w:r>
      <w:r>
        <w:rPr>
          <w:rFonts w:hint="eastAsia" w:ascii="仿宋" w:hAnsi="仿宋" w:eastAsia="仿宋" w:cs="仿宋"/>
          <w:b w:val="0"/>
          <w:vanish w:val="0"/>
          <w:kern w:val="2"/>
          <w:sz w:val="32"/>
          <w:szCs w:val="32"/>
        </w:rPr>
        <w:t>存在体制机制不健全、公路路况差等级低、粤东西北历史欠账多、建设</w:t>
      </w:r>
      <w:r>
        <w:rPr>
          <w:rFonts w:hint="default" w:ascii="仿宋" w:hAnsi="仿宋" w:eastAsia="仿宋" w:cs="仿宋"/>
          <w:b w:val="0"/>
          <w:kern w:val="2"/>
          <w:sz w:val="32"/>
          <w:szCs w:val="32"/>
          <w:lang w:val="en-US"/>
        </w:rPr>
        <w:t>和</w:t>
      </w:r>
      <w:r>
        <w:rPr>
          <w:rFonts w:hint="eastAsia" w:ascii="仿宋" w:hAnsi="仿宋" w:eastAsia="仿宋" w:cs="仿宋"/>
          <w:b w:val="0"/>
          <w:vanish w:val="0"/>
          <w:kern w:val="2"/>
          <w:sz w:val="32"/>
          <w:szCs w:val="32"/>
        </w:rPr>
        <w:t>养护资金缺口大、城乡一体化可持续发展能力不</w:t>
      </w:r>
      <w:r>
        <w:rPr>
          <w:rFonts w:hint="eastAsia" w:ascii="仿宋" w:hAnsi="仿宋" w:eastAsia="仿宋" w:cs="仿宋"/>
          <w:b w:val="0"/>
          <w:vanish w:val="0"/>
          <w:kern w:val="2"/>
          <w:sz w:val="32"/>
          <w:szCs w:val="32"/>
          <w:lang w:val="en-US" w:eastAsia="zh-CN"/>
        </w:rPr>
        <w:t>强</w:t>
      </w:r>
      <w:r>
        <w:rPr>
          <w:rFonts w:hint="eastAsia" w:ascii="仿宋" w:hAnsi="仿宋" w:eastAsia="仿宋" w:cs="仿宋"/>
          <w:b w:val="0"/>
          <w:vanish w:val="0"/>
          <w:kern w:val="2"/>
          <w:sz w:val="32"/>
          <w:szCs w:val="32"/>
        </w:rPr>
        <w:t>、公路养护市场化专业化程度不高等问题。出台《条例》，有助于进一步理顺农村公路管理体制</w:t>
      </w:r>
      <w:r>
        <w:rPr>
          <w:rFonts w:hint="default" w:ascii="仿宋" w:hAnsi="仿宋" w:eastAsia="仿宋" w:cs="仿宋"/>
          <w:b w:val="0"/>
          <w:kern w:val="2"/>
          <w:sz w:val="32"/>
          <w:szCs w:val="32"/>
          <w:lang w:val="en-US"/>
        </w:rPr>
        <w:t>机制</w:t>
      </w:r>
      <w:r>
        <w:rPr>
          <w:rFonts w:hint="eastAsia" w:ascii="仿宋" w:hAnsi="仿宋" w:eastAsia="仿宋" w:cs="仿宋"/>
          <w:b w:val="0"/>
          <w:vanish w:val="0"/>
          <w:kern w:val="2"/>
          <w:sz w:val="32"/>
          <w:szCs w:val="32"/>
        </w:rPr>
        <w:t>、加大欠发达地区的建设</w:t>
      </w:r>
      <w:r>
        <w:rPr>
          <w:rFonts w:hint="default" w:ascii="仿宋" w:hAnsi="仿宋" w:eastAsia="仿宋" w:cs="仿宋"/>
          <w:b w:val="0"/>
          <w:kern w:val="2"/>
          <w:sz w:val="32"/>
          <w:szCs w:val="32"/>
          <w:lang w:val="en-US"/>
        </w:rPr>
        <w:t>和</w:t>
      </w:r>
      <w:r>
        <w:rPr>
          <w:rFonts w:hint="eastAsia" w:ascii="仿宋" w:hAnsi="仿宋" w:eastAsia="仿宋" w:cs="仿宋"/>
          <w:b w:val="0"/>
          <w:vanish w:val="0"/>
          <w:kern w:val="2"/>
          <w:sz w:val="32"/>
          <w:szCs w:val="32"/>
        </w:rPr>
        <w:t>养护资金投入力度，改善农村基本出行条件，为加快推进我省农业农村现代化提供更好的法</w:t>
      </w:r>
      <w:r>
        <w:rPr>
          <w:rFonts w:hint="eastAsia" w:ascii="仿宋" w:hAnsi="仿宋" w:eastAsia="仿宋" w:cs="仿宋"/>
          <w:b w:val="0"/>
          <w:vanish w:val="0"/>
          <w:kern w:val="2"/>
          <w:sz w:val="32"/>
          <w:szCs w:val="32"/>
          <w:lang w:val="en-US" w:eastAsia="zh-CN"/>
        </w:rPr>
        <w:t>规</w:t>
      </w:r>
      <w:r>
        <w:rPr>
          <w:rFonts w:hint="eastAsia" w:ascii="仿宋" w:hAnsi="仿宋" w:eastAsia="仿宋" w:cs="仿宋"/>
          <w:b w:val="0"/>
          <w:vanish w:val="0"/>
          <w:kern w:val="2"/>
          <w:sz w:val="32"/>
          <w:szCs w:val="32"/>
        </w:rPr>
        <w:t>保障。</w:t>
      </w:r>
    </w:p>
    <w:p>
      <w:pPr>
        <w:pBdr>
          <w:top w:val="none" w:color="auto" w:sz="0" w:space="0"/>
          <w:left w:val="none" w:color="auto" w:sz="0" w:space="0"/>
          <w:bottom w:val="none" w:color="auto" w:sz="0" w:space="0"/>
          <w:right w:val="none" w:color="auto" w:sz="0" w:space="0"/>
        </w:pBdr>
        <w:ind w:firstLine="645"/>
        <w:rPr>
          <w:rFonts w:hint="eastAsia" w:ascii="仿宋" w:hAnsi="仿宋" w:eastAsia="仿宋" w:cs="仿宋"/>
          <w:b w:val="0"/>
          <w:vanish w:val="0"/>
          <w:kern w:val="2"/>
          <w:sz w:val="32"/>
          <w:szCs w:val="32"/>
        </w:rPr>
      </w:pPr>
      <w:r>
        <w:rPr>
          <w:rFonts w:hint="eastAsia" w:ascii="仿宋" w:hAnsi="仿宋" w:eastAsia="仿宋" w:cs="仿宋"/>
          <w:b w:val="0"/>
          <w:vanish w:val="0"/>
          <w:kern w:val="2"/>
          <w:sz w:val="32"/>
          <w:szCs w:val="32"/>
        </w:rPr>
        <w:t>三是</w:t>
      </w:r>
      <w:r>
        <w:rPr>
          <w:rFonts w:hint="eastAsia" w:ascii="仿宋" w:hAnsi="仿宋" w:eastAsia="仿宋" w:cs="仿宋"/>
          <w:b w:val="0"/>
          <w:vanish w:val="0"/>
          <w:kern w:val="2"/>
          <w:sz w:val="32"/>
          <w:szCs w:val="32"/>
          <w:lang w:val="en-US" w:eastAsia="zh-CN"/>
        </w:rPr>
        <w:t>有助于</w:t>
      </w:r>
      <w:r>
        <w:rPr>
          <w:rFonts w:hint="eastAsia" w:ascii="仿宋" w:hAnsi="仿宋" w:eastAsia="仿宋" w:cs="仿宋"/>
          <w:b w:val="0"/>
          <w:vanish w:val="0"/>
          <w:kern w:val="2"/>
          <w:sz w:val="32"/>
          <w:szCs w:val="32"/>
        </w:rPr>
        <w:t>健全我省农村公路法治化管理。出台《条例》，既是着眼于我省农村公路实际、</w:t>
      </w:r>
      <w:r>
        <w:rPr>
          <w:rFonts w:hint="eastAsia" w:ascii="仿宋" w:hAnsi="仿宋" w:eastAsia="仿宋" w:cs="仿宋"/>
          <w:b w:val="0"/>
          <w:vanish w:val="0"/>
          <w:kern w:val="2"/>
          <w:sz w:val="32"/>
          <w:szCs w:val="32"/>
          <w:lang w:val="en-US" w:eastAsia="zh-CN"/>
        </w:rPr>
        <w:t>弥补</w:t>
      </w:r>
      <w:r>
        <w:rPr>
          <w:rFonts w:hint="eastAsia" w:ascii="仿宋" w:hAnsi="仿宋" w:eastAsia="仿宋" w:cs="仿宋"/>
          <w:b w:val="0"/>
          <w:vanish w:val="0"/>
          <w:kern w:val="2"/>
          <w:sz w:val="32"/>
          <w:szCs w:val="32"/>
        </w:rPr>
        <w:t>不足的需要，也是进一步细化落实《公路法》《公路安全保护条例》等上位法和</w:t>
      </w:r>
      <w:r>
        <w:rPr>
          <w:rFonts w:hint="eastAsia" w:ascii="仿宋" w:hAnsi="仿宋" w:eastAsia="仿宋" w:cs="仿宋"/>
          <w:b w:val="0"/>
          <w:vanish w:val="0"/>
          <w:kern w:val="2"/>
          <w:sz w:val="32"/>
          <w:szCs w:val="32"/>
          <w:lang w:val="en-US" w:eastAsia="zh-CN"/>
        </w:rPr>
        <w:t>吸收</w:t>
      </w:r>
      <w:r>
        <w:rPr>
          <w:rFonts w:hint="default" w:ascii="仿宋" w:hAnsi="仿宋" w:eastAsia="仿宋" w:cs="仿宋"/>
          <w:b w:val="0"/>
          <w:kern w:val="2"/>
          <w:sz w:val="32"/>
          <w:szCs w:val="32"/>
          <w:lang w:val="en-US"/>
        </w:rPr>
        <w:t>外</w:t>
      </w:r>
      <w:r>
        <w:rPr>
          <w:rFonts w:hint="eastAsia" w:ascii="仿宋" w:hAnsi="仿宋" w:eastAsia="仿宋" w:cs="仿宋"/>
          <w:b w:val="0"/>
          <w:vanish w:val="0"/>
          <w:kern w:val="2"/>
          <w:sz w:val="32"/>
          <w:szCs w:val="32"/>
        </w:rPr>
        <w:t>省先进经验做法，</w:t>
      </w:r>
      <w:r>
        <w:rPr>
          <w:rFonts w:hint="default" w:ascii="仿宋" w:hAnsi="仿宋" w:eastAsia="仿宋" w:cs="仿宋"/>
          <w:b w:val="0"/>
          <w:kern w:val="2"/>
          <w:sz w:val="32"/>
          <w:szCs w:val="32"/>
          <w:lang w:val="en-US"/>
        </w:rPr>
        <w:t>依法行政，</w:t>
      </w:r>
      <w:r>
        <w:rPr>
          <w:rFonts w:hint="eastAsia" w:ascii="仿宋" w:hAnsi="仿宋" w:eastAsia="仿宋" w:cs="仿宋"/>
          <w:b w:val="0"/>
          <w:vanish w:val="0"/>
          <w:kern w:val="2"/>
          <w:sz w:val="32"/>
          <w:szCs w:val="32"/>
          <w:lang w:val="en-US" w:eastAsia="zh-CN"/>
        </w:rPr>
        <w:t>促进</w:t>
      </w:r>
      <w:r>
        <w:rPr>
          <w:rFonts w:hint="eastAsia" w:ascii="仿宋" w:hAnsi="仿宋" w:eastAsia="仿宋" w:cs="仿宋"/>
          <w:b w:val="0"/>
          <w:vanish w:val="0"/>
          <w:kern w:val="2"/>
          <w:sz w:val="32"/>
          <w:szCs w:val="32"/>
        </w:rPr>
        <w:t>我省农村公路管理制度化、法</w:t>
      </w:r>
      <w:r>
        <w:rPr>
          <w:rFonts w:hint="default" w:ascii="仿宋" w:hAnsi="仿宋" w:eastAsia="仿宋" w:cs="仿宋"/>
          <w:b w:val="0"/>
          <w:kern w:val="2"/>
          <w:sz w:val="32"/>
          <w:szCs w:val="32"/>
          <w:lang w:val="en-US"/>
        </w:rPr>
        <w:t>治</w:t>
      </w:r>
      <w:r>
        <w:rPr>
          <w:rFonts w:hint="eastAsia" w:ascii="仿宋" w:hAnsi="仿宋" w:eastAsia="仿宋" w:cs="仿宋"/>
          <w:b w:val="0"/>
          <w:vanish w:val="0"/>
          <w:kern w:val="2"/>
          <w:sz w:val="32"/>
          <w:szCs w:val="32"/>
        </w:rPr>
        <w:t>化的需要。</w:t>
      </w:r>
    </w:p>
    <w:p>
      <w:pPr>
        <w:pBdr>
          <w:top w:val="none" w:color="auto" w:sz="0" w:space="0"/>
          <w:left w:val="none" w:color="auto" w:sz="0" w:space="0"/>
          <w:bottom w:val="none" w:color="auto" w:sz="0" w:space="0"/>
          <w:right w:val="none" w:color="auto" w:sz="0" w:space="0"/>
        </w:pBdr>
        <w:ind w:firstLine="645"/>
        <w:rPr>
          <w:rFonts w:hint="eastAsia" w:ascii="黑体" w:hAnsi="黑体" w:eastAsia="黑体" w:cs="黑体"/>
          <w:b w:val="0"/>
          <w:vanish w:val="0"/>
          <w:kern w:val="2"/>
          <w:sz w:val="32"/>
          <w:szCs w:val="32"/>
          <w:lang w:val="en-US" w:eastAsia="zh-CN"/>
        </w:rPr>
      </w:pPr>
      <w:r>
        <w:rPr>
          <w:rFonts w:hint="eastAsia" w:ascii="黑体" w:hAnsi="黑体" w:eastAsia="黑体" w:cs="黑体"/>
          <w:b w:val="0"/>
          <w:vanish w:val="0"/>
          <w:kern w:val="2"/>
          <w:sz w:val="32"/>
          <w:szCs w:val="32"/>
          <w:lang w:val="en-US" w:eastAsia="zh-CN"/>
        </w:rPr>
        <w:t>三、《条例》规定的主要内容</w:t>
      </w:r>
    </w:p>
    <w:p>
      <w:pPr>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rPr>
        <w:t>《条例》</w:t>
      </w:r>
      <w:r>
        <w:rPr>
          <w:rFonts w:hint="eastAsia" w:ascii="仿宋" w:hAnsi="仿宋" w:eastAsia="仿宋" w:cs="仿宋"/>
          <w:b w:val="0"/>
          <w:sz w:val="32"/>
          <w:szCs w:val="32"/>
          <w:lang w:val="en-US" w:eastAsia="zh-CN"/>
        </w:rPr>
        <w:t>共8章57条，主要</w:t>
      </w:r>
      <w:r>
        <w:rPr>
          <w:rFonts w:hint="eastAsia" w:ascii="仿宋" w:hAnsi="仿宋" w:eastAsia="仿宋" w:cs="仿宋"/>
          <w:b w:val="0"/>
          <w:sz w:val="32"/>
          <w:szCs w:val="32"/>
        </w:rPr>
        <w:t>从理顺农村公路管理体制机制、加强各级财政资金保障、简化基建程序、强化养护与保护管理</w:t>
      </w:r>
      <w:r>
        <w:rPr>
          <w:rFonts w:hint="eastAsia" w:ascii="仿宋" w:hAnsi="仿宋" w:eastAsia="仿宋" w:cs="仿宋"/>
          <w:b w:val="0"/>
          <w:sz w:val="32"/>
          <w:szCs w:val="32"/>
          <w:lang w:eastAsia="zh-CN"/>
        </w:rPr>
        <w:t>、</w:t>
      </w:r>
      <w:r>
        <w:rPr>
          <w:rFonts w:hint="eastAsia" w:ascii="仿宋" w:hAnsi="仿宋" w:eastAsia="仿宋" w:cs="仿宋"/>
          <w:b w:val="0"/>
          <w:sz w:val="32"/>
          <w:szCs w:val="32"/>
        </w:rPr>
        <w:t>推动城乡运输一体化等方面作出了具体规定</w:t>
      </w:r>
      <w:r>
        <w:rPr>
          <w:rFonts w:hint="eastAsia" w:ascii="仿宋" w:hAnsi="仿宋" w:eastAsia="仿宋" w:cs="仿宋"/>
          <w:b w:val="0"/>
          <w:sz w:val="32"/>
          <w:szCs w:val="32"/>
          <w:lang w:eastAsia="zh-CN"/>
        </w:rPr>
        <w:t>。</w:t>
      </w:r>
    </w:p>
    <w:p>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一</w:t>
      </w:r>
      <w:r>
        <w:rPr>
          <w:rFonts w:hint="eastAsia" w:ascii="黑体" w:hAnsi="黑体" w:eastAsia="黑体" w:cs="黑体"/>
          <w:b w:val="0"/>
          <w:sz w:val="32"/>
          <w:szCs w:val="32"/>
          <w:lang w:eastAsia="zh-CN"/>
        </w:rPr>
        <w:t>）</w:t>
      </w:r>
      <w:r>
        <w:rPr>
          <w:rFonts w:hint="eastAsia" w:ascii="黑体" w:hAnsi="黑体" w:eastAsia="黑体" w:cs="黑体"/>
          <w:b w:val="0"/>
          <w:sz w:val="32"/>
          <w:szCs w:val="32"/>
        </w:rPr>
        <w:t>明确</w:t>
      </w:r>
      <w:r>
        <w:rPr>
          <w:rFonts w:hint="eastAsia" w:ascii="黑体" w:hAnsi="黑体" w:eastAsia="黑体" w:cs="黑体"/>
          <w:b w:val="0"/>
          <w:sz w:val="32"/>
          <w:szCs w:val="32"/>
          <w:lang w:val="en-US" w:eastAsia="zh-CN"/>
        </w:rPr>
        <w:t>地方政府和有关部门责任</w:t>
      </w:r>
      <w:r>
        <w:rPr>
          <w:rFonts w:hint="eastAsia" w:ascii="黑体" w:hAnsi="黑体" w:eastAsia="黑体" w:cs="黑体"/>
          <w:b w:val="0"/>
          <w:sz w:val="32"/>
          <w:szCs w:val="32"/>
        </w:rPr>
        <w:t>，</w:t>
      </w:r>
      <w:r>
        <w:rPr>
          <w:rFonts w:hint="eastAsia" w:ascii="黑体" w:hAnsi="黑体" w:eastAsia="黑体" w:cs="黑体"/>
          <w:b w:val="0"/>
          <w:sz w:val="32"/>
          <w:szCs w:val="32"/>
          <w:lang w:val="en-US" w:eastAsia="zh-CN"/>
        </w:rPr>
        <w:t>提升村民护路积极性</w:t>
      </w:r>
    </w:p>
    <w:p>
      <w:pPr>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sz w:val="32"/>
          <w:szCs w:val="32"/>
        </w:rPr>
        <w:t>《条例》明确农村公路工作的职责分工，第五条</w:t>
      </w:r>
      <w:r>
        <w:rPr>
          <w:rFonts w:hint="eastAsia" w:ascii="仿宋" w:hAnsi="仿宋" w:eastAsia="仿宋" w:cs="仿宋"/>
          <w:b w:val="0"/>
          <w:sz w:val="32"/>
          <w:szCs w:val="32"/>
          <w:lang w:val="en-US" w:eastAsia="zh-CN"/>
        </w:rPr>
        <w:t>和</w:t>
      </w:r>
      <w:r>
        <w:rPr>
          <w:rFonts w:hint="eastAsia" w:ascii="仿宋" w:hAnsi="仿宋" w:eastAsia="仿宋" w:cs="仿宋"/>
          <w:b w:val="0"/>
          <w:sz w:val="32"/>
          <w:szCs w:val="32"/>
        </w:rPr>
        <w:t>第六条</w:t>
      </w:r>
      <w:r>
        <w:rPr>
          <w:rFonts w:hint="eastAsia" w:ascii="仿宋" w:hAnsi="仿宋" w:eastAsia="仿宋" w:cs="仿宋"/>
          <w:b w:val="0"/>
          <w:sz w:val="32"/>
          <w:szCs w:val="32"/>
          <w:lang w:val="en-US" w:eastAsia="zh-CN"/>
        </w:rPr>
        <w:t>分别</w:t>
      </w:r>
      <w:r>
        <w:rPr>
          <w:rFonts w:hint="eastAsia" w:ascii="仿宋" w:hAnsi="仿宋" w:eastAsia="仿宋" w:cs="仿宋"/>
          <w:b w:val="0"/>
          <w:sz w:val="32"/>
          <w:szCs w:val="32"/>
        </w:rPr>
        <w:t>规定了</w:t>
      </w:r>
      <w:r>
        <w:rPr>
          <w:rFonts w:hint="eastAsia" w:ascii="仿宋" w:hAnsi="仿宋" w:eastAsia="仿宋" w:cs="仿宋"/>
          <w:b w:val="0"/>
          <w:sz w:val="32"/>
          <w:szCs w:val="32"/>
          <w:lang w:val="en-US" w:eastAsia="zh-CN"/>
        </w:rPr>
        <w:t>县级以上人民政府、</w:t>
      </w:r>
      <w:r>
        <w:rPr>
          <w:rFonts w:hint="eastAsia" w:ascii="仿宋" w:hAnsi="仿宋" w:eastAsia="仿宋" w:cs="仿宋"/>
          <w:b w:val="0"/>
          <w:sz w:val="32"/>
          <w:szCs w:val="32"/>
        </w:rPr>
        <w:t>县级人民政府、乡镇人民政府</w:t>
      </w:r>
      <w:r>
        <w:rPr>
          <w:rFonts w:hint="eastAsia" w:ascii="仿宋" w:hAnsi="仿宋" w:eastAsia="仿宋" w:cs="仿宋"/>
          <w:b w:val="0"/>
          <w:sz w:val="32"/>
          <w:szCs w:val="32"/>
          <w:lang w:val="en-US" w:eastAsia="zh-CN"/>
        </w:rPr>
        <w:t>以及</w:t>
      </w:r>
      <w:r>
        <w:rPr>
          <w:rFonts w:hint="eastAsia" w:ascii="仿宋" w:hAnsi="仿宋" w:eastAsia="仿宋" w:cs="仿宋"/>
          <w:b w:val="0"/>
          <w:sz w:val="32"/>
          <w:szCs w:val="32"/>
        </w:rPr>
        <w:t>交通运输主管部门</w:t>
      </w:r>
      <w:r>
        <w:rPr>
          <w:rFonts w:hint="eastAsia" w:ascii="仿宋" w:hAnsi="仿宋" w:eastAsia="仿宋" w:cs="仿宋"/>
          <w:b w:val="0"/>
          <w:sz w:val="32"/>
          <w:szCs w:val="32"/>
          <w:lang w:val="en-US" w:eastAsia="zh-CN"/>
        </w:rPr>
        <w:t>和</w:t>
      </w:r>
      <w:r>
        <w:rPr>
          <w:rFonts w:hint="eastAsia" w:ascii="仿宋" w:hAnsi="仿宋" w:eastAsia="仿宋" w:cs="仿宋"/>
          <w:b w:val="0"/>
          <w:sz w:val="32"/>
          <w:szCs w:val="32"/>
        </w:rPr>
        <w:t>有关部门的职责内容，</w:t>
      </w:r>
      <w:r>
        <w:rPr>
          <w:rFonts w:hint="eastAsia" w:ascii="仿宋" w:hAnsi="仿宋" w:eastAsia="仿宋" w:cs="仿宋"/>
          <w:b w:val="0"/>
          <w:sz w:val="32"/>
          <w:szCs w:val="32"/>
          <w:lang w:val="en-US" w:eastAsia="zh-CN"/>
        </w:rPr>
        <w:t>强化各级政府和部门责任的落实</w:t>
      </w:r>
      <w:r>
        <w:rPr>
          <w:rFonts w:hint="eastAsia" w:ascii="仿宋" w:hAnsi="仿宋" w:eastAsia="仿宋" w:cs="仿宋"/>
          <w:b w:val="0"/>
          <w:sz w:val="32"/>
          <w:szCs w:val="32"/>
        </w:rPr>
        <w:t>。此外，鉴于</w:t>
      </w:r>
      <w:r>
        <w:rPr>
          <w:rFonts w:hint="eastAsia" w:ascii="仿宋" w:hAnsi="仿宋" w:eastAsia="仿宋" w:cs="仿宋"/>
          <w:b w:val="0"/>
          <w:color w:val="000000"/>
          <w:sz w:val="32"/>
          <w:szCs w:val="32"/>
        </w:rPr>
        <w:t>农村公路服务于农民，农村公路的建管养运应当吸纳村民参与，《条例》</w:t>
      </w:r>
      <w:r>
        <w:rPr>
          <w:rFonts w:hint="eastAsia" w:ascii="仿宋" w:hAnsi="仿宋" w:eastAsia="仿宋" w:cs="仿宋"/>
          <w:b w:val="0"/>
          <w:sz w:val="32"/>
          <w:szCs w:val="32"/>
        </w:rPr>
        <w:t>强调发挥村民委员会的自治作用</w:t>
      </w:r>
      <w:r>
        <w:rPr>
          <w:rFonts w:hint="eastAsia" w:ascii="仿宋" w:hAnsi="仿宋" w:eastAsia="仿宋" w:cs="仿宋"/>
          <w:b w:val="0"/>
          <w:sz w:val="32"/>
          <w:szCs w:val="32"/>
          <w:lang w:eastAsia="zh-CN"/>
        </w:rPr>
        <w:t>，</w:t>
      </w:r>
      <w:r>
        <w:rPr>
          <w:rFonts w:hint="eastAsia" w:ascii="仿宋" w:hAnsi="仿宋" w:eastAsia="仿宋" w:cs="仿宋"/>
          <w:b w:val="0"/>
          <w:sz w:val="32"/>
          <w:szCs w:val="32"/>
        </w:rPr>
        <w:t>鼓励村民参与</w:t>
      </w:r>
      <w:r>
        <w:rPr>
          <w:rFonts w:hint="eastAsia" w:ascii="仿宋" w:hAnsi="仿宋" w:eastAsia="仿宋" w:cs="仿宋"/>
          <w:b w:val="0"/>
          <w:sz w:val="32"/>
          <w:szCs w:val="32"/>
          <w:lang w:val="en-US" w:eastAsia="zh-CN"/>
        </w:rPr>
        <w:t>护路、爱路</w:t>
      </w:r>
      <w:r>
        <w:rPr>
          <w:rFonts w:hint="eastAsia" w:ascii="仿宋" w:hAnsi="仿宋" w:eastAsia="仿宋" w:cs="仿宋"/>
          <w:b w:val="0"/>
          <w:sz w:val="32"/>
          <w:szCs w:val="32"/>
        </w:rPr>
        <w:t>。第七条规定村民委员会协助做好乡道、村道的建设和养护等相关工作，将村道的保护纳入村规民约，增强村民爱路、养路、护路意识；第二十八条规定乡镇人民政府可以将乡道、村道的小修保养委托给村民委员会组织实施；第三十三条规定村民委员会协助和发动农村公路沿线村民参与农村公路绿化工作；第三十五条明确村民委员会可以配备护路员协助农村公路保护和管理工作的开展等。</w:t>
      </w:r>
    </w:p>
    <w:p>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二</w:t>
      </w:r>
      <w:r>
        <w:rPr>
          <w:rFonts w:hint="eastAsia" w:ascii="黑体" w:hAnsi="黑体" w:eastAsia="黑体" w:cs="黑体"/>
          <w:b w:val="0"/>
          <w:sz w:val="32"/>
          <w:szCs w:val="32"/>
          <w:lang w:eastAsia="zh-CN"/>
        </w:rPr>
        <w:t>）</w:t>
      </w:r>
      <w:r>
        <w:rPr>
          <w:rFonts w:hint="eastAsia" w:ascii="黑体" w:hAnsi="黑体" w:eastAsia="黑体" w:cs="黑体"/>
          <w:b w:val="0"/>
          <w:sz w:val="32"/>
          <w:szCs w:val="32"/>
        </w:rPr>
        <w:t>强化</w:t>
      </w:r>
      <w:r>
        <w:rPr>
          <w:rFonts w:hint="eastAsia" w:ascii="黑体" w:hAnsi="黑体" w:eastAsia="黑体" w:cs="黑体"/>
          <w:b w:val="0"/>
          <w:sz w:val="32"/>
          <w:szCs w:val="32"/>
          <w:lang w:val="en-US" w:eastAsia="zh-CN"/>
        </w:rPr>
        <w:t>公共财政投入</w:t>
      </w:r>
      <w:r>
        <w:rPr>
          <w:rFonts w:hint="eastAsia" w:ascii="黑体" w:hAnsi="黑体" w:eastAsia="黑体" w:cs="黑体"/>
          <w:b w:val="0"/>
          <w:sz w:val="32"/>
          <w:szCs w:val="32"/>
        </w:rPr>
        <w:t>，提高</w:t>
      </w:r>
      <w:r>
        <w:rPr>
          <w:rFonts w:hint="eastAsia" w:ascii="黑体" w:hAnsi="黑体" w:eastAsia="黑体" w:cs="黑体"/>
          <w:b w:val="0"/>
          <w:sz w:val="32"/>
          <w:szCs w:val="32"/>
          <w:lang w:val="en-US" w:eastAsia="zh-CN"/>
        </w:rPr>
        <w:t>资金保障水平</w:t>
      </w:r>
    </w:p>
    <w:p>
      <w:pPr>
        <w:adjustRightInd w:val="0"/>
        <w:snapToGrid w:val="0"/>
        <w:spacing w:line="360" w:lineRule="auto"/>
        <w:ind w:firstLine="640" w:firstLineChars="200"/>
        <w:rPr>
          <w:rFonts w:hint="eastAsia"/>
          <w:lang w:eastAsia="zh-CN"/>
        </w:rPr>
      </w:pPr>
      <w:r>
        <w:rPr>
          <w:rFonts w:hint="eastAsia" w:ascii="仿宋" w:hAnsi="仿宋" w:eastAsia="仿宋" w:cs="仿宋"/>
          <w:b w:val="0"/>
          <w:color w:val="000000"/>
          <w:sz w:val="32"/>
          <w:szCs w:val="32"/>
        </w:rPr>
        <w:t>基于农村公路具有显著的社会公益属性和公共产品</w:t>
      </w:r>
      <w:r>
        <w:rPr>
          <w:rFonts w:hint="eastAsia" w:ascii="仿宋" w:hAnsi="仿宋" w:eastAsia="仿宋" w:cs="仿宋"/>
          <w:b w:val="0"/>
          <w:color w:val="000000"/>
          <w:sz w:val="32"/>
          <w:szCs w:val="32"/>
          <w:lang w:val="en-US" w:eastAsia="zh-CN"/>
        </w:rPr>
        <w:t>属性</w:t>
      </w:r>
      <w:r>
        <w:rPr>
          <w:rFonts w:hint="eastAsia" w:ascii="仿宋" w:hAnsi="仿宋" w:eastAsia="仿宋" w:cs="仿宋"/>
          <w:b w:val="0"/>
          <w:color w:val="000000"/>
          <w:sz w:val="32"/>
          <w:szCs w:val="32"/>
        </w:rPr>
        <w:t>的特点，</w:t>
      </w:r>
      <w:r>
        <w:rPr>
          <w:rFonts w:hint="eastAsia" w:ascii="仿宋" w:hAnsi="仿宋" w:eastAsia="仿宋" w:cs="仿宋"/>
          <w:b w:val="0"/>
          <w:sz w:val="32"/>
          <w:szCs w:val="32"/>
        </w:rPr>
        <w:t>确立稳固的农村公路资金来源是农村公路健康、可持续发展的现实要求</w:t>
      </w:r>
      <w:r>
        <w:rPr>
          <w:rFonts w:hint="eastAsia" w:ascii="仿宋" w:hAnsi="仿宋" w:eastAsia="仿宋" w:cs="仿宋"/>
          <w:b w:val="0"/>
          <w:sz w:val="32"/>
          <w:szCs w:val="32"/>
          <w:lang w:eastAsia="zh-CN"/>
        </w:rPr>
        <w:t>。</w:t>
      </w:r>
      <w:r>
        <w:rPr>
          <w:rFonts w:hint="eastAsia" w:ascii="仿宋" w:hAnsi="仿宋" w:eastAsia="仿宋" w:cs="仿宋"/>
          <w:b w:val="0"/>
          <w:sz w:val="32"/>
          <w:szCs w:val="32"/>
        </w:rPr>
        <w:t>《条例》第八条规定县级以上人民政府应当加强农村公路规划、建设、养护、管理和运营经费保障，提高财政资金的使用效益，并重点对建设和养护的资金筹措机制进行规定，即“公共财政分级投入为主、多渠道筹资为辅、鼓励社会各界共同参与”的筹措机制。第六章专章规定了资金保障问题。其中，第四十八条列举了农村公路建设和养护资金的来源形式</w:t>
      </w:r>
      <w:r>
        <w:rPr>
          <w:rFonts w:hint="eastAsia" w:ascii="仿宋" w:hAnsi="仿宋" w:eastAsia="仿宋" w:cs="仿宋"/>
          <w:b w:val="0"/>
          <w:sz w:val="32"/>
          <w:szCs w:val="32"/>
          <w:lang w:eastAsia="zh-CN"/>
        </w:rPr>
        <w:t>；</w:t>
      </w:r>
      <w:r>
        <w:rPr>
          <w:rFonts w:hint="eastAsia" w:ascii="仿宋" w:hAnsi="仿宋" w:eastAsia="仿宋" w:cs="仿宋"/>
          <w:b w:val="0"/>
          <w:sz w:val="32"/>
          <w:szCs w:val="32"/>
        </w:rPr>
        <w:t>第四十九条规定县级人民政府应当</w:t>
      </w:r>
      <w:r>
        <w:rPr>
          <w:rFonts w:hint="eastAsia" w:ascii="仿宋" w:hAnsi="仿宋" w:eastAsia="仿宋" w:cs="仿宋"/>
          <w:b w:val="0"/>
          <w:color w:val="262626"/>
          <w:kern w:val="0"/>
          <w:sz w:val="32"/>
          <w:szCs w:val="32"/>
        </w:rPr>
        <w:t>将农村公路建设和养护资金纳入本级财政预算，乡镇人民政府应当根据财力情况安排相应的资金用于乡道、村道的建设和日常养护；此外，省、地级以上市人民政府应当安排财政资金用于农村公路建设、养护的补助，并逐步增加对经济欠发达地区、偏远山区、少数民族地区、革命老区及原中央苏区农村公路建设、养护的支持力度。</w:t>
      </w:r>
    </w:p>
    <w:p>
      <w:pPr>
        <w:pStyle w:val="3"/>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三</w:t>
      </w:r>
      <w:r>
        <w:rPr>
          <w:rFonts w:hint="eastAsia" w:ascii="黑体" w:hAnsi="黑体" w:eastAsia="黑体" w:cs="黑体"/>
          <w:b w:val="0"/>
          <w:sz w:val="32"/>
          <w:szCs w:val="32"/>
          <w:lang w:eastAsia="zh-CN"/>
        </w:rPr>
        <w:t>）</w:t>
      </w:r>
      <w:r>
        <w:rPr>
          <w:rFonts w:hint="eastAsia" w:ascii="黑体" w:hAnsi="黑体" w:eastAsia="黑体" w:cs="黑体"/>
          <w:b w:val="0"/>
          <w:sz w:val="32"/>
          <w:szCs w:val="32"/>
        </w:rPr>
        <w:t>建管养运并重，</w:t>
      </w:r>
      <w:r>
        <w:rPr>
          <w:rFonts w:hint="eastAsia" w:ascii="黑体" w:hAnsi="黑体" w:eastAsia="黑体" w:cs="黑体"/>
          <w:b w:val="0"/>
          <w:sz w:val="32"/>
          <w:szCs w:val="32"/>
          <w:lang w:val="en-US" w:eastAsia="zh-CN"/>
        </w:rPr>
        <w:t>确保农村公路健康发展</w:t>
      </w:r>
    </w:p>
    <w:p>
      <w:pPr>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sz w:val="32"/>
          <w:szCs w:val="32"/>
        </w:rPr>
        <w:t>《条例》第四条将“政府主导、分级负责、各方参与、统筹规划、建管养运并重、保障安全畅通和保护环境”作为农村公路发展应当遵循的原则</w:t>
      </w:r>
      <w:r>
        <w:rPr>
          <w:rFonts w:hint="eastAsia" w:ascii="仿宋" w:hAnsi="仿宋" w:eastAsia="仿宋" w:cs="仿宋"/>
          <w:b w:val="0"/>
          <w:sz w:val="32"/>
          <w:szCs w:val="32"/>
          <w:lang w:eastAsia="zh-CN"/>
        </w:rPr>
        <w:t>。</w:t>
      </w:r>
      <w:r>
        <w:rPr>
          <w:rFonts w:hint="eastAsia" w:ascii="仿宋" w:hAnsi="仿宋" w:eastAsia="仿宋" w:cs="仿宋"/>
          <w:b w:val="0"/>
          <w:sz w:val="32"/>
          <w:szCs w:val="32"/>
        </w:rPr>
        <w:t>第二章至第五章分别规定了</w:t>
      </w:r>
      <w:r>
        <w:rPr>
          <w:rFonts w:hint="eastAsia" w:ascii="仿宋" w:hAnsi="仿宋" w:eastAsia="仿宋" w:cs="仿宋"/>
          <w:b w:val="0"/>
          <w:sz w:val="32"/>
          <w:szCs w:val="32"/>
          <w:lang w:val="en-US" w:eastAsia="zh-CN"/>
        </w:rPr>
        <w:t>农村公路</w:t>
      </w:r>
      <w:r>
        <w:rPr>
          <w:rFonts w:hint="eastAsia" w:ascii="仿宋" w:hAnsi="仿宋" w:eastAsia="仿宋" w:cs="仿宋"/>
          <w:b w:val="0"/>
          <w:sz w:val="32"/>
          <w:szCs w:val="32"/>
        </w:rPr>
        <w:t>规划建设、养护、保护管理和运营服务的内容，强调</w:t>
      </w:r>
      <w:r>
        <w:rPr>
          <w:rFonts w:hint="eastAsia" w:ascii="仿宋" w:hAnsi="仿宋" w:eastAsia="仿宋" w:cs="仿宋"/>
          <w:b w:val="0"/>
          <w:sz w:val="32"/>
          <w:szCs w:val="32"/>
          <w:lang w:val="en-US" w:eastAsia="zh-CN"/>
        </w:rPr>
        <w:t>按照“四好农村路”的要求，</w:t>
      </w:r>
      <w:r>
        <w:rPr>
          <w:rFonts w:hint="eastAsia" w:ascii="仿宋" w:hAnsi="仿宋" w:eastAsia="仿宋" w:cs="仿宋"/>
          <w:b w:val="0"/>
          <w:sz w:val="32"/>
          <w:szCs w:val="32"/>
        </w:rPr>
        <w:t>贯彻科学发展理念</w:t>
      </w:r>
      <w:r>
        <w:rPr>
          <w:rFonts w:hint="default" w:ascii="仿宋" w:hAnsi="仿宋" w:eastAsia="仿宋" w:cs="仿宋"/>
          <w:b w:val="0"/>
          <w:sz w:val="32"/>
          <w:szCs w:val="32"/>
          <w:lang w:val="en-US"/>
        </w:rPr>
        <w:t>、</w:t>
      </w:r>
      <w:r>
        <w:rPr>
          <w:rFonts w:hint="eastAsia" w:ascii="仿宋" w:hAnsi="仿宋" w:eastAsia="仿宋" w:cs="仿宋"/>
          <w:b w:val="0"/>
          <w:sz w:val="32"/>
          <w:szCs w:val="32"/>
        </w:rPr>
        <w:t>完善农村公路规划编制</w:t>
      </w:r>
      <w:r>
        <w:rPr>
          <w:rFonts w:hint="default" w:ascii="仿宋" w:hAnsi="仿宋" w:eastAsia="仿宋" w:cs="仿宋"/>
          <w:b w:val="0"/>
          <w:sz w:val="32"/>
          <w:szCs w:val="32"/>
          <w:lang w:val="en-US"/>
        </w:rPr>
        <w:t>，</w:t>
      </w:r>
      <w:r>
        <w:rPr>
          <w:rFonts w:hint="eastAsia" w:ascii="仿宋" w:hAnsi="仿宋" w:eastAsia="仿宋" w:cs="仿宋"/>
          <w:b w:val="0"/>
          <w:sz w:val="32"/>
          <w:szCs w:val="32"/>
        </w:rPr>
        <w:t>合理设计农村公路建设程序、加强建设质量监督</w:t>
      </w:r>
      <w:r>
        <w:rPr>
          <w:rFonts w:hint="default" w:ascii="仿宋" w:hAnsi="仿宋" w:eastAsia="仿宋" w:cs="仿宋"/>
          <w:b w:val="0"/>
          <w:sz w:val="32"/>
          <w:szCs w:val="32"/>
          <w:lang w:val="en-US"/>
        </w:rPr>
        <w:t>，</w:t>
      </w:r>
      <w:r>
        <w:rPr>
          <w:rFonts w:hint="eastAsia" w:ascii="仿宋" w:hAnsi="仿宋" w:eastAsia="仿宋" w:cs="仿宋"/>
          <w:b w:val="0"/>
          <w:sz w:val="32"/>
          <w:szCs w:val="32"/>
        </w:rPr>
        <w:t>健全农村公路养护体系、提高养护质量</w:t>
      </w:r>
      <w:r>
        <w:rPr>
          <w:rFonts w:hint="default" w:ascii="仿宋" w:hAnsi="仿宋" w:eastAsia="仿宋" w:cs="仿宋"/>
          <w:b w:val="0"/>
          <w:sz w:val="32"/>
          <w:szCs w:val="32"/>
          <w:lang w:val="en-US"/>
        </w:rPr>
        <w:t>，</w:t>
      </w:r>
      <w:r>
        <w:rPr>
          <w:rFonts w:hint="eastAsia" w:ascii="仿宋" w:hAnsi="仿宋" w:eastAsia="仿宋" w:cs="仿宋"/>
          <w:b w:val="0"/>
          <w:sz w:val="32"/>
          <w:szCs w:val="32"/>
        </w:rPr>
        <w:t>建好农村客运物流体系、满足农民出行需求，</w:t>
      </w:r>
      <w:r>
        <w:rPr>
          <w:rFonts w:hint="eastAsia" w:ascii="仿宋" w:hAnsi="仿宋" w:eastAsia="仿宋" w:cs="仿宋"/>
          <w:b w:val="0"/>
          <w:sz w:val="32"/>
          <w:szCs w:val="32"/>
          <w:lang w:val="en-US" w:eastAsia="zh-CN"/>
        </w:rPr>
        <w:t>从而</w:t>
      </w:r>
      <w:r>
        <w:rPr>
          <w:rFonts w:hint="eastAsia" w:ascii="仿宋" w:hAnsi="仿宋" w:eastAsia="仿宋" w:cs="仿宋"/>
          <w:b w:val="0"/>
          <w:sz w:val="32"/>
          <w:szCs w:val="32"/>
        </w:rPr>
        <w:t>促进农村公路建设</w:t>
      </w:r>
      <w:r>
        <w:rPr>
          <w:rFonts w:hint="eastAsia" w:ascii="仿宋" w:hAnsi="仿宋" w:eastAsia="仿宋" w:cs="仿宋"/>
          <w:b w:val="0"/>
          <w:sz w:val="32"/>
          <w:szCs w:val="32"/>
          <w:lang w:val="en-US" w:eastAsia="zh-CN"/>
        </w:rPr>
        <w:t>和服务</w:t>
      </w:r>
      <w:r>
        <w:rPr>
          <w:rFonts w:hint="eastAsia" w:ascii="仿宋" w:hAnsi="仿宋" w:eastAsia="仿宋" w:cs="仿宋"/>
          <w:b w:val="0"/>
          <w:sz w:val="32"/>
          <w:szCs w:val="32"/>
        </w:rPr>
        <w:t>向更高标准发展。</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条例</w:t>
      </w:r>
      <w:r>
        <w:rPr>
          <w:rFonts w:hint="eastAsia" w:ascii="仿宋" w:hAnsi="仿宋" w:eastAsia="仿宋" w:cs="仿宋"/>
          <w:b w:val="0"/>
          <w:sz w:val="32"/>
          <w:szCs w:val="32"/>
          <w:lang w:eastAsia="zh-CN"/>
        </w:rPr>
        <w:t>》</w:t>
      </w:r>
      <w:r>
        <w:rPr>
          <w:rFonts w:hint="eastAsia" w:ascii="仿宋" w:hAnsi="仿宋" w:eastAsia="仿宋" w:cs="仿宋"/>
          <w:b w:val="0"/>
          <w:sz w:val="32"/>
          <w:szCs w:val="32"/>
        </w:rPr>
        <w:t>第二十五条</w:t>
      </w:r>
      <w:r>
        <w:rPr>
          <w:rFonts w:hint="eastAsia" w:ascii="仿宋" w:hAnsi="仿宋" w:eastAsia="仿宋" w:cs="仿宋"/>
          <w:b w:val="0"/>
          <w:sz w:val="32"/>
          <w:szCs w:val="32"/>
          <w:lang w:val="en-US" w:eastAsia="zh-CN"/>
        </w:rPr>
        <w:t>创造性地规定</w:t>
      </w:r>
      <w:r>
        <w:rPr>
          <w:rFonts w:hint="eastAsia" w:ascii="仿宋" w:hAnsi="仿宋" w:eastAsia="仿宋" w:cs="仿宋"/>
          <w:b w:val="0"/>
          <w:sz w:val="32"/>
          <w:szCs w:val="32"/>
        </w:rPr>
        <w:t>施工便道与农村公路之间的</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永临结合</w:t>
      </w: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明确</w:t>
      </w:r>
      <w:r>
        <w:rPr>
          <w:rFonts w:hint="eastAsia" w:ascii="仿宋" w:hAnsi="仿宋" w:eastAsia="仿宋" w:cs="仿宋"/>
          <w:b w:val="0"/>
          <w:sz w:val="32"/>
          <w:szCs w:val="32"/>
        </w:rPr>
        <w:t>建设单位可以组织设计、施工单位将符合农村公路规划的施工便道按照公路工程技术标准进行建设，纳入项目设计概算，在项目交工验收后及时恢复路面技术状况，移交由当地政府改造完善为农村公路。</w:t>
      </w:r>
    </w:p>
    <w:p>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四</w:t>
      </w:r>
      <w:r>
        <w:rPr>
          <w:rFonts w:hint="eastAsia" w:ascii="黑体" w:hAnsi="黑体" w:eastAsia="黑体" w:cs="黑体"/>
          <w:b w:val="0"/>
          <w:sz w:val="32"/>
          <w:szCs w:val="32"/>
          <w:lang w:eastAsia="zh-CN"/>
        </w:rPr>
        <w:t>）</w:t>
      </w:r>
      <w:r>
        <w:rPr>
          <w:rFonts w:hint="eastAsia" w:ascii="黑体" w:hAnsi="黑体" w:eastAsia="黑体" w:cs="黑体"/>
          <w:b w:val="0"/>
          <w:sz w:val="32"/>
          <w:szCs w:val="32"/>
        </w:rPr>
        <w:t>填补</w:t>
      </w:r>
      <w:r>
        <w:rPr>
          <w:rFonts w:hint="eastAsia" w:ascii="黑体" w:hAnsi="黑体" w:eastAsia="黑体" w:cs="黑体"/>
          <w:b w:val="0"/>
          <w:sz w:val="32"/>
          <w:szCs w:val="32"/>
          <w:lang w:val="en-US" w:eastAsia="zh-CN"/>
        </w:rPr>
        <w:t>立法</w:t>
      </w:r>
      <w:r>
        <w:rPr>
          <w:rFonts w:hint="eastAsia" w:ascii="黑体" w:hAnsi="黑体" w:eastAsia="黑体" w:cs="黑体"/>
          <w:b w:val="0"/>
          <w:sz w:val="32"/>
          <w:szCs w:val="32"/>
        </w:rPr>
        <w:t>空白，村道</w:t>
      </w:r>
      <w:r>
        <w:rPr>
          <w:rFonts w:hint="eastAsia" w:ascii="黑体" w:hAnsi="黑体" w:eastAsia="黑体" w:cs="黑体"/>
          <w:b w:val="0"/>
          <w:sz w:val="32"/>
          <w:szCs w:val="32"/>
          <w:lang w:val="en-US" w:eastAsia="zh-CN"/>
        </w:rPr>
        <w:t>管理</w:t>
      </w:r>
      <w:r>
        <w:rPr>
          <w:rFonts w:hint="eastAsia" w:ascii="黑体" w:hAnsi="黑体" w:eastAsia="黑体" w:cs="黑体"/>
          <w:b w:val="0"/>
          <w:sz w:val="32"/>
          <w:szCs w:val="32"/>
        </w:rPr>
        <w:t>有法可依</w:t>
      </w:r>
    </w:p>
    <w:p>
      <w:pPr>
        <w:adjustRightInd w:val="0"/>
        <w:snapToGrid w:val="0"/>
        <w:spacing w:line="360" w:lineRule="auto"/>
        <w:ind w:firstLine="640" w:firstLineChars="200"/>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农村公路中村道数量</w:t>
      </w:r>
      <w:r>
        <w:rPr>
          <w:rFonts w:hint="eastAsia" w:ascii="仿宋" w:hAnsi="仿宋" w:eastAsia="仿宋" w:cs="仿宋"/>
          <w:b w:val="0"/>
          <w:color w:val="000000"/>
          <w:sz w:val="32"/>
          <w:szCs w:val="32"/>
          <w:lang w:val="en-US" w:eastAsia="zh-CN"/>
        </w:rPr>
        <w:t>居</w:t>
      </w:r>
      <w:r>
        <w:rPr>
          <w:rFonts w:hint="eastAsia" w:ascii="仿宋" w:hAnsi="仿宋" w:eastAsia="仿宋" w:cs="仿宋"/>
          <w:b w:val="0"/>
          <w:color w:val="000000"/>
          <w:sz w:val="32"/>
          <w:szCs w:val="32"/>
        </w:rPr>
        <w:t>多，但《公路法》《公路安全保护条例》《广东省公路条例》等公路法律法规对村道几乎没有涉及</w:t>
      </w:r>
      <w:r>
        <w:rPr>
          <w:rFonts w:hint="eastAsia" w:ascii="仿宋" w:hAnsi="仿宋" w:eastAsia="仿宋" w:cs="仿宋"/>
          <w:b w:val="0"/>
          <w:color w:val="000000"/>
          <w:sz w:val="32"/>
          <w:szCs w:val="32"/>
          <w:lang w:eastAsia="zh-CN"/>
        </w:rPr>
        <w:t>，</w:t>
      </w:r>
      <w:r>
        <w:rPr>
          <w:rFonts w:hint="eastAsia" w:ascii="仿宋" w:hAnsi="仿宋" w:eastAsia="仿宋" w:cs="仿宋"/>
          <w:b w:val="0"/>
          <w:color w:val="000000"/>
          <w:sz w:val="32"/>
          <w:szCs w:val="32"/>
        </w:rPr>
        <w:t>村道长期存在无法可依、管理空白的</w:t>
      </w:r>
      <w:r>
        <w:rPr>
          <w:rFonts w:hint="eastAsia" w:ascii="仿宋" w:hAnsi="仿宋" w:eastAsia="仿宋" w:cs="仿宋"/>
          <w:b w:val="0"/>
          <w:color w:val="000000"/>
          <w:sz w:val="32"/>
          <w:szCs w:val="32"/>
          <w:lang w:val="en-US" w:eastAsia="zh-CN"/>
        </w:rPr>
        <w:t>问题</w:t>
      </w:r>
      <w:r>
        <w:rPr>
          <w:rFonts w:hint="eastAsia" w:ascii="仿宋" w:hAnsi="仿宋" w:eastAsia="仿宋" w:cs="仿宋"/>
          <w:b w:val="0"/>
          <w:color w:val="000000"/>
          <w:sz w:val="32"/>
          <w:szCs w:val="32"/>
        </w:rPr>
        <w:t>，需要通过立法强化管理手段，巩固村道建设成果，保护村道的路产路权，最大程度发挥村道的使用效率。为此，《条例》填补上位法及地方立法空白，对村道的规划、建设、养护、管理进行相关规定。《条例》第十一条规定村道的规划编制程序</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第十五条规定村道的公路用地及建筑控制区范围</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第十七条规定村道建设的技术标准要求</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第三十六条从管理保护</w:t>
      </w:r>
      <w:r>
        <w:rPr>
          <w:rFonts w:hint="default" w:ascii="仿宋" w:hAnsi="仿宋" w:eastAsia="仿宋" w:cs="仿宋"/>
          <w:b w:val="0"/>
          <w:color w:val="000000"/>
          <w:sz w:val="32"/>
          <w:szCs w:val="32"/>
          <w:lang w:val="en-US"/>
        </w:rPr>
        <w:t>的角度</w:t>
      </w:r>
      <w:r>
        <w:rPr>
          <w:rFonts w:hint="eastAsia" w:ascii="仿宋" w:hAnsi="仿宋" w:eastAsia="仿宋" w:cs="仿宋"/>
          <w:b w:val="0"/>
          <w:color w:val="000000"/>
          <w:sz w:val="32"/>
          <w:szCs w:val="32"/>
        </w:rPr>
        <w:t>出发，规定村道及其用地范围的禁止行为</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第三十七条对确需在村道建筑控制区内埋设管线、电缆等设施的或者因建设工程需要占用、挖掘村道的情形进行了规范</w:t>
      </w:r>
      <w:r>
        <w:rPr>
          <w:rFonts w:hint="default" w:ascii="仿宋" w:hAnsi="仿宋" w:eastAsia="仿宋" w:cs="仿宋"/>
          <w:b w:val="0"/>
          <w:color w:val="000000"/>
          <w:sz w:val="32"/>
          <w:szCs w:val="32"/>
          <w:lang w:val="en-US"/>
        </w:rPr>
        <w:t>；</w:t>
      </w:r>
      <w:r>
        <w:rPr>
          <w:rFonts w:hint="eastAsia" w:ascii="仿宋" w:hAnsi="仿宋" w:eastAsia="仿宋" w:cs="仿宋"/>
          <w:b w:val="0"/>
          <w:color w:val="000000"/>
          <w:sz w:val="32"/>
          <w:szCs w:val="32"/>
        </w:rPr>
        <w:t>第三十八条从治超的角度，明确在村道出入口设置必要的限高、限宽设施的主体、设置条件及相关注意事项。法律责任方面，设定了与村道保护和管理相关的行政处罚。</w:t>
      </w:r>
    </w:p>
    <w:p>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五</w:t>
      </w: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完善</w:t>
      </w:r>
      <w:r>
        <w:rPr>
          <w:rFonts w:hint="eastAsia" w:ascii="黑体" w:hAnsi="黑体" w:eastAsia="黑体" w:cs="黑体"/>
          <w:b w:val="0"/>
          <w:sz w:val="32"/>
          <w:szCs w:val="32"/>
        </w:rPr>
        <w:t>建设程序，</w:t>
      </w:r>
      <w:r>
        <w:rPr>
          <w:rFonts w:hint="eastAsia" w:ascii="黑体" w:hAnsi="黑体" w:eastAsia="黑体" w:cs="黑体"/>
          <w:b w:val="0"/>
          <w:sz w:val="32"/>
          <w:szCs w:val="32"/>
          <w:lang w:val="en-US" w:eastAsia="zh-CN"/>
        </w:rPr>
        <w:t>规范农村公路</w:t>
      </w:r>
      <w:r>
        <w:rPr>
          <w:rFonts w:hint="eastAsia" w:ascii="黑体" w:hAnsi="黑体" w:eastAsia="黑体" w:cs="黑体"/>
          <w:b w:val="0"/>
          <w:sz w:val="32"/>
          <w:szCs w:val="32"/>
        </w:rPr>
        <w:t>建设</w:t>
      </w:r>
    </w:p>
    <w:p>
      <w:pPr>
        <w:pStyle w:val="27"/>
        <w:adjustRightInd w:val="0"/>
        <w:snapToGrid w:val="0"/>
        <w:spacing w:line="360" w:lineRule="auto"/>
        <w:ind w:firstLine="640" w:firstLineChars="200"/>
        <w:jc w:val="left"/>
        <w:rPr>
          <w:rFonts w:hint="eastAsia" w:ascii="仿宋" w:hAnsi="仿宋" w:eastAsia="仿宋" w:cs="仿宋"/>
          <w:b w:val="0"/>
          <w:sz w:val="32"/>
          <w:szCs w:val="32"/>
        </w:rPr>
      </w:pPr>
      <w:r>
        <w:rPr>
          <w:rFonts w:hint="eastAsia" w:ascii="仿宋" w:hAnsi="仿宋" w:eastAsia="仿宋" w:cs="仿宋"/>
          <w:b w:val="0"/>
          <w:kern w:val="2"/>
          <w:sz w:val="32"/>
          <w:szCs w:val="32"/>
        </w:rPr>
        <w:t>农村公路的工程</w:t>
      </w:r>
      <w:r>
        <w:rPr>
          <w:rFonts w:hint="eastAsia" w:ascii="仿宋" w:hAnsi="仿宋" w:eastAsia="仿宋" w:cs="仿宋"/>
          <w:b w:val="0"/>
          <w:kern w:val="2"/>
          <w:sz w:val="32"/>
          <w:szCs w:val="32"/>
          <w:lang w:val="en-US" w:eastAsia="zh-CN"/>
        </w:rPr>
        <w:t>规模相对不大，但</w:t>
      </w:r>
      <w:r>
        <w:rPr>
          <w:rFonts w:hint="eastAsia" w:ascii="仿宋" w:hAnsi="仿宋" w:eastAsia="仿宋" w:cs="仿宋"/>
          <w:b w:val="0"/>
          <w:kern w:val="2"/>
          <w:sz w:val="32"/>
          <w:szCs w:val="32"/>
        </w:rPr>
        <w:t>数量多，</w:t>
      </w:r>
      <w:r>
        <w:rPr>
          <w:rFonts w:hint="eastAsia" w:ascii="仿宋" w:hAnsi="仿宋" w:eastAsia="仿宋" w:cs="仿宋"/>
          <w:b w:val="0"/>
          <w:kern w:val="2"/>
          <w:sz w:val="32"/>
          <w:szCs w:val="32"/>
          <w:lang w:val="en-US" w:eastAsia="zh-CN"/>
        </w:rPr>
        <w:t>科学、合理、高效的</w:t>
      </w:r>
      <w:r>
        <w:rPr>
          <w:rFonts w:hint="eastAsia" w:ascii="仿宋" w:hAnsi="仿宋" w:eastAsia="仿宋" w:cs="仿宋"/>
          <w:b w:val="0"/>
          <w:kern w:val="2"/>
          <w:sz w:val="32"/>
          <w:szCs w:val="32"/>
        </w:rPr>
        <w:t>建设程序能为提高建设效能、控制成本预算提供保障</w:t>
      </w:r>
      <w:r>
        <w:rPr>
          <w:rFonts w:hint="eastAsia" w:ascii="仿宋" w:hAnsi="仿宋" w:eastAsia="仿宋" w:cs="仿宋"/>
          <w:b w:val="0"/>
          <w:kern w:val="2"/>
          <w:sz w:val="32"/>
          <w:szCs w:val="32"/>
          <w:lang w:eastAsia="zh-CN"/>
        </w:rPr>
        <w:t>。</w:t>
      </w:r>
      <w:r>
        <w:rPr>
          <w:rFonts w:hint="eastAsia" w:ascii="仿宋" w:hAnsi="仿宋" w:eastAsia="仿宋" w:cs="仿宋"/>
          <w:b w:val="0"/>
          <w:kern w:val="2"/>
          <w:sz w:val="32"/>
          <w:szCs w:val="32"/>
        </w:rPr>
        <w:t>同时，农村公路建设质量事关农村公路的正常使用和人民群众的生命财产安全，把好质量关亦是农村公路建设</w:t>
      </w:r>
      <w:r>
        <w:rPr>
          <w:rFonts w:hint="eastAsia" w:ascii="仿宋" w:hAnsi="仿宋" w:eastAsia="仿宋" w:cs="仿宋"/>
          <w:b w:val="0"/>
          <w:kern w:val="2"/>
          <w:sz w:val="32"/>
          <w:szCs w:val="32"/>
          <w:lang w:val="en-US" w:eastAsia="zh-CN"/>
        </w:rPr>
        <w:t>中必须始终坚持的底线</w:t>
      </w:r>
      <w:r>
        <w:rPr>
          <w:rFonts w:hint="eastAsia" w:ascii="仿宋" w:hAnsi="仿宋" w:eastAsia="仿宋" w:cs="仿宋"/>
          <w:b w:val="0"/>
          <w:kern w:val="2"/>
          <w:sz w:val="32"/>
          <w:szCs w:val="32"/>
        </w:rPr>
        <w:t>。《条例》</w:t>
      </w:r>
      <w:r>
        <w:rPr>
          <w:rFonts w:hint="eastAsia" w:ascii="仿宋" w:hAnsi="仿宋" w:eastAsia="仿宋" w:cs="仿宋"/>
          <w:b w:val="0"/>
          <w:kern w:val="2"/>
          <w:sz w:val="32"/>
          <w:szCs w:val="32"/>
          <w:lang w:val="en-US" w:eastAsia="zh-CN"/>
        </w:rPr>
        <w:t>综合考虑上述要求，</w:t>
      </w:r>
      <w:r>
        <w:rPr>
          <w:rFonts w:hint="eastAsia" w:ascii="仿宋" w:hAnsi="仿宋" w:eastAsia="仿宋" w:cs="仿宋"/>
          <w:b w:val="0"/>
          <w:sz w:val="32"/>
          <w:szCs w:val="32"/>
        </w:rPr>
        <w:t>一方面，</w:t>
      </w:r>
      <w:r>
        <w:rPr>
          <w:rFonts w:hint="eastAsia" w:ascii="仿宋" w:hAnsi="仿宋" w:eastAsia="仿宋" w:cs="仿宋"/>
          <w:b w:val="0"/>
          <w:kern w:val="2"/>
          <w:sz w:val="32"/>
          <w:szCs w:val="32"/>
        </w:rPr>
        <w:t>第九条规定县级以上人民政府交通运输主管部门应当按照标准统一、内容完备、结构合理、数据准确、上下衔接的要求，建立健全农村公路数据库。第十三条规定县级人民政府交通运输主管部门应当会同同级发展改革部门按照农村公路规划编制建设项目库，报本级人民政府批准，而列入项目库的农村公路建设项目作为已批准立项的项目，不再单独办理立项手续，</w:t>
      </w:r>
      <w:r>
        <w:rPr>
          <w:rFonts w:hint="eastAsia" w:ascii="仿宋" w:hAnsi="仿宋" w:eastAsia="仿宋" w:cs="仿宋"/>
          <w:b w:val="0"/>
          <w:kern w:val="2"/>
          <w:sz w:val="32"/>
          <w:szCs w:val="32"/>
          <w:lang w:val="en-US" w:eastAsia="zh-CN"/>
        </w:rPr>
        <w:t>从而</w:t>
      </w:r>
      <w:r>
        <w:rPr>
          <w:rFonts w:hint="eastAsia" w:ascii="仿宋" w:hAnsi="仿宋" w:eastAsia="仿宋" w:cs="仿宋"/>
          <w:b w:val="0"/>
          <w:kern w:val="2"/>
          <w:sz w:val="32"/>
          <w:szCs w:val="32"/>
        </w:rPr>
        <w:t>简化立项手续。第十九条规定</w:t>
      </w:r>
      <w:r>
        <w:rPr>
          <w:rFonts w:hint="eastAsia" w:ascii="仿宋" w:hAnsi="仿宋" w:eastAsia="仿宋" w:cs="仿宋"/>
          <w:b w:val="0"/>
          <w:sz w:val="32"/>
          <w:szCs w:val="32"/>
        </w:rPr>
        <w:t>农村公路建设项目分为重要农村公路建设项目和一般农村公路建设项目，省人民政府交通运输主管部门可以依法结合实际情况简化一般农村公路建设项目的建设程序，并分别规定重要农村公路建设项目和一般农村公路的设计程序。第二十四条分别规定重要农村公路建设项目和一般农村公路建设项目的交工、竣工程序。另一方面，为保障建设安全及建设质量，第二十二条规定县级人民政府交通运输主管部门应当建立健全农村公路建设质量管理体系，可以聘请专业技术人员和群众代表参与农村公路工程质量和安全生产的监督工作；第二十三条规定农村公路建设项目实行安全生产责任制和工程质量责任追究制等，</w:t>
      </w:r>
      <w:r>
        <w:rPr>
          <w:rFonts w:hint="eastAsia" w:ascii="仿宋" w:hAnsi="仿宋" w:eastAsia="仿宋" w:cs="仿宋"/>
          <w:b w:val="0"/>
          <w:kern w:val="2"/>
          <w:sz w:val="32"/>
          <w:szCs w:val="32"/>
        </w:rPr>
        <w:t>保障人民群众的生命财产安全。</w:t>
      </w:r>
    </w:p>
    <w:p>
      <w:pPr>
        <w:pStyle w:val="3"/>
        <w:rPr>
          <w:rFonts w:hint="eastAsia" w:ascii="黑体" w:hAnsi="黑体" w:eastAsia="黑体" w:cs="黑体"/>
          <w:b w:val="0"/>
          <w:sz w:val="32"/>
          <w:szCs w:val="32"/>
        </w:rPr>
      </w:pPr>
      <w:r>
        <w:rPr>
          <w:rFonts w:hint="eastAsia" w:ascii="黑体" w:hAnsi="黑体" w:eastAsia="黑体" w:cs="黑体"/>
          <w:b w:val="0"/>
          <w:sz w:val="32"/>
          <w:szCs w:val="32"/>
          <w:lang w:eastAsia="zh-CN"/>
        </w:rPr>
        <w:t>（</w:t>
      </w:r>
      <w:r>
        <w:rPr>
          <w:rFonts w:hint="eastAsia" w:ascii="黑体" w:hAnsi="黑体" w:eastAsia="黑体" w:cs="黑体"/>
          <w:b w:val="0"/>
          <w:sz w:val="32"/>
          <w:szCs w:val="32"/>
          <w:lang w:val="en-US" w:eastAsia="zh-CN"/>
        </w:rPr>
        <w:t>六</w:t>
      </w:r>
      <w:r>
        <w:rPr>
          <w:rFonts w:hint="eastAsia" w:ascii="黑体" w:hAnsi="黑体" w:eastAsia="黑体" w:cs="黑体"/>
          <w:b w:val="0"/>
          <w:sz w:val="32"/>
          <w:szCs w:val="32"/>
          <w:lang w:eastAsia="zh-CN"/>
        </w:rPr>
        <w:t>）</w:t>
      </w:r>
      <w:r>
        <w:rPr>
          <w:rFonts w:hint="eastAsia" w:ascii="黑体" w:hAnsi="黑体" w:eastAsia="黑体" w:cs="黑体"/>
          <w:b w:val="0"/>
          <w:sz w:val="32"/>
          <w:szCs w:val="32"/>
        </w:rPr>
        <w:t>实行路政</w:t>
      </w:r>
      <w:r>
        <w:rPr>
          <w:rFonts w:hint="eastAsia" w:ascii="黑体" w:hAnsi="黑体" w:eastAsia="黑体" w:cs="黑体"/>
          <w:b w:val="0"/>
          <w:sz w:val="32"/>
          <w:szCs w:val="32"/>
          <w:lang w:val="en-US" w:eastAsia="zh-CN"/>
        </w:rPr>
        <w:t>监管联动</w:t>
      </w:r>
      <w:r>
        <w:rPr>
          <w:rFonts w:hint="eastAsia" w:ascii="黑体" w:hAnsi="黑体" w:eastAsia="黑体" w:cs="黑体"/>
          <w:b w:val="0"/>
          <w:sz w:val="32"/>
          <w:szCs w:val="32"/>
        </w:rPr>
        <w:t>，</w:t>
      </w:r>
      <w:r>
        <w:rPr>
          <w:rFonts w:hint="eastAsia" w:ascii="黑体" w:hAnsi="黑体" w:eastAsia="黑体" w:cs="黑体"/>
          <w:b w:val="0"/>
          <w:sz w:val="32"/>
          <w:szCs w:val="32"/>
          <w:lang w:val="en-US" w:eastAsia="zh-CN"/>
        </w:rPr>
        <w:t>推行</w:t>
      </w:r>
      <w:r>
        <w:rPr>
          <w:rFonts w:hint="eastAsia" w:ascii="黑体" w:hAnsi="黑体" w:eastAsia="黑体" w:cs="黑体"/>
          <w:b w:val="0"/>
          <w:sz w:val="32"/>
          <w:szCs w:val="32"/>
        </w:rPr>
        <w:t>科技治超</w:t>
      </w:r>
    </w:p>
    <w:p>
      <w:pPr>
        <w:adjustRightInd w:val="0"/>
        <w:snapToGrid w:val="0"/>
        <w:spacing w:line="360" w:lineRule="auto"/>
        <w:ind w:firstLine="640" w:firstLineChars="200"/>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当前农村公路管理普遍存在缺人员、缺设备</w:t>
      </w:r>
      <w:r>
        <w:rPr>
          <w:rFonts w:hint="eastAsia" w:ascii="仿宋" w:hAnsi="仿宋" w:eastAsia="仿宋" w:cs="仿宋"/>
          <w:b w:val="0"/>
          <w:color w:val="000000"/>
          <w:sz w:val="32"/>
          <w:szCs w:val="32"/>
          <w:lang w:eastAsia="zh-CN"/>
        </w:rPr>
        <w:t>、</w:t>
      </w:r>
      <w:r>
        <w:rPr>
          <w:rFonts w:hint="eastAsia" w:ascii="仿宋" w:hAnsi="仿宋" w:eastAsia="仿宋" w:cs="仿宋"/>
          <w:b w:val="0"/>
          <w:color w:val="000000"/>
          <w:sz w:val="32"/>
          <w:szCs w:val="32"/>
          <w:lang w:val="en-US" w:eastAsia="zh-CN"/>
        </w:rPr>
        <w:t>缺资金</w:t>
      </w:r>
      <w:r>
        <w:rPr>
          <w:rFonts w:hint="eastAsia" w:ascii="仿宋" w:hAnsi="仿宋" w:eastAsia="仿宋" w:cs="仿宋"/>
          <w:b w:val="0"/>
          <w:color w:val="000000"/>
          <w:sz w:val="32"/>
          <w:szCs w:val="32"/>
        </w:rPr>
        <w:t>的问题，</w:t>
      </w:r>
      <w:r>
        <w:rPr>
          <w:rFonts w:hint="eastAsia" w:ascii="仿宋" w:hAnsi="仿宋" w:eastAsia="仿宋" w:cs="仿宋"/>
          <w:b w:val="0"/>
          <w:color w:val="000000"/>
          <w:sz w:val="32"/>
          <w:szCs w:val="32"/>
          <w:lang w:val="en-US" w:eastAsia="zh-CN"/>
        </w:rPr>
        <w:t>为此，</w:t>
      </w:r>
      <w:r>
        <w:rPr>
          <w:rFonts w:hint="eastAsia" w:ascii="仿宋" w:hAnsi="仿宋" w:eastAsia="仿宋" w:cs="仿宋"/>
          <w:b w:val="0"/>
          <w:color w:val="000000"/>
          <w:sz w:val="32"/>
          <w:szCs w:val="32"/>
        </w:rPr>
        <w:t>《条例》明确农村公路路政管理的主体责任，并规定了路政管理联动协管机制。《条例》第三十五条规定县级人民政府应当加强农村公路路政执法和日常监督管理，统筹有关力量，负责农村公路管理和执法工作，并规定乡镇人民政府配备的农村公路协管人员、村民委员会配备的护路员负责协助开展农村公路保护和管理工作。另一方面，为解决超限超载问题，《条例》从设施设备入手，为实现“科技治超”提供可能。《条例》第四十一条规定县级人民政府交通运输主管部门可以在农村公路上设置超限技术监控设施设备，自动检测、拍摄和记录行驶中货运车辆的车货总质量、几何尺寸、车辆图像等信息，第五十五条对故意损毁、擅自移动或者拆除超限技术监控设施设备的法律责任进行了规定。</w:t>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AE4670"/>
    <w:rsid w:val="0F20015B"/>
    <w:rsid w:val="11DB0314"/>
    <w:rsid w:val="24C959BC"/>
    <w:rsid w:val="25523505"/>
    <w:rsid w:val="36B355EC"/>
    <w:rsid w:val="39624677"/>
    <w:rsid w:val="3A9E3524"/>
    <w:rsid w:val="42C57F36"/>
    <w:rsid w:val="55BD58B0"/>
    <w:rsid w:val="5E347AC8"/>
    <w:rsid w:val="5E8A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adjustRightInd w:val="0"/>
      <w:snapToGrid w:val="0"/>
      <w:spacing w:line="360" w:lineRule="auto"/>
      <w:ind w:firstLine="560" w:firstLineChars="200"/>
      <w:outlineLvl w:val="1"/>
    </w:pPr>
    <w:rPr>
      <w:rFonts w:ascii="仿宋" w:hAnsi="仿宋" w:eastAsia="仿宋" w:cs="宋体"/>
      <w:b/>
      <w:bCs/>
      <w:sz w:val="28"/>
      <w:szCs w:val="24"/>
    </w:rPr>
  </w:style>
  <w:style w:type="paragraph" w:styleId="4">
    <w:name w:val="heading 3"/>
    <w:basedOn w:val="1"/>
    <w:next w:val="1"/>
    <w:link w:val="21"/>
    <w:qFormat/>
    <w:uiPriority w:val="0"/>
    <w:pPr>
      <w:keepNext/>
      <w:keepLines/>
      <w:widowControl/>
      <w:spacing w:before="260" w:after="260" w:line="416" w:lineRule="auto"/>
      <w:jc w:val="left"/>
      <w:outlineLvl w:val="2"/>
    </w:pPr>
    <w:rPr>
      <w:rFonts w:hint="eastAsia" w:ascii="宋体" w:hAnsi="宋体" w:eastAsia="宋体" w:cs="Times New Roman"/>
      <w:b/>
      <w:bCs/>
      <w:kern w:val="0"/>
      <w:sz w:val="32"/>
      <w:szCs w:val="32"/>
    </w:rPr>
  </w:style>
  <w:style w:type="paragraph" w:styleId="5">
    <w:name w:val="heading 4"/>
    <w:basedOn w:val="1"/>
    <w:next w:val="1"/>
    <w:link w:val="20"/>
    <w:qFormat/>
    <w:uiPriority w:val="9"/>
    <w:pPr>
      <w:keepNext/>
      <w:keepLines/>
      <w:spacing w:before="280" w:after="290" w:line="376" w:lineRule="auto"/>
      <w:outlineLvl w:val="3"/>
    </w:pPr>
    <w:rPr>
      <w:rFonts w:ascii="Cambria" w:hAnsi="Cambria" w:eastAsia="宋体" w:cs="宋体"/>
      <w:b/>
      <w:bCs/>
      <w:sz w:val="28"/>
      <w:szCs w:val="28"/>
    </w:rPr>
  </w:style>
  <w:style w:type="paragraph" w:styleId="6">
    <w:name w:val="heading 5"/>
    <w:basedOn w:val="1"/>
    <w:next w:val="1"/>
    <w:link w:val="28"/>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3">
    <w:name w:val="Normal Table"/>
    <w:qFormat/>
    <w:uiPriority w:val="99"/>
    <w:tblPr>
      <w:tblLayout w:type="fixed"/>
      <w:tblCellMar>
        <w:top w:w="0" w:type="dxa"/>
        <w:left w:w="108" w:type="dxa"/>
        <w:bottom w:w="0" w:type="dxa"/>
        <w:right w:w="108" w:type="dxa"/>
      </w:tblCellMar>
    </w:tblPr>
  </w:style>
  <w:style w:type="paragraph" w:styleId="7">
    <w:name w:val="Document Map"/>
    <w:basedOn w:val="1"/>
    <w:link w:val="18"/>
    <w:uiPriority w:val="99"/>
    <w:rPr>
      <w:rFonts w:ascii="Times New Roman" w:hAnsi="Times New Roman" w:cs="Times New Roman"/>
      <w:sz w:val="24"/>
      <w:szCs w:val="24"/>
    </w:rPr>
  </w:style>
  <w:style w:type="paragraph" w:styleId="8">
    <w:name w:val="annotation text"/>
    <w:basedOn w:val="1"/>
    <w:link w:val="26"/>
    <w:qFormat/>
    <w:uiPriority w:val="0"/>
    <w:pPr>
      <w:widowControl/>
      <w:jc w:val="left"/>
    </w:pPr>
    <w:rPr>
      <w:rFonts w:hint="eastAsia" w:ascii="宋体" w:hAnsi="宋体" w:eastAsia="宋体" w:cs="Times New Roman"/>
      <w:sz w:val="24"/>
      <w:szCs w:val="24"/>
    </w:rPr>
  </w:style>
  <w:style w:type="paragraph" w:styleId="9">
    <w:name w:val="Balloon Text"/>
    <w:basedOn w:val="1"/>
    <w:link w:val="25"/>
    <w:uiPriority w:val="99"/>
    <w:rPr>
      <w:rFonts w:ascii="Times New Roman" w:hAnsi="Times New Roman" w:cs="Times New Roman"/>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5">
    <w:name w:val="annotation reference"/>
    <w:basedOn w:val="14"/>
    <w:qFormat/>
    <w:uiPriority w:val="0"/>
    <w:rPr>
      <w:sz w:val="21"/>
      <w:szCs w:val="21"/>
    </w:rPr>
  </w:style>
  <w:style w:type="character" w:customStyle="1" w:styleId="16">
    <w:name w:val="页眉字符"/>
    <w:basedOn w:val="14"/>
    <w:link w:val="11"/>
    <w:qFormat/>
    <w:uiPriority w:val="99"/>
    <w:rPr>
      <w:sz w:val="18"/>
      <w:szCs w:val="18"/>
    </w:rPr>
  </w:style>
  <w:style w:type="character" w:customStyle="1" w:styleId="17">
    <w:name w:val="页脚字符"/>
    <w:basedOn w:val="14"/>
    <w:link w:val="10"/>
    <w:qFormat/>
    <w:uiPriority w:val="99"/>
    <w:rPr>
      <w:sz w:val="18"/>
      <w:szCs w:val="18"/>
    </w:rPr>
  </w:style>
  <w:style w:type="character" w:customStyle="1" w:styleId="18">
    <w:name w:val="文档结构图字符"/>
    <w:basedOn w:val="14"/>
    <w:link w:val="7"/>
    <w:qFormat/>
    <w:uiPriority w:val="99"/>
    <w:rPr>
      <w:rFonts w:ascii="Times New Roman" w:hAnsi="Times New Roman" w:cs="Times New Roman"/>
      <w:sz w:val="24"/>
      <w:szCs w:val="24"/>
    </w:rPr>
  </w:style>
  <w:style w:type="character" w:customStyle="1" w:styleId="19">
    <w:name w:val="标题 1字符"/>
    <w:basedOn w:val="14"/>
    <w:link w:val="2"/>
    <w:qFormat/>
    <w:uiPriority w:val="9"/>
    <w:rPr>
      <w:b/>
      <w:bCs/>
      <w:kern w:val="44"/>
      <w:sz w:val="44"/>
      <w:szCs w:val="44"/>
    </w:rPr>
  </w:style>
  <w:style w:type="character" w:customStyle="1" w:styleId="20">
    <w:name w:val="标题 4字符"/>
    <w:basedOn w:val="14"/>
    <w:link w:val="5"/>
    <w:qFormat/>
    <w:uiPriority w:val="9"/>
    <w:rPr>
      <w:rFonts w:ascii="Cambria" w:hAnsi="Cambria" w:eastAsia="宋体" w:cs="宋体"/>
      <w:b/>
      <w:bCs/>
      <w:sz w:val="28"/>
      <w:szCs w:val="28"/>
    </w:rPr>
  </w:style>
  <w:style w:type="character" w:customStyle="1" w:styleId="21">
    <w:name w:val="标题 3字符"/>
    <w:basedOn w:val="14"/>
    <w:link w:val="4"/>
    <w:qFormat/>
    <w:uiPriority w:val="0"/>
    <w:rPr>
      <w:rFonts w:ascii="宋体" w:hAnsi="宋体" w:eastAsia="宋体" w:cs="Times New Roman"/>
      <w:b/>
      <w:bCs/>
      <w:kern w:val="0"/>
      <w:sz w:val="32"/>
      <w:szCs w:val="32"/>
    </w:rPr>
  </w:style>
  <w:style w:type="paragraph" w:customStyle="1" w:styleId="22">
    <w:name w:val="列出段落1"/>
    <w:basedOn w:val="1"/>
    <w:qFormat/>
    <w:uiPriority w:val="34"/>
    <w:pPr>
      <w:widowControl/>
      <w:adjustRightInd w:val="0"/>
      <w:snapToGrid w:val="0"/>
      <w:spacing w:after="200"/>
      <w:ind w:firstLine="420" w:firstLineChars="200"/>
      <w:jc w:val="left"/>
    </w:pPr>
    <w:rPr>
      <w:rFonts w:ascii="Tahoma" w:hAnsi="Tahoma"/>
      <w:kern w:val="0"/>
    </w:rPr>
  </w:style>
  <w:style w:type="character" w:customStyle="1" w:styleId="23">
    <w:name w:val="标题 2字符"/>
    <w:basedOn w:val="14"/>
    <w:link w:val="3"/>
    <w:qFormat/>
    <w:uiPriority w:val="9"/>
    <w:rPr>
      <w:rFonts w:ascii="仿宋" w:hAnsi="仿宋" w:eastAsia="仿宋" w:cs="宋体"/>
      <w:b/>
      <w:bCs/>
      <w:sz w:val="28"/>
      <w:szCs w:val="24"/>
    </w:rPr>
  </w:style>
  <w:style w:type="paragraph" w:customStyle="1" w:styleId="24">
    <w:name w:val="p"/>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character" w:customStyle="1" w:styleId="25">
    <w:name w:val="批注框文本字符"/>
    <w:basedOn w:val="14"/>
    <w:link w:val="9"/>
    <w:qFormat/>
    <w:uiPriority w:val="99"/>
    <w:rPr>
      <w:rFonts w:ascii="Times New Roman" w:hAnsi="Times New Roman" w:cs="Times New Roman"/>
      <w:sz w:val="18"/>
      <w:szCs w:val="18"/>
    </w:rPr>
  </w:style>
  <w:style w:type="character" w:customStyle="1" w:styleId="26">
    <w:name w:val="批注文字字符"/>
    <w:basedOn w:val="14"/>
    <w:link w:val="8"/>
    <w:qFormat/>
    <w:uiPriority w:val="0"/>
    <w:rPr>
      <w:rFonts w:ascii="宋体" w:hAnsi="宋体" w:eastAsia="宋体" w:cs="Times New Roman"/>
      <w:sz w:val="24"/>
      <w:szCs w:val="24"/>
    </w:rPr>
  </w:style>
  <w:style w:type="paragraph" w:customStyle="1" w:styleId="27">
    <w:name w:val="1"/>
    <w:qFormat/>
    <w:uiPriority w:val="0"/>
    <w:pPr>
      <w:jc w:val="both"/>
    </w:pPr>
    <w:rPr>
      <w:rFonts w:ascii="Times New Roman" w:hAnsi="Times New Roman" w:eastAsia="宋体" w:cs="Times New Roman"/>
      <w:kern w:val="0"/>
      <w:sz w:val="21"/>
      <w:szCs w:val="22"/>
      <w:lang w:val="en-US" w:eastAsia="zh-CN" w:bidi="ar-SA"/>
    </w:rPr>
  </w:style>
  <w:style w:type="character" w:customStyle="1" w:styleId="28">
    <w:name w:val="标题 5字符"/>
    <w:basedOn w:val="14"/>
    <w:link w:val="6"/>
    <w:qFormat/>
    <w:uiPriority w:val="9"/>
    <w:rPr>
      <w:b/>
      <w:bCs/>
      <w:sz w:val="28"/>
      <w:szCs w:val="28"/>
    </w:rPr>
  </w:style>
  <w:style w:type="paragraph" w:customStyle="1" w:styleId="29">
    <w:name w:val="标准正文"/>
    <w:basedOn w:val="1"/>
    <w:qFormat/>
    <w:uiPriority w:val="0"/>
    <w:pPr>
      <w:snapToGrid w:val="0"/>
      <w:ind w:firstLine="600"/>
    </w:pPr>
    <w:rPr>
      <w:rFonts w:ascii="Calibri" w:hAnsi="Calibri" w:eastAsia="仿宋_GB2312" w:cs="Times New Roman"/>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bbd4c8c-8064-4ae8-9775-c9401dbef1ca}">
  <ds:schemaRefs/>
</ds:datastoreItem>
</file>

<file path=customXml/itemProps11.xml><?xml version="1.0" encoding="utf-8"?>
<ds:datastoreItem xmlns:ds="http://schemas.openxmlformats.org/officeDocument/2006/customXml" ds:itemID="{5708b4d6-0f68-4bd4-ace9-997a515fad57}">
  <ds:schemaRefs/>
</ds:datastoreItem>
</file>

<file path=customXml/itemProps12.xml><?xml version="1.0" encoding="utf-8"?>
<ds:datastoreItem xmlns:ds="http://schemas.openxmlformats.org/officeDocument/2006/customXml" ds:itemID="{3edaea80-a6fd-4ed4-862f-1b20be55ef16}">
  <ds:schemaRefs/>
</ds:datastoreItem>
</file>

<file path=customXml/itemProps13.xml><?xml version="1.0" encoding="utf-8"?>
<ds:datastoreItem xmlns:ds="http://schemas.openxmlformats.org/officeDocument/2006/customXml" ds:itemID="{deb9a041-d135-467f-b91c-a2c052251850}">
  <ds:schemaRefs/>
</ds:datastoreItem>
</file>

<file path=customXml/itemProps14.xml><?xml version="1.0" encoding="utf-8"?>
<ds:datastoreItem xmlns:ds="http://schemas.openxmlformats.org/officeDocument/2006/customXml" ds:itemID="{b0bc5469-d818-47d8-938a-f2008d47bb41}">
  <ds:schemaRefs/>
</ds:datastoreItem>
</file>

<file path=customXml/itemProps15.xml><?xml version="1.0" encoding="utf-8"?>
<ds:datastoreItem xmlns:ds="http://schemas.openxmlformats.org/officeDocument/2006/customXml" ds:itemID="{6d624a5f-9a30-4438-8fbf-cc3658835822}">
  <ds:schemaRefs/>
</ds:datastoreItem>
</file>

<file path=customXml/itemProps16.xml><?xml version="1.0" encoding="utf-8"?>
<ds:datastoreItem xmlns:ds="http://schemas.openxmlformats.org/officeDocument/2006/customXml" ds:itemID="{85a385a0-869d-475e-b149-b2f9910d8ffe}">
  <ds:schemaRefs/>
</ds:datastoreItem>
</file>

<file path=customXml/itemProps2.xml><?xml version="1.0" encoding="utf-8"?>
<ds:datastoreItem xmlns:ds="http://schemas.openxmlformats.org/officeDocument/2006/customXml" ds:itemID="{82bfbae7-f1e8-44d1-99de-3f8d4e73f300}">
  <ds:schemaRefs/>
</ds:datastoreItem>
</file>

<file path=customXml/itemProps3.xml><?xml version="1.0" encoding="utf-8"?>
<ds:datastoreItem xmlns:ds="http://schemas.openxmlformats.org/officeDocument/2006/customXml" ds:itemID="{4c629ce8-fefa-4015-87f9-6f67811e1920}">
  <ds:schemaRefs/>
</ds:datastoreItem>
</file>

<file path=customXml/itemProps4.xml><?xml version="1.0" encoding="utf-8"?>
<ds:datastoreItem xmlns:ds="http://schemas.openxmlformats.org/officeDocument/2006/customXml" ds:itemID="{9a5ddd5a-dc67-411b-9064-2a51e4117b50}">
  <ds:schemaRefs/>
</ds:datastoreItem>
</file>

<file path=customXml/itemProps5.xml><?xml version="1.0" encoding="utf-8"?>
<ds:datastoreItem xmlns:ds="http://schemas.openxmlformats.org/officeDocument/2006/customXml" ds:itemID="{a38bfe82-7075-44ea-b931-7832f396593a}">
  <ds:schemaRefs/>
</ds:datastoreItem>
</file>

<file path=customXml/itemProps6.xml><?xml version="1.0" encoding="utf-8"?>
<ds:datastoreItem xmlns:ds="http://schemas.openxmlformats.org/officeDocument/2006/customXml" ds:itemID="{71fc097d-22df-4847-bcb6-8dd93764cb4e}">
  <ds:schemaRefs/>
</ds:datastoreItem>
</file>

<file path=customXml/itemProps7.xml><?xml version="1.0" encoding="utf-8"?>
<ds:datastoreItem xmlns:ds="http://schemas.openxmlformats.org/officeDocument/2006/customXml" ds:itemID="{4228396e-9b93-4a33-801b-a0dc49977e6e}">
  <ds:schemaRefs/>
</ds:datastoreItem>
</file>

<file path=customXml/itemProps8.xml><?xml version="1.0" encoding="utf-8"?>
<ds:datastoreItem xmlns:ds="http://schemas.openxmlformats.org/officeDocument/2006/customXml" ds:itemID="{d7c42c29-b9e8-4c65-b468-d4a629658419}">
  <ds:schemaRefs/>
</ds:datastoreItem>
</file>

<file path=customXml/itemProps9.xml><?xml version="1.0" encoding="utf-8"?>
<ds:datastoreItem xmlns:ds="http://schemas.openxmlformats.org/officeDocument/2006/customXml" ds:itemID="{0affda2f-ee7e-4082-b115-bb4f8a611e3e}">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3822</Words>
  <Characters>3850</Characters>
  <Paragraphs>32</Paragraphs>
  <TotalTime>22</TotalTime>
  <ScaleCrop>false</ScaleCrop>
  <LinksUpToDate>false</LinksUpToDate>
  <CharactersWithSpaces>3855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2019-05-23T16:52:00Z</dcterms:created>
  <dc:creator>admihn</dc:creator>
  <cp:lastModifiedBy>方荣裕</cp:lastModifiedBy>
  <dcterms:modified xsi:type="dcterms:W3CDTF">2019-06-06T02:39:14Z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