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09C3" w:rsidRDefault="004809C3">
      <w:pPr>
        <w:ind w:firstLine="0"/>
      </w:pPr>
      <w:bookmarkStart w:id="0" w:name="_GoBack"/>
      <w:bookmarkEnd w:id="0"/>
    </w:p>
    <w:p w:rsidR="00804F23" w:rsidRDefault="00804F23">
      <w:pPr>
        <w:ind w:firstLine="0"/>
      </w:pPr>
    </w:p>
    <w:p w:rsidR="00AF4F15" w:rsidRDefault="00AF4F15" w:rsidP="00224195">
      <w:pPr>
        <w:ind w:firstLine="0"/>
        <w:jc w:val="center"/>
        <w:rPr>
          <w:b/>
          <w:sz w:val="36"/>
          <w:szCs w:val="36"/>
        </w:rPr>
      </w:pPr>
    </w:p>
    <w:p w:rsidR="00224195" w:rsidRDefault="00A42685" w:rsidP="00224195">
      <w:pPr>
        <w:ind w:firstLine="0"/>
        <w:jc w:val="center"/>
        <w:rPr>
          <w:b/>
          <w:sz w:val="36"/>
          <w:szCs w:val="36"/>
        </w:rPr>
      </w:pPr>
      <w:r>
        <w:rPr>
          <w:rFonts w:hint="eastAsia"/>
          <w:b/>
          <w:sz w:val="36"/>
          <w:szCs w:val="36"/>
        </w:rPr>
        <w:t>关于</w:t>
      </w:r>
      <w:r w:rsidR="00884F78">
        <w:rPr>
          <w:rFonts w:hint="eastAsia"/>
          <w:b/>
          <w:sz w:val="36"/>
          <w:szCs w:val="36"/>
        </w:rPr>
        <w:t>市福利院</w:t>
      </w:r>
      <w:r w:rsidR="00884F78">
        <w:rPr>
          <w:rFonts w:hint="eastAsia"/>
          <w:b/>
          <w:sz w:val="36"/>
          <w:szCs w:val="36"/>
        </w:rPr>
        <w:t>2019</w:t>
      </w:r>
      <w:r w:rsidR="00884F78">
        <w:rPr>
          <w:rFonts w:hint="eastAsia"/>
          <w:b/>
          <w:sz w:val="36"/>
          <w:szCs w:val="36"/>
        </w:rPr>
        <w:t>年</w:t>
      </w:r>
      <w:r>
        <w:rPr>
          <w:rFonts w:hint="eastAsia"/>
          <w:b/>
          <w:sz w:val="36"/>
          <w:szCs w:val="36"/>
        </w:rPr>
        <w:t>审计发现主要问题</w:t>
      </w:r>
    </w:p>
    <w:p w:rsidR="004809C3" w:rsidRDefault="00A42685" w:rsidP="00AF4F15">
      <w:pPr>
        <w:ind w:firstLine="0"/>
        <w:jc w:val="center"/>
        <w:rPr>
          <w:b/>
          <w:sz w:val="36"/>
          <w:szCs w:val="36"/>
        </w:rPr>
      </w:pPr>
      <w:r>
        <w:rPr>
          <w:rFonts w:hint="eastAsia"/>
          <w:b/>
          <w:sz w:val="36"/>
          <w:szCs w:val="36"/>
        </w:rPr>
        <w:t>整改情况的报告</w:t>
      </w:r>
    </w:p>
    <w:p w:rsidR="004809C3" w:rsidRDefault="00A42685">
      <w:pPr>
        <w:ind w:firstLine="0"/>
        <w:rPr>
          <w:sz w:val="30"/>
          <w:szCs w:val="30"/>
        </w:rPr>
      </w:pPr>
      <w:r>
        <w:rPr>
          <w:rFonts w:hint="eastAsia"/>
          <w:sz w:val="30"/>
          <w:szCs w:val="30"/>
        </w:rPr>
        <w:t>揭阳市审计局：</w:t>
      </w:r>
    </w:p>
    <w:p w:rsidR="004809C3" w:rsidRDefault="00A42685">
      <w:pPr>
        <w:ind w:firstLine="600"/>
        <w:rPr>
          <w:sz w:val="30"/>
          <w:szCs w:val="30"/>
        </w:rPr>
      </w:pPr>
      <w:r>
        <w:rPr>
          <w:rFonts w:hint="eastAsia"/>
          <w:sz w:val="30"/>
          <w:szCs w:val="30"/>
        </w:rPr>
        <w:t>贵局于</w:t>
      </w:r>
      <w:r>
        <w:rPr>
          <w:rFonts w:hint="eastAsia"/>
          <w:sz w:val="30"/>
          <w:szCs w:val="30"/>
        </w:rPr>
        <w:t>2019</w:t>
      </w:r>
      <w:r>
        <w:rPr>
          <w:rFonts w:hint="eastAsia"/>
          <w:sz w:val="30"/>
          <w:szCs w:val="30"/>
        </w:rPr>
        <w:t>年</w:t>
      </w:r>
      <w:r>
        <w:rPr>
          <w:rFonts w:hint="eastAsia"/>
          <w:sz w:val="30"/>
          <w:szCs w:val="30"/>
        </w:rPr>
        <w:t>3</w:t>
      </w:r>
      <w:r>
        <w:rPr>
          <w:rFonts w:hint="eastAsia"/>
          <w:sz w:val="30"/>
          <w:szCs w:val="30"/>
        </w:rPr>
        <w:t>月</w:t>
      </w:r>
      <w:r>
        <w:rPr>
          <w:rFonts w:hint="eastAsia"/>
          <w:sz w:val="30"/>
          <w:szCs w:val="30"/>
        </w:rPr>
        <w:t>29</w:t>
      </w:r>
      <w:r>
        <w:rPr>
          <w:rFonts w:hint="eastAsia"/>
          <w:sz w:val="30"/>
          <w:szCs w:val="30"/>
        </w:rPr>
        <w:t>日派出审计组对我院</w:t>
      </w:r>
      <w:r>
        <w:rPr>
          <w:rFonts w:hint="eastAsia"/>
          <w:sz w:val="30"/>
          <w:szCs w:val="30"/>
        </w:rPr>
        <w:t>2018</w:t>
      </w:r>
      <w:r>
        <w:rPr>
          <w:rFonts w:hint="eastAsia"/>
          <w:sz w:val="30"/>
          <w:szCs w:val="30"/>
        </w:rPr>
        <w:t>年度预算执行和决算草案情况进行审计，审计过程，我院积极配合审计组工作，如实完整提交相关财务会计资料和其他证明资料。审计组工作人员严格按相关法律、法规和政策对本院</w:t>
      </w:r>
      <w:r>
        <w:rPr>
          <w:rFonts w:hint="eastAsia"/>
          <w:sz w:val="30"/>
          <w:szCs w:val="30"/>
        </w:rPr>
        <w:t>2018</w:t>
      </w:r>
      <w:r>
        <w:rPr>
          <w:rFonts w:hint="eastAsia"/>
          <w:sz w:val="30"/>
          <w:szCs w:val="30"/>
        </w:rPr>
        <w:t>年度预算执行和决算草案情况进行审计，并于</w:t>
      </w:r>
      <w:r>
        <w:rPr>
          <w:rFonts w:hint="eastAsia"/>
          <w:sz w:val="30"/>
          <w:szCs w:val="30"/>
        </w:rPr>
        <w:t>2019</w:t>
      </w:r>
      <w:r>
        <w:rPr>
          <w:rFonts w:hint="eastAsia"/>
          <w:sz w:val="30"/>
          <w:szCs w:val="30"/>
        </w:rPr>
        <w:t>年</w:t>
      </w:r>
      <w:r>
        <w:rPr>
          <w:rFonts w:hint="eastAsia"/>
          <w:sz w:val="30"/>
          <w:szCs w:val="30"/>
        </w:rPr>
        <w:t>6</w:t>
      </w:r>
      <w:r>
        <w:rPr>
          <w:rFonts w:hint="eastAsia"/>
          <w:sz w:val="30"/>
          <w:szCs w:val="30"/>
        </w:rPr>
        <w:t>月</w:t>
      </w:r>
      <w:r>
        <w:rPr>
          <w:rFonts w:hint="eastAsia"/>
          <w:sz w:val="30"/>
          <w:szCs w:val="30"/>
        </w:rPr>
        <w:t>28</w:t>
      </w:r>
      <w:r>
        <w:rPr>
          <w:rFonts w:hint="eastAsia"/>
          <w:sz w:val="30"/>
          <w:szCs w:val="30"/>
        </w:rPr>
        <w:t>日形成《审计报告》，我院认真根据《审计报告》对发现问题落实自查整改，现将整改情况报告如下：</w:t>
      </w:r>
    </w:p>
    <w:p w:rsidR="00884F78" w:rsidRPr="00224195" w:rsidRDefault="00224195" w:rsidP="00224195">
      <w:pPr>
        <w:ind w:firstLineChars="189" w:firstLine="567"/>
        <w:rPr>
          <w:sz w:val="30"/>
          <w:szCs w:val="30"/>
        </w:rPr>
      </w:pPr>
      <w:r>
        <w:rPr>
          <w:rFonts w:hint="eastAsia"/>
          <w:sz w:val="30"/>
          <w:szCs w:val="30"/>
        </w:rPr>
        <w:t>1</w:t>
      </w:r>
      <w:r>
        <w:rPr>
          <w:rFonts w:hint="eastAsia"/>
          <w:sz w:val="30"/>
          <w:szCs w:val="30"/>
        </w:rPr>
        <w:t>、</w:t>
      </w:r>
      <w:r w:rsidR="00884F78" w:rsidRPr="00224195">
        <w:rPr>
          <w:rFonts w:hint="eastAsia"/>
          <w:sz w:val="30"/>
          <w:szCs w:val="30"/>
        </w:rPr>
        <w:t>决算草案数据于会计数据明细不一致，涉及金额</w:t>
      </w:r>
      <w:r w:rsidR="00884F78" w:rsidRPr="00224195">
        <w:rPr>
          <w:rFonts w:hint="eastAsia"/>
          <w:sz w:val="30"/>
          <w:szCs w:val="30"/>
        </w:rPr>
        <w:t>35.25</w:t>
      </w:r>
      <w:r w:rsidR="00884F78" w:rsidRPr="00224195">
        <w:rPr>
          <w:rFonts w:hint="eastAsia"/>
          <w:sz w:val="30"/>
          <w:szCs w:val="30"/>
        </w:rPr>
        <w:t>万元。</w:t>
      </w:r>
    </w:p>
    <w:p w:rsidR="00884F78" w:rsidRPr="00884F78" w:rsidRDefault="00884F78" w:rsidP="007761E2">
      <w:pPr>
        <w:pStyle w:val="a5"/>
        <w:ind w:firstLine="600"/>
        <w:rPr>
          <w:sz w:val="30"/>
          <w:szCs w:val="30"/>
        </w:rPr>
      </w:pPr>
      <w:r>
        <w:rPr>
          <w:rFonts w:hint="eastAsia"/>
          <w:sz w:val="30"/>
          <w:szCs w:val="30"/>
        </w:rPr>
        <w:t>市福利院</w:t>
      </w:r>
      <w:r>
        <w:rPr>
          <w:rFonts w:hint="eastAsia"/>
          <w:sz w:val="30"/>
          <w:szCs w:val="30"/>
        </w:rPr>
        <w:t>2018</w:t>
      </w:r>
      <w:r>
        <w:rPr>
          <w:rFonts w:hint="eastAsia"/>
          <w:sz w:val="30"/>
          <w:szCs w:val="30"/>
        </w:rPr>
        <w:t>年年末会计核算收入</w:t>
      </w:r>
      <w:r>
        <w:rPr>
          <w:rFonts w:hint="eastAsia"/>
          <w:sz w:val="30"/>
          <w:szCs w:val="30"/>
        </w:rPr>
        <w:t>104.26</w:t>
      </w:r>
      <w:r>
        <w:rPr>
          <w:rFonts w:hint="eastAsia"/>
          <w:sz w:val="30"/>
          <w:szCs w:val="30"/>
        </w:rPr>
        <w:t>万元，决算收入</w:t>
      </w:r>
      <w:r w:rsidR="008508D0">
        <w:rPr>
          <w:rFonts w:hint="eastAsia"/>
          <w:sz w:val="30"/>
          <w:szCs w:val="30"/>
        </w:rPr>
        <w:t>104.26</w:t>
      </w:r>
      <w:r w:rsidR="008508D0">
        <w:rPr>
          <w:rFonts w:hint="eastAsia"/>
          <w:sz w:val="30"/>
          <w:szCs w:val="30"/>
        </w:rPr>
        <w:t>万元。会计核算收入</w:t>
      </w:r>
      <w:r w:rsidR="008508D0">
        <w:rPr>
          <w:rFonts w:hint="eastAsia"/>
          <w:sz w:val="30"/>
          <w:szCs w:val="30"/>
        </w:rPr>
        <w:t>104.50</w:t>
      </w:r>
      <w:r w:rsidR="008508D0">
        <w:rPr>
          <w:rFonts w:hint="eastAsia"/>
          <w:sz w:val="30"/>
          <w:szCs w:val="30"/>
        </w:rPr>
        <w:t>万元、决算支出</w:t>
      </w:r>
      <w:r w:rsidR="008508D0">
        <w:rPr>
          <w:rFonts w:hint="eastAsia"/>
          <w:sz w:val="30"/>
          <w:szCs w:val="30"/>
        </w:rPr>
        <w:t>104.50</w:t>
      </w:r>
      <w:r w:rsidR="008508D0">
        <w:rPr>
          <w:rFonts w:hint="eastAsia"/>
          <w:sz w:val="30"/>
          <w:szCs w:val="30"/>
        </w:rPr>
        <w:t>万元。决算草案收支数据总数</w:t>
      </w:r>
      <w:r w:rsidR="007761E2">
        <w:rPr>
          <w:rFonts w:hint="eastAsia"/>
          <w:sz w:val="30"/>
          <w:szCs w:val="30"/>
        </w:rPr>
        <w:t>与</w:t>
      </w:r>
      <w:r w:rsidR="008508D0">
        <w:rPr>
          <w:rFonts w:hint="eastAsia"/>
          <w:sz w:val="30"/>
          <w:szCs w:val="30"/>
        </w:rPr>
        <w:t>会计核算收支数据总数一致，但明细科目差异</w:t>
      </w:r>
      <w:r w:rsidR="008508D0">
        <w:rPr>
          <w:rFonts w:hint="eastAsia"/>
          <w:sz w:val="30"/>
          <w:szCs w:val="30"/>
        </w:rPr>
        <w:t>12</w:t>
      </w:r>
      <w:r w:rsidR="008508D0">
        <w:rPr>
          <w:rFonts w:hint="eastAsia"/>
          <w:sz w:val="30"/>
          <w:szCs w:val="30"/>
        </w:rPr>
        <w:t>个，涉及金额</w:t>
      </w:r>
      <w:r w:rsidR="008508D0">
        <w:rPr>
          <w:rFonts w:hint="eastAsia"/>
          <w:sz w:val="30"/>
          <w:szCs w:val="30"/>
        </w:rPr>
        <w:t>35.25</w:t>
      </w:r>
      <w:r w:rsidR="008508D0">
        <w:rPr>
          <w:rFonts w:hint="eastAsia"/>
          <w:sz w:val="30"/>
          <w:szCs w:val="30"/>
        </w:rPr>
        <w:t>万元。我院今后将加强决算审核和分析，规范决</w:t>
      </w:r>
      <w:r w:rsidR="006A2A85">
        <w:rPr>
          <w:rFonts w:hint="eastAsia"/>
          <w:sz w:val="30"/>
          <w:szCs w:val="30"/>
        </w:rPr>
        <w:t>算管理工作，以真实会计数据为基础，保证科目设置科学化</w:t>
      </w:r>
      <w:r w:rsidR="008508D0">
        <w:rPr>
          <w:rFonts w:hint="eastAsia"/>
          <w:sz w:val="30"/>
          <w:szCs w:val="30"/>
        </w:rPr>
        <w:t>。</w:t>
      </w:r>
    </w:p>
    <w:p w:rsidR="004809C3" w:rsidRPr="00224195" w:rsidRDefault="00224195" w:rsidP="007761E2">
      <w:pPr>
        <w:ind w:firstLineChars="200" w:firstLine="600"/>
        <w:rPr>
          <w:rFonts w:ascii="宋体" w:eastAsia="宋体" w:hAnsi="宋体"/>
          <w:sz w:val="30"/>
          <w:szCs w:val="30"/>
        </w:rPr>
      </w:pPr>
      <w:r>
        <w:rPr>
          <w:rFonts w:ascii="宋体" w:eastAsia="宋体" w:hAnsi="宋体" w:hint="eastAsia"/>
          <w:sz w:val="30"/>
          <w:szCs w:val="30"/>
        </w:rPr>
        <w:t>2、</w:t>
      </w:r>
      <w:r w:rsidR="008508D0" w:rsidRPr="00224195">
        <w:rPr>
          <w:rFonts w:ascii="宋体" w:eastAsia="宋体" w:hAnsi="宋体" w:hint="eastAsia"/>
          <w:sz w:val="30"/>
          <w:szCs w:val="30"/>
        </w:rPr>
        <w:t>收回违规发放的津补贴未上缴财政，涉及金额20200元。</w:t>
      </w:r>
    </w:p>
    <w:p w:rsidR="00EC4143" w:rsidRDefault="008508D0" w:rsidP="007761E2">
      <w:pPr>
        <w:ind w:firstLineChars="200" w:firstLine="600"/>
        <w:jc w:val="right"/>
        <w:rPr>
          <w:rFonts w:ascii="宋体" w:eastAsia="宋体" w:hAnsi="宋体"/>
          <w:sz w:val="30"/>
          <w:szCs w:val="30"/>
        </w:rPr>
      </w:pPr>
      <w:r>
        <w:rPr>
          <w:rFonts w:ascii="宋体" w:eastAsia="宋体" w:hAnsi="宋体" w:hint="eastAsia"/>
          <w:sz w:val="30"/>
          <w:szCs w:val="30"/>
        </w:rPr>
        <w:t>市福利院2018年在“事业基金”科目反映收回的干部职工</w:t>
      </w:r>
      <w:r>
        <w:rPr>
          <w:rFonts w:ascii="宋体" w:eastAsia="宋体" w:hAnsi="宋体" w:hint="eastAsia"/>
          <w:sz w:val="30"/>
          <w:szCs w:val="30"/>
        </w:rPr>
        <w:lastRenderedPageBreak/>
        <w:t>违规发放的津补贴20200元。该收入未上缴财政。</w:t>
      </w:r>
      <w:r w:rsidR="00CB09C9">
        <w:rPr>
          <w:rFonts w:ascii="宋体" w:eastAsia="宋体" w:hAnsi="宋体" w:hint="eastAsia"/>
          <w:sz w:val="30"/>
          <w:szCs w:val="30"/>
        </w:rPr>
        <w:t>我院于201</w:t>
      </w:r>
      <w:r w:rsidR="00EC4143">
        <w:rPr>
          <w:rFonts w:ascii="宋体" w:eastAsia="宋体" w:hAnsi="宋体" w:hint="eastAsia"/>
          <w:sz w:val="30"/>
          <w:szCs w:val="30"/>
        </w:rPr>
        <w:t>9</w:t>
      </w:r>
    </w:p>
    <w:p w:rsidR="008508D0" w:rsidRPr="008508D0" w:rsidRDefault="00CB09C9" w:rsidP="007761E2">
      <w:pPr>
        <w:ind w:firstLineChars="47" w:firstLine="141"/>
        <w:jc w:val="left"/>
        <w:rPr>
          <w:rFonts w:ascii="宋体" w:eastAsia="宋体" w:hAnsi="宋体"/>
          <w:sz w:val="30"/>
          <w:szCs w:val="30"/>
        </w:rPr>
      </w:pPr>
      <w:r>
        <w:rPr>
          <w:rFonts w:ascii="宋体" w:eastAsia="宋体" w:hAnsi="宋体" w:hint="eastAsia"/>
          <w:sz w:val="30"/>
          <w:szCs w:val="30"/>
        </w:rPr>
        <w:t>年7月8日已上缴财政国库。（见附件1）</w:t>
      </w:r>
    </w:p>
    <w:p w:rsidR="00CB09C9" w:rsidRPr="00224195" w:rsidRDefault="00224195" w:rsidP="007761E2">
      <w:pPr>
        <w:ind w:firstLineChars="200" w:firstLine="600"/>
        <w:rPr>
          <w:rFonts w:ascii="宋体" w:eastAsia="宋体" w:hAnsi="宋体"/>
          <w:sz w:val="30"/>
          <w:szCs w:val="30"/>
        </w:rPr>
      </w:pPr>
      <w:r>
        <w:rPr>
          <w:rFonts w:ascii="宋体" w:eastAsia="宋体" w:hAnsi="宋体" w:hint="eastAsia"/>
          <w:sz w:val="30"/>
          <w:szCs w:val="30"/>
        </w:rPr>
        <w:t>3、</w:t>
      </w:r>
      <w:r w:rsidR="00CB09C9" w:rsidRPr="00224195">
        <w:rPr>
          <w:rFonts w:ascii="宋体" w:eastAsia="宋体" w:hAnsi="宋体" w:hint="eastAsia"/>
          <w:sz w:val="30"/>
          <w:szCs w:val="30"/>
        </w:rPr>
        <w:t>超预算列支公务车费用，涉及金额3544元。</w:t>
      </w:r>
    </w:p>
    <w:p w:rsidR="00CB09C9" w:rsidRPr="00CB09C9" w:rsidRDefault="00CB09C9" w:rsidP="007761E2">
      <w:pPr>
        <w:pStyle w:val="a5"/>
        <w:ind w:firstLine="600"/>
        <w:rPr>
          <w:rFonts w:ascii="宋体" w:eastAsia="宋体" w:hAnsi="宋体"/>
          <w:sz w:val="30"/>
          <w:szCs w:val="30"/>
        </w:rPr>
      </w:pPr>
      <w:r>
        <w:rPr>
          <w:rFonts w:ascii="宋体" w:eastAsia="宋体" w:hAnsi="宋体" w:hint="eastAsia"/>
          <w:sz w:val="30"/>
          <w:szCs w:val="30"/>
        </w:rPr>
        <w:t>市福利院公务车辆一部，年初预算公务车辆运行维护费5000元，会计核算8544元，超预算列支3544元。我院今后将严格执行预算，按照收支平衡的原则</w:t>
      </w:r>
      <w:r w:rsidR="006A2A85">
        <w:rPr>
          <w:rFonts w:ascii="宋体" w:eastAsia="宋体" w:hAnsi="宋体" w:hint="eastAsia"/>
          <w:sz w:val="30"/>
          <w:szCs w:val="30"/>
        </w:rPr>
        <w:t>，合理安排各项资金，规范和加强公务车预算管理</w:t>
      </w:r>
      <w:r>
        <w:rPr>
          <w:rFonts w:ascii="宋体" w:eastAsia="宋体" w:hAnsi="宋体" w:hint="eastAsia"/>
          <w:sz w:val="30"/>
          <w:szCs w:val="30"/>
        </w:rPr>
        <w:t>。</w:t>
      </w:r>
    </w:p>
    <w:p w:rsidR="007D359C" w:rsidRPr="00224195" w:rsidRDefault="00224195" w:rsidP="007761E2">
      <w:pPr>
        <w:ind w:firstLineChars="200" w:firstLine="600"/>
        <w:rPr>
          <w:rFonts w:ascii="宋体" w:eastAsia="宋体" w:hAnsi="宋体"/>
          <w:sz w:val="30"/>
          <w:szCs w:val="30"/>
        </w:rPr>
      </w:pPr>
      <w:r>
        <w:rPr>
          <w:rFonts w:ascii="宋体" w:eastAsia="宋体" w:hAnsi="宋体" w:hint="eastAsia"/>
          <w:sz w:val="30"/>
          <w:szCs w:val="30"/>
        </w:rPr>
        <w:t>4、</w:t>
      </w:r>
      <w:r w:rsidR="007D359C" w:rsidRPr="00224195">
        <w:rPr>
          <w:rFonts w:ascii="宋体" w:eastAsia="宋体" w:hAnsi="宋体" w:hint="eastAsia"/>
          <w:sz w:val="30"/>
          <w:szCs w:val="30"/>
        </w:rPr>
        <w:t>资产出租未履行报批手续，涉及金额136200元。</w:t>
      </w:r>
    </w:p>
    <w:p w:rsidR="007D359C" w:rsidRPr="007D359C" w:rsidRDefault="007D359C" w:rsidP="007761E2">
      <w:pPr>
        <w:pStyle w:val="a5"/>
        <w:ind w:firstLineChars="141" w:firstLine="423"/>
        <w:rPr>
          <w:rFonts w:ascii="宋体" w:eastAsia="宋体" w:hAnsi="宋体"/>
          <w:sz w:val="30"/>
          <w:szCs w:val="30"/>
        </w:rPr>
      </w:pPr>
      <w:r>
        <w:rPr>
          <w:rFonts w:ascii="宋体" w:eastAsia="宋体" w:hAnsi="宋体" w:hint="eastAsia"/>
          <w:sz w:val="30"/>
          <w:szCs w:val="30"/>
        </w:rPr>
        <w:t>市福利院在“应缴财政专户”科目反映收入铺面租金136200元、并已全额上缴市财政，</w:t>
      </w:r>
      <w:r w:rsidR="00C455E6">
        <w:rPr>
          <w:rFonts w:ascii="宋体" w:eastAsia="宋体" w:hAnsi="宋体" w:hint="eastAsia"/>
          <w:sz w:val="30"/>
          <w:szCs w:val="30"/>
        </w:rPr>
        <w:t>经审查，该资产出租未履行报批手续。我院已于2019年7月11日委托揭阳吉才资产评估事务所为我院国有资产的出租进行价值评估。于7月29日出具</w:t>
      </w:r>
      <w:r w:rsidR="007761E2">
        <w:rPr>
          <w:rFonts w:ascii="宋体" w:eastAsia="宋体" w:hAnsi="宋体" w:hint="eastAsia"/>
          <w:sz w:val="30"/>
          <w:szCs w:val="30"/>
        </w:rPr>
        <w:t>《资产</w:t>
      </w:r>
      <w:r w:rsidR="00C455E6">
        <w:rPr>
          <w:rFonts w:ascii="宋体" w:eastAsia="宋体" w:hAnsi="宋体" w:hint="eastAsia"/>
          <w:sz w:val="30"/>
          <w:szCs w:val="30"/>
        </w:rPr>
        <w:t>评估报告书</w:t>
      </w:r>
      <w:r w:rsidR="007761E2">
        <w:rPr>
          <w:rFonts w:ascii="宋体" w:eastAsia="宋体" w:hAnsi="宋体" w:hint="eastAsia"/>
          <w:sz w:val="30"/>
          <w:szCs w:val="30"/>
        </w:rPr>
        <w:t>》</w:t>
      </w:r>
      <w:r w:rsidR="00C455E6">
        <w:rPr>
          <w:rFonts w:ascii="宋体" w:eastAsia="宋体" w:hAnsi="宋体" w:hint="eastAsia"/>
          <w:sz w:val="30"/>
          <w:szCs w:val="30"/>
        </w:rPr>
        <w:t>。</w:t>
      </w:r>
      <w:r w:rsidR="007761E2">
        <w:rPr>
          <w:rFonts w:ascii="宋体" w:eastAsia="宋体" w:hAnsi="宋体" w:hint="eastAsia"/>
          <w:sz w:val="30"/>
          <w:szCs w:val="30"/>
        </w:rPr>
        <w:t>后面附上资产评估委托合同</w:t>
      </w:r>
      <w:r w:rsidR="00A42685">
        <w:rPr>
          <w:rFonts w:ascii="宋体" w:eastAsia="宋体" w:hAnsi="宋体" w:hint="eastAsia"/>
          <w:sz w:val="30"/>
          <w:szCs w:val="30"/>
        </w:rPr>
        <w:t>（见附件2）</w:t>
      </w:r>
      <w:r w:rsidR="007761E2">
        <w:rPr>
          <w:rFonts w:ascii="宋体" w:eastAsia="宋体" w:hAnsi="宋体" w:hint="eastAsia"/>
          <w:sz w:val="30"/>
          <w:szCs w:val="30"/>
        </w:rPr>
        <w:t>。</w:t>
      </w:r>
      <w:r w:rsidR="006A2A85">
        <w:rPr>
          <w:rFonts w:ascii="宋体" w:eastAsia="宋体" w:hAnsi="宋体" w:hint="eastAsia"/>
          <w:sz w:val="30"/>
          <w:szCs w:val="30"/>
        </w:rPr>
        <w:t>下一步将积极争取上级部门或财政部门审批。</w:t>
      </w:r>
    </w:p>
    <w:p w:rsidR="004809C3" w:rsidRPr="00224195" w:rsidRDefault="00EC4143" w:rsidP="007761E2">
      <w:pPr>
        <w:ind w:firstLineChars="200" w:firstLine="600"/>
        <w:rPr>
          <w:rFonts w:ascii="宋体" w:eastAsia="宋体" w:hAnsi="宋体"/>
          <w:sz w:val="30"/>
          <w:szCs w:val="30"/>
        </w:rPr>
      </w:pPr>
      <w:r>
        <w:rPr>
          <w:rFonts w:ascii="宋体" w:eastAsia="宋体" w:hAnsi="宋体" w:hint="eastAsia"/>
          <w:sz w:val="30"/>
          <w:szCs w:val="30"/>
        </w:rPr>
        <w:t>5、</w:t>
      </w:r>
      <w:r w:rsidR="00C455E6" w:rsidRPr="00224195">
        <w:rPr>
          <w:rFonts w:ascii="宋体" w:eastAsia="宋体" w:hAnsi="宋体" w:hint="eastAsia"/>
          <w:sz w:val="30"/>
          <w:szCs w:val="30"/>
        </w:rPr>
        <w:t>会计核算不规范。</w:t>
      </w:r>
    </w:p>
    <w:p w:rsidR="00C455E6" w:rsidRPr="00C455E6" w:rsidRDefault="00C455E6" w:rsidP="007761E2">
      <w:pPr>
        <w:pStyle w:val="a5"/>
        <w:ind w:firstLineChars="152" w:firstLine="456"/>
        <w:rPr>
          <w:rFonts w:ascii="宋体" w:eastAsia="宋体" w:hAnsi="宋体"/>
          <w:sz w:val="30"/>
          <w:szCs w:val="30"/>
        </w:rPr>
      </w:pPr>
      <w:r>
        <w:rPr>
          <w:rFonts w:ascii="宋体" w:eastAsia="宋体" w:hAnsi="宋体" w:hint="eastAsia"/>
          <w:sz w:val="30"/>
          <w:szCs w:val="30"/>
        </w:rPr>
        <w:t>市福利院项目支出和基本支出合并核算，没有分开单列核算。我院今后将按照会计制度的规定，将基本支出和项目支出分开核算，准确反映各正常情况，如实反映财务信息。</w:t>
      </w:r>
    </w:p>
    <w:p w:rsidR="004809C3" w:rsidRDefault="004809C3">
      <w:pPr>
        <w:ind w:firstLineChars="100" w:firstLine="300"/>
        <w:rPr>
          <w:rFonts w:ascii="宋体" w:eastAsia="宋体" w:hAnsi="宋体"/>
          <w:sz w:val="30"/>
          <w:szCs w:val="30"/>
        </w:rPr>
      </w:pPr>
    </w:p>
    <w:p w:rsidR="004809C3" w:rsidRDefault="00A42685">
      <w:pPr>
        <w:ind w:firstLineChars="100" w:firstLine="300"/>
        <w:rPr>
          <w:rFonts w:ascii="宋体" w:eastAsia="宋体" w:hAnsi="宋体"/>
          <w:sz w:val="30"/>
          <w:szCs w:val="30"/>
        </w:rPr>
      </w:pPr>
      <w:r>
        <w:rPr>
          <w:rFonts w:ascii="宋体" w:eastAsia="宋体" w:hAnsi="宋体" w:hint="eastAsia"/>
          <w:sz w:val="30"/>
          <w:szCs w:val="30"/>
        </w:rPr>
        <w:t xml:space="preserve">                           </w:t>
      </w:r>
      <w:r w:rsidR="00C455E6">
        <w:rPr>
          <w:rFonts w:ascii="宋体" w:eastAsia="宋体" w:hAnsi="宋体" w:hint="eastAsia"/>
          <w:sz w:val="30"/>
          <w:szCs w:val="30"/>
        </w:rPr>
        <w:t xml:space="preserve">  </w:t>
      </w:r>
      <w:r>
        <w:rPr>
          <w:rFonts w:ascii="宋体" w:eastAsia="宋体" w:hAnsi="宋体" w:hint="eastAsia"/>
          <w:sz w:val="30"/>
          <w:szCs w:val="30"/>
        </w:rPr>
        <w:t xml:space="preserve"> </w:t>
      </w:r>
      <w:r w:rsidR="00C455E6">
        <w:rPr>
          <w:rFonts w:ascii="宋体" w:eastAsia="宋体" w:hAnsi="宋体" w:hint="eastAsia"/>
          <w:sz w:val="30"/>
          <w:szCs w:val="30"/>
        </w:rPr>
        <w:t>揭阳市</w:t>
      </w:r>
      <w:r>
        <w:rPr>
          <w:rFonts w:ascii="宋体" w:eastAsia="宋体" w:hAnsi="宋体" w:hint="eastAsia"/>
          <w:sz w:val="30"/>
          <w:szCs w:val="30"/>
        </w:rPr>
        <w:t>福利院</w:t>
      </w:r>
    </w:p>
    <w:p w:rsidR="004809C3" w:rsidRPr="003457DD" w:rsidRDefault="00A42685" w:rsidP="003457DD">
      <w:pPr>
        <w:ind w:firstLineChars="100" w:firstLine="300"/>
        <w:rPr>
          <w:rFonts w:ascii="宋体" w:eastAsia="宋体" w:hAnsi="宋体"/>
          <w:sz w:val="30"/>
          <w:szCs w:val="30"/>
        </w:rPr>
      </w:pPr>
      <w:r>
        <w:rPr>
          <w:rFonts w:ascii="宋体" w:eastAsia="宋体" w:hAnsi="宋体" w:hint="eastAsia"/>
          <w:sz w:val="30"/>
          <w:szCs w:val="30"/>
        </w:rPr>
        <w:t xml:space="preserve">                             2019年8月</w:t>
      </w:r>
      <w:r w:rsidR="003457DD">
        <w:rPr>
          <w:rFonts w:ascii="宋体" w:eastAsia="宋体" w:hAnsi="宋体" w:hint="eastAsia"/>
          <w:sz w:val="30"/>
          <w:szCs w:val="30"/>
        </w:rPr>
        <w:t>26</w:t>
      </w:r>
      <w:r>
        <w:rPr>
          <w:rFonts w:ascii="宋体" w:eastAsia="宋体" w:hAnsi="宋体" w:hint="eastAsia"/>
          <w:sz w:val="30"/>
          <w:szCs w:val="30"/>
        </w:rPr>
        <w:t xml:space="preserve">日 </w:t>
      </w:r>
    </w:p>
    <w:sectPr w:rsidR="004809C3" w:rsidRPr="003457DD" w:rsidSect="004809C3">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AE7592"/>
    <w:multiLevelType w:val="multilevel"/>
    <w:tmpl w:val="36CA6708"/>
    <w:lvl w:ilvl="0">
      <w:start w:val="1"/>
      <w:numFmt w:val="decimal"/>
      <w:lvlText w:val="%1、"/>
      <w:lvlJc w:val="left"/>
      <w:pPr>
        <w:ind w:left="1296" w:hanging="870"/>
      </w:pPr>
      <w:rPr>
        <w:rFonts w:hint="default"/>
      </w:r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1">
    <w:nsid w:val="1F4D15B0"/>
    <w:multiLevelType w:val="multilevel"/>
    <w:tmpl w:val="6C8C9DEC"/>
    <w:lvl w:ilvl="0">
      <w:start w:val="2"/>
      <w:numFmt w:val="decimal"/>
      <w:lvlText w:val="%1、"/>
      <w:lvlJc w:val="left"/>
      <w:pPr>
        <w:ind w:left="1281" w:hanging="720"/>
      </w:pPr>
      <w:rPr>
        <w:rFonts w:hint="default"/>
      </w:rPr>
    </w:lvl>
    <w:lvl w:ilvl="1">
      <w:start w:val="1"/>
      <w:numFmt w:val="lowerLetter"/>
      <w:lvlText w:val="%2)"/>
      <w:lvlJc w:val="left"/>
      <w:pPr>
        <w:ind w:left="1401" w:hanging="420"/>
      </w:pPr>
    </w:lvl>
    <w:lvl w:ilvl="2">
      <w:start w:val="1"/>
      <w:numFmt w:val="lowerRoman"/>
      <w:lvlText w:val="%3."/>
      <w:lvlJc w:val="right"/>
      <w:pPr>
        <w:ind w:left="1821" w:hanging="420"/>
      </w:pPr>
    </w:lvl>
    <w:lvl w:ilvl="3">
      <w:start w:val="1"/>
      <w:numFmt w:val="decimal"/>
      <w:lvlText w:val="%4."/>
      <w:lvlJc w:val="left"/>
      <w:pPr>
        <w:ind w:left="2241" w:hanging="420"/>
      </w:pPr>
    </w:lvl>
    <w:lvl w:ilvl="4">
      <w:start w:val="1"/>
      <w:numFmt w:val="lowerLetter"/>
      <w:lvlText w:val="%5)"/>
      <w:lvlJc w:val="left"/>
      <w:pPr>
        <w:ind w:left="2661" w:hanging="420"/>
      </w:pPr>
    </w:lvl>
    <w:lvl w:ilvl="5">
      <w:start w:val="1"/>
      <w:numFmt w:val="lowerRoman"/>
      <w:lvlText w:val="%6."/>
      <w:lvlJc w:val="right"/>
      <w:pPr>
        <w:ind w:left="3081" w:hanging="420"/>
      </w:pPr>
    </w:lvl>
    <w:lvl w:ilvl="6">
      <w:start w:val="1"/>
      <w:numFmt w:val="decimal"/>
      <w:lvlText w:val="%7."/>
      <w:lvlJc w:val="left"/>
      <w:pPr>
        <w:ind w:left="3501" w:hanging="420"/>
      </w:pPr>
    </w:lvl>
    <w:lvl w:ilvl="7">
      <w:start w:val="1"/>
      <w:numFmt w:val="lowerLetter"/>
      <w:lvlText w:val="%8)"/>
      <w:lvlJc w:val="left"/>
      <w:pPr>
        <w:ind w:left="3921" w:hanging="420"/>
      </w:pPr>
    </w:lvl>
    <w:lvl w:ilvl="8">
      <w:start w:val="1"/>
      <w:numFmt w:val="lowerRoman"/>
      <w:lvlText w:val="%9."/>
      <w:lvlJc w:val="right"/>
      <w:pPr>
        <w:ind w:left="4341" w:hanging="420"/>
      </w:pPr>
    </w:lvl>
  </w:abstractNum>
  <w:abstractNum w:abstractNumId="2">
    <w:nsid w:val="20E65DCA"/>
    <w:multiLevelType w:val="hybridMultilevel"/>
    <w:tmpl w:val="77BA7B6C"/>
    <w:lvl w:ilvl="0" w:tplc="0409000F">
      <w:start w:val="1"/>
      <w:numFmt w:val="decimal"/>
      <w:lvlText w:val="%1."/>
      <w:lvlJc w:val="left"/>
      <w:pPr>
        <w:ind w:left="1296" w:hanging="87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3">
    <w:nsid w:val="2F951F7F"/>
    <w:multiLevelType w:val="hybridMultilevel"/>
    <w:tmpl w:val="F95A96FE"/>
    <w:lvl w:ilvl="0" w:tplc="874844DC">
      <w:start w:val="1"/>
      <w:numFmt w:val="decimal"/>
      <w:lvlText w:val="%1、"/>
      <w:lvlJc w:val="left"/>
      <w:pPr>
        <w:ind w:left="1050" w:hanging="450"/>
      </w:pPr>
      <w:rPr>
        <w:rFonts w:asciiTheme="minorHAnsi" w:hint="default"/>
        <w:b w:val="0"/>
        <w:sz w:val="30"/>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4">
    <w:nsid w:val="32873347"/>
    <w:multiLevelType w:val="hybridMultilevel"/>
    <w:tmpl w:val="163C3A34"/>
    <w:lvl w:ilvl="0" w:tplc="BED20EE0">
      <w:start w:val="4"/>
      <w:numFmt w:val="decimal"/>
      <w:lvlText w:val="%1、"/>
      <w:lvlJc w:val="left"/>
      <w:pPr>
        <w:ind w:left="1281" w:hanging="720"/>
      </w:pPr>
      <w:rPr>
        <w:rFonts w:hint="default"/>
      </w:rPr>
    </w:lvl>
    <w:lvl w:ilvl="1" w:tplc="04090019" w:tentative="1">
      <w:start w:val="1"/>
      <w:numFmt w:val="lowerLetter"/>
      <w:lvlText w:val="%2)"/>
      <w:lvlJc w:val="left"/>
      <w:pPr>
        <w:ind w:left="1401" w:hanging="420"/>
      </w:pPr>
    </w:lvl>
    <w:lvl w:ilvl="2" w:tplc="0409001B" w:tentative="1">
      <w:start w:val="1"/>
      <w:numFmt w:val="lowerRoman"/>
      <w:lvlText w:val="%3."/>
      <w:lvlJc w:val="right"/>
      <w:pPr>
        <w:ind w:left="1821" w:hanging="420"/>
      </w:pPr>
    </w:lvl>
    <w:lvl w:ilvl="3" w:tplc="0409000F" w:tentative="1">
      <w:start w:val="1"/>
      <w:numFmt w:val="decimal"/>
      <w:lvlText w:val="%4."/>
      <w:lvlJc w:val="left"/>
      <w:pPr>
        <w:ind w:left="2241" w:hanging="420"/>
      </w:pPr>
    </w:lvl>
    <w:lvl w:ilvl="4" w:tplc="04090019" w:tentative="1">
      <w:start w:val="1"/>
      <w:numFmt w:val="lowerLetter"/>
      <w:lvlText w:val="%5)"/>
      <w:lvlJc w:val="left"/>
      <w:pPr>
        <w:ind w:left="2661" w:hanging="420"/>
      </w:pPr>
    </w:lvl>
    <w:lvl w:ilvl="5" w:tplc="0409001B" w:tentative="1">
      <w:start w:val="1"/>
      <w:numFmt w:val="lowerRoman"/>
      <w:lvlText w:val="%6."/>
      <w:lvlJc w:val="right"/>
      <w:pPr>
        <w:ind w:left="3081" w:hanging="420"/>
      </w:pPr>
    </w:lvl>
    <w:lvl w:ilvl="6" w:tplc="0409000F" w:tentative="1">
      <w:start w:val="1"/>
      <w:numFmt w:val="decimal"/>
      <w:lvlText w:val="%7."/>
      <w:lvlJc w:val="left"/>
      <w:pPr>
        <w:ind w:left="3501" w:hanging="420"/>
      </w:pPr>
    </w:lvl>
    <w:lvl w:ilvl="7" w:tplc="04090019" w:tentative="1">
      <w:start w:val="1"/>
      <w:numFmt w:val="lowerLetter"/>
      <w:lvlText w:val="%8)"/>
      <w:lvlJc w:val="left"/>
      <w:pPr>
        <w:ind w:left="3921" w:hanging="420"/>
      </w:pPr>
    </w:lvl>
    <w:lvl w:ilvl="8" w:tplc="0409001B" w:tentative="1">
      <w:start w:val="1"/>
      <w:numFmt w:val="lowerRoman"/>
      <w:lvlText w:val="%9."/>
      <w:lvlJc w:val="right"/>
      <w:pPr>
        <w:ind w:left="4341" w:hanging="420"/>
      </w:pPr>
    </w:lvl>
  </w:abstractNum>
  <w:abstractNum w:abstractNumId="5">
    <w:nsid w:val="3ABA28B4"/>
    <w:multiLevelType w:val="hybridMultilevel"/>
    <w:tmpl w:val="C548D19A"/>
    <w:lvl w:ilvl="0" w:tplc="3BEC23B8">
      <w:start w:val="1"/>
      <w:numFmt w:val="decimal"/>
      <w:lvlText w:val="%1、"/>
      <w:lvlJc w:val="left"/>
      <w:pPr>
        <w:ind w:left="1429" w:hanging="720"/>
      </w:pPr>
      <w:rPr>
        <w:rFonts w:hint="default"/>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6">
    <w:nsid w:val="5D887146"/>
    <w:multiLevelType w:val="hybridMultilevel"/>
    <w:tmpl w:val="38DCBCF6"/>
    <w:lvl w:ilvl="0" w:tplc="BA48E052">
      <w:start w:val="3"/>
      <w:numFmt w:val="decimal"/>
      <w:lvlText w:val="%1、"/>
      <w:lvlJc w:val="left"/>
      <w:pPr>
        <w:ind w:left="1430" w:hanging="720"/>
      </w:pPr>
      <w:rPr>
        <w:rFonts w:hint="default"/>
      </w:rPr>
    </w:lvl>
    <w:lvl w:ilvl="1" w:tplc="04090019" w:tentative="1">
      <w:start w:val="1"/>
      <w:numFmt w:val="lowerLetter"/>
      <w:lvlText w:val="%2)"/>
      <w:lvlJc w:val="left"/>
      <w:pPr>
        <w:ind w:left="1550" w:hanging="420"/>
      </w:pPr>
    </w:lvl>
    <w:lvl w:ilvl="2" w:tplc="0409001B" w:tentative="1">
      <w:start w:val="1"/>
      <w:numFmt w:val="lowerRoman"/>
      <w:lvlText w:val="%3."/>
      <w:lvlJc w:val="right"/>
      <w:pPr>
        <w:ind w:left="1970" w:hanging="420"/>
      </w:pPr>
    </w:lvl>
    <w:lvl w:ilvl="3" w:tplc="0409000F" w:tentative="1">
      <w:start w:val="1"/>
      <w:numFmt w:val="decimal"/>
      <w:lvlText w:val="%4."/>
      <w:lvlJc w:val="left"/>
      <w:pPr>
        <w:ind w:left="2390" w:hanging="420"/>
      </w:pPr>
    </w:lvl>
    <w:lvl w:ilvl="4" w:tplc="04090019" w:tentative="1">
      <w:start w:val="1"/>
      <w:numFmt w:val="lowerLetter"/>
      <w:lvlText w:val="%5)"/>
      <w:lvlJc w:val="left"/>
      <w:pPr>
        <w:ind w:left="2810" w:hanging="420"/>
      </w:pPr>
    </w:lvl>
    <w:lvl w:ilvl="5" w:tplc="0409001B" w:tentative="1">
      <w:start w:val="1"/>
      <w:numFmt w:val="lowerRoman"/>
      <w:lvlText w:val="%6."/>
      <w:lvlJc w:val="right"/>
      <w:pPr>
        <w:ind w:left="3230" w:hanging="420"/>
      </w:pPr>
    </w:lvl>
    <w:lvl w:ilvl="6" w:tplc="0409000F" w:tentative="1">
      <w:start w:val="1"/>
      <w:numFmt w:val="decimal"/>
      <w:lvlText w:val="%7."/>
      <w:lvlJc w:val="left"/>
      <w:pPr>
        <w:ind w:left="3650" w:hanging="420"/>
      </w:pPr>
    </w:lvl>
    <w:lvl w:ilvl="7" w:tplc="04090019" w:tentative="1">
      <w:start w:val="1"/>
      <w:numFmt w:val="lowerLetter"/>
      <w:lvlText w:val="%8)"/>
      <w:lvlJc w:val="left"/>
      <w:pPr>
        <w:ind w:left="4070" w:hanging="420"/>
      </w:pPr>
    </w:lvl>
    <w:lvl w:ilvl="8" w:tplc="0409001B" w:tentative="1">
      <w:start w:val="1"/>
      <w:numFmt w:val="lowerRoman"/>
      <w:lvlText w:val="%9."/>
      <w:lvlJc w:val="right"/>
      <w:pPr>
        <w:ind w:left="4490" w:hanging="420"/>
      </w:pPr>
    </w:lvl>
  </w:abstractNum>
  <w:abstractNum w:abstractNumId="7">
    <w:nsid w:val="61F411E9"/>
    <w:multiLevelType w:val="hybridMultilevel"/>
    <w:tmpl w:val="6C8C9DEC"/>
    <w:lvl w:ilvl="0" w:tplc="355C7330">
      <w:start w:val="2"/>
      <w:numFmt w:val="decimal"/>
      <w:lvlText w:val="%1、"/>
      <w:lvlJc w:val="left"/>
      <w:pPr>
        <w:ind w:left="1281" w:hanging="720"/>
      </w:pPr>
      <w:rPr>
        <w:rFonts w:hint="default"/>
      </w:rPr>
    </w:lvl>
    <w:lvl w:ilvl="1" w:tplc="04090019" w:tentative="1">
      <w:start w:val="1"/>
      <w:numFmt w:val="lowerLetter"/>
      <w:lvlText w:val="%2)"/>
      <w:lvlJc w:val="left"/>
      <w:pPr>
        <w:ind w:left="1401" w:hanging="420"/>
      </w:pPr>
    </w:lvl>
    <w:lvl w:ilvl="2" w:tplc="0409001B" w:tentative="1">
      <w:start w:val="1"/>
      <w:numFmt w:val="lowerRoman"/>
      <w:lvlText w:val="%3."/>
      <w:lvlJc w:val="right"/>
      <w:pPr>
        <w:ind w:left="1821" w:hanging="420"/>
      </w:pPr>
    </w:lvl>
    <w:lvl w:ilvl="3" w:tplc="0409000F" w:tentative="1">
      <w:start w:val="1"/>
      <w:numFmt w:val="decimal"/>
      <w:lvlText w:val="%4."/>
      <w:lvlJc w:val="left"/>
      <w:pPr>
        <w:ind w:left="2241" w:hanging="420"/>
      </w:pPr>
    </w:lvl>
    <w:lvl w:ilvl="4" w:tplc="04090019" w:tentative="1">
      <w:start w:val="1"/>
      <w:numFmt w:val="lowerLetter"/>
      <w:lvlText w:val="%5)"/>
      <w:lvlJc w:val="left"/>
      <w:pPr>
        <w:ind w:left="2661" w:hanging="420"/>
      </w:pPr>
    </w:lvl>
    <w:lvl w:ilvl="5" w:tplc="0409001B" w:tentative="1">
      <w:start w:val="1"/>
      <w:numFmt w:val="lowerRoman"/>
      <w:lvlText w:val="%6."/>
      <w:lvlJc w:val="right"/>
      <w:pPr>
        <w:ind w:left="3081" w:hanging="420"/>
      </w:pPr>
    </w:lvl>
    <w:lvl w:ilvl="6" w:tplc="0409000F" w:tentative="1">
      <w:start w:val="1"/>
      <w:numFmt w:val="decimal"/>
      <w:lvlText w:val="%7."/>
      <w:lvlJc w:val="left"/>
      <w:pPr>
        <w:ind w:left="3501" w:hanging="420"/>
      </w:pPr>
    </w:lvl>
    <w:lvl w:ilvl="7" w:tplc="04090019" w:tentative="1">
      <w:start w:val="1"/>
      <w:numFmt w:val="lowerLetter"/>
      <w:lvlText w:val="%8)"/>
      <w:lvlJc w:val="left"/>
      <w:pPr>
        <w:ind w:left="3921" w:hanging="420"/>
      </w:pPr>
    </w:lvl>
    <w:lvl w:ilvl="8" w:tplc="0409001B" w:tentative="1">
      <w:start w:val="1"/>
      <w:numFmt w:val="lowerRoman"/>
      <w:lvlText w:val="%9."/>
      <w:lvlJc w:val="right"/>
      <w:pPr>
        <w:ind w:left="4341" w:hanging="420"/>
      </w:pPr>
    </w:lvl>
  </w:abstractNum>
  <w:num w:numId="1">
    <w:abstractNumId w:val="3"/>
  </w:num>
  <w:num w:numId="2">
    <w:abstractNumId w:val="2"/>
  </w:num>
  <w:num w:numId="3">
    <w:abstractNumId w:val="0"/>
  </w:num>
  <w:num w:numId="4">
    <w:abstractNumId w:val="7"/>
  </w:num>
  <w:num w:numId="5">
    <w:abstractNumId w:val="1"/>
  </w:num>
  <w:num w:numId="6">
    <w:abstractNumId w:val="5"/>
  </w:num>
  <w:num w:numId="7">
    <w:abstractNumId w:val="6"/>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F72222"/>
    <w:rsid w:val="00005A6F"/>
    <w:rsid w:val="000A1406"/>
    <w:rsid w:val="00215A34"/>
    <w:rsid w:val="00224195"/>
    <w:rsid w:val="00282B78"/>
    <w:rsid w:val="003457DD"/>
    <w:rsid w:val="00385C3F"/>
    <w:rsid w:val="00391B01"/>
    <w:rsid w:val="003D572B"/>
    <w:rsid w:val="004809C3"/>
    <w:rsid w:val="00486A32"/>
    <w:rsid w:val="00576425"/>
    <w:rsid w:val="00584B47"/>
    <w:rsid w:val="005B70C6"/>
    <w:rsid w:val="006A2A85"/>
    <w:rsid w:val="007761E2"/>
    <w:rsid w:val="007B161B"/>
    <w:rsid w:val="007D359C"/>
    <w:rsid w:val="00804F23"/>
    <w:rsid w:val="008508D0"/>
    <w:rsid w:val="00884F78"/>
    <w:rsid w:val="00A42685"/>
    <w:rsid w:val="00A72C51"/>
    <w:rsid w:val="00A73F12"/>
    <w:rsid w:val="00AF4F15"/>
    <w:rsid w:val="00C455E6"/>
    <w:rsid w:val="00CB09C9"/>
    <w:rsid w:val="00CF0F3F"/>
    <w:rsid w:val="00DA140A"/>
    <w:rsid w:val="00E95B58"/>
    <w:rsid w:val="00EC4143"/>
    <w:rsid w:val="00EC48E1"/>
    <w:rsid w:val="00F60AC3"/>
    <w:rsid w:val="00F72222"/>
    <w:rsid w:val="00F92ED5"/>
    <w:rsid w:val="35005888"/>
    <w:rsid w:val="453C0CC7"/>
    <w:rsid w:val="47DE0629"/>
    <w:rsid w:val="5E0C5D1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09C3"/>
    <w:pPr>
      <w:widowControl w:val="0"/>
      <w:ind w:firstLine="561"/>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qFormat/>
    <w:rsid w:val="004809C3"/>
    <w:pPr>
      <w:tabs>
        <w:tab w:val="center" w:pos="4153"/>
        <w:tab w:val="right" w:pos="8306"/>
      </w:tabs>
      <w:snapToGrid w:val="0"/>
      <w:jc w:val="left"/>
    </w:pPr>
    <w:rPr>
      <w:sz w:val="18"/>
      <w:szCs w:val="18"/>
    </w:rPr>
  </w:style>
  <w:style w:type="paragraph" w:styleId="a4">
    <w:name w:val="header"/>
    <w:basedOn w:val="a"/>
    <w:link w:val="Char0"/>
    <w:uiPriority w:val="99"/>
    <w:semiHidden/>
    <w:unhideWhenUsed/>
    <w:qFormat/>
    <w:rsid w:val="004809C3"/>
    <w:pPr>
      <w:pBdr>
        <w:bottom w:val="single" w:sz="6" w:space="1" w:color="auto"/>
      </w:pBdr>
      <w:tabs>
        <w:tab w:val="center" w:pos="4153"/>
        <w:tab w:val="right" w:pos="8306"/>
      </w:tabs>
      <w:snapToGrid w:val="0"/>
      <w:jc w:val="center"/>
    </w:pPr>
    <w:rPr>
      <w:sz w:val="18"/>
      <w:szCs w:val="18"/>
    </w:rPr>
  </w:style>
  <w:style w:type="paragraph" w:styleId="a5">
    <w:name w:val="List Paragraph"/>
    <w:basedOn w:val="a"/>
    <w:uiPriority w:val="34"/>
    <w:qFormat/>
    <w:rsid w:val="004809C3"/>
    <w:pPr>
      <w:ind w:firstLineChars="200" w:firstLine="420"/>
    </w:pPr>
  </w:style>
  <w:style w:type="character" w:customStyle="1" w:styleId="Char0">
    <w:name w:val="页眉 Char"/>
    <w:basedOn w:val="a0"/>
    <w:link w:val="a4"/>
    <w:uiPriority w:val="99"/>
    <w:semiHidden/>
    <w:qFormat/>
    <w:rsid w:val="004809C3"/>
    <w:rPr>
      <w:sz w:val="18"/>
      <w:szCs w:val="18"/>
    </w:rPr>
  </w:style>
  <w:style w:type="character" w:customStyle="1" w:styleId="Char">
    <w:name w:val="页脚 Char"/>
    <w:basedOn w:val="a0"/>
    <w:link w:val="a3"/>
    <w:uiPriority w:val="99"/>
    <w:semiHidden/>
    <w:qFormat/>
    <w:rsid w:val="004809C3"/>
    <w:rPr>
      <w:sz w:val="18"/>
      <w:szCs w:val="18"/>
    </w:rPr>
  </w:style>
  <w:style w:type="paragraph" w:styleId="a6">
    <w:name w:val="Date"/>
    <w:basedOn w:val="a"/>
    <w:next w:val="a"/>
    <w:link w:val="Char1"/>
    <w:uiPriority w:val="99"/>
    <w:semiHidden/>
    <w:unhideWhenUsed/>
    <w:rsid w:val="003457DD"/>
    <w:pPr>
      <w:ind w:leftChars="2500" w:left="100"/>
    </w:pPr>
  </w:style>
  <w:style w:type="character" w:customStyle="1" w:styleId="Char1">
    <w:name w:val="日期 Char"/>
    <w:basedOn w:val="a0"/>
    <w:link w:val="a6"/>
    <w:uiPriority w:val="99"/>
    <w:semiHidden/>
    <w:rsid w:val="003457DD"/>
    <w:rPr>
      <w:rFonts w:asciiTheme="minorHAnsi" w:eastAsiaTheme="minorEastAsia" w:hAnsiTheme="minorHAnsi" w:cstheme="minorBidi"/>
      <w:kern w:val="2"/>
      <w:sz w:val="21"/>
      <w:szCs w:val="22"/>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2</Pages>
  <Words>148</Words>
  <Characters>850</Characters>
  <Application>Microsoft Office Word</Application>
  <DocSecurity>0</DocSecurity>
  <Lines>7</Lines>
  <Paragraphs>1</Paragraphs>
  <ScaleCrop>false</ScaleCrop>
  <Company/>
  <LinksUpToDate>false</LinksUpToDate>
  <CharactersWithSpaces>997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cxkj-002</dc:creator>
  <cp:lastModifiedBy>Administrator</cp:lastModifiedBy>
  <cp:revision>13</cp:revision>
  <cp:lastPrinted>2019-08-23T01:44:00Z</cp:lastPrinted>
  <dcterms:created xsi:type="dcterms:W3CDTF">2019-06-14T08:18:00Z</dcterms:created>
  <dcterms:modified xsi:type="dcterms:W3CDTF">2019-08-23T01:45:00Z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2052-11.1.0.8952</vt:lpwstr>
  </property>
</Properties>
</file>