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揭阳市市级非物质文化遗产代表性项目调整保护单位名单</w:t>
      </w:r>
    </w:p>
    <w:p>
      <w:pPr>
        <w:ind w:firstLine="210" w:firstLineChars="1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</w:t>
      </w:r>
    </w:p>
    <w:tbl>
      <w:tblPr>
        <w:tblStyle w:val="4"/>
        <w:tblW w:w="155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1100"/>
        <w:gridCol w:w="1425"/>
        <w:gridCol w:w="3435"/>
        <w:gridCol w:w="750"/>
        <w:gridCol w:w="3690"/>
        <w:gridCol w:w="3090"/>
        <w:gridCol w:w="1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5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属地/单位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项目类别</w:t>
            </w:r>
          </w:p>
        </w:tc>
        <w:tc>
          <w:tcPr>
            <w:tcW w:w="34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入选批次</w:t>
            </w:r>
          </w:p>
        </w:tc>
        <w:tc>
          <w:tcPr>
            <w:tcW w:w="3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原保护单位</w:t>
            </w:r>
          </w:p>
        </w:tc>
        <w:tc>
          <w:tcPr>
            <w:tcW w:w="30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调整后的保护单位</w:t>
            </w: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调整后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项目属地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5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市直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</w:rPr>
              <w:t>传统美术</w:t>
            </w:r>
          </w:p>
        </w:tc>
        <w:tc>
          <w:tcPr>
            <w:tcW w:w="3435" w:type="dxa"/>
            <w:vAlign w:val="center"/>
          </w:tcPr>
          <w:p>
            <w:pPr>
              <w:ind w:firstLine="480" w:firstLineChars="20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</w:rPr>
              <w:t>粤绣（揭阳珠绣）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揭阳市塗月服饰有限公司</w:t>
            </w:r>
          </w:p>
        </w:tc>
        <w:tc>
          <w:tcPr>
            <w:tcW w:w="3090" w:type="dxa"/>
            <w:vAlign w:val="center"/>
          </w:tcPr>
          <w:p>
            <w:pPr>
              <w:ind w:firstLine="240" w:firstLineChars="10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揭阳市文化馆</w:t>
            </w: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市直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5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市直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民俗</w:t>
            </w:r>
          </w:p>
        </w:tc>
        <w:tc>
          <w:tcPr>
            <w:tcW w:w="34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祭祖习俗（榕城郑氏家庙祭典）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丁日昌纪念馆（揭阳民俗博物馆）</w:t>
            </w:r>
          </w:p>
        </w:tc>
        <w:tc>
          <w:tcPr>
            <w:tcW w:w="30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揭阳市文化馆</w:t>
            </w: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市直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5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市直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民俗</w:t>
            </w:r>
          </w:p>
        </w:tc>
        <w:tc>
          <w:tcPr>
            <w:tcW w:w="34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祭祖习俗（南潮吴氏宗祠祭典）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丁日昌纪念馆（揭阳民俗博物馆）</w:t>
            </w:r>
          </w:p>
        </w:tc>
        <w:tc>
          <w:tcPr>
            <w:tcW w:w="30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揭阳市榕城区砲台镇南潮村民委员会</w:t>
            </w: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市直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5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市直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民俗</w:t>
            </w:r>
          </w:p>
        </w:tc>
        <w:tc>
          <w:tcPr>
            <w:tcW w:w="34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祭祖习俗（士耸公祠祭典 ）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丁日昌纪念馆（揭阳民俗博物馆）</w:t>
            </w:r>
          </w:p>
        </w:tc>
        <w:tc>
          <w:tcPr>
            <w:tcW w:w="30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揭阳</w:t>
            </w:r>
            <w:bookmarkStart w:id="4" w:name="_GoBack"/>
            <w:bookmarkEnd w:id="4"/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市榕城区渔湖街道港口村民委员会</w:t>
            </w: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市直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5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市直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传统医药</w:t>
            </w:r>
          </w:p>
        </w:tc>
        <w:tc>
          <w:tcPr>
            <w:tcW w:w="34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中医传统制剂方法（振高跌打膏药制作技艺）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揭阳民俗博物馆</w:t>
            </w:r>
          </w:p>
        </w:tc>
        <w:tc>
          <w:tcPr>
            <w:tcW w:w="30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揭阳市振高少林武术院</w:t>
            </w: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榕城区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5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揭东区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民俗</w:t>
            </w:r>
          </w:p>
        </w:tc>
        <w:tc>
          <w:tcPr>
            <w:tcW w:w="34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民间信俗（风雨圣者信俗）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揭阳市揭东区文化馆</w:t>
            </w:r>
          </w:p>
        </w:tc>
        <w:tc>
          <w:tcPr>
            <w:tcW w:w="3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OLE_LINK1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揭阳市榕城区登岗镇孙畔风雨圣者文化研究会</w:t>
            </w:r>
            <w:bookmarkEnd w:id="0"/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榕城区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5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揭东区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传统技艺</w:t>
            </w:r>
          </w:p>
        </w:tc>
        <w:tc>
          <w:tcPr>
            <w:tcW w:w="34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南糖制作技艺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揭阳市揭东区文化馆</w:t>
            </w:r>
          </w:p>
        </w:tc>
        <w:tc>
          <w:tcPr>
            <w:tcW w:w="3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榕城区文化馆</w:t>
            </w: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榕城区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5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揭东区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传统技艺</w:t>
            </w:r>
          </w:p>
        </w:tc>
        <w:tc>
          <w:tcPr>
            <w:tcW w:w="34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手拉壶制作技艺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揭阳市揭东区文化馆</w:t>
            </w:r>
          </w:p>
        </w:tc>
        <w:tc>
          <w:tcPr>
            <w:tcW w:w="3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1" w:name="OLE_LINK2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揭阳市一壶文化传媒有限公司</w:t>
            </w:r>
            <w:bookmarkEnd w:id="1"/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无调整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5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揭东区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传统技艺</w:t>
            </w:r>
          </w:p>
        </w:tc>
        <w:tc>
          <w:tcPr>
            <w:tcW w:w="34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鸡蛋酥制作技艺（揭东）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揭阳市揭东区文化馆</w:t>
            </w:r>
          </w:p>
        </w:tc>
        <w:tc>
          <w:tcPr>
            <w:tcW w:w="3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2" w:name="OLE_LINK3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揭阳市松馨食品有限公司</w:t>
            </w:r>
            <w:bookmarkEnd w:id="2"/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无调整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531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揭东区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传统美术</w:t>
            </w:r>
          </w:p>
        </w:tc>
        <w:tc>
          <w:tcPr>
            <w:tcW w:w="34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3" w:name="OLE_LINK4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面塑（揭东面塑）</w:t>
            </w:r>
            <w:bookmarkEnd w:id="3"/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揭阳市揭东区文化馆</w:t>
            </w:r>
          </w:p>
        </w:tc>
        <w:tc>
          <w:tcPr>
            <w:tcW w:w="3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揭阳市揭东区林翠面塑艺术馆</w:t>
            </w: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无调整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6838" w:h="11906" w:orient="landscape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5028B9"/>
    <w:rsid w:val="007E4ED6"/>
    <w:rsid w:val="0C5D3A01"/>
    <w:rsid w:val="12A214E2"/>
    <w:rsid w:val="179D21DF"/>
    <w:rsid w:val="1C097E23"/>
    <w:rsid w:val="1C417E52"/>
    <w:rsid w:val="22492D19"/>
    <w:rsid w:val="25770ABA"/>
    <w:rsid w:val="2B105C30"/>
    <w:rsid w:val="2CC93326"/>
    <w:rsid w:val="31F66436"/>
    <w:rsid w:val="42677490"/>
    <w:rsid w:val="54B26783"/>
    <w:rsid w:val="5AA077BA"/>
    <w:rsid w:val="5F0B3087"/>
    <w:rsid w:val="626C6C7A"/>
    <w:rsid w:val="635028B9"/>
    <w:rsid w:val="64AB36A5"/>
    <w:rsid w:val="66070006"/>
    <w:rsid w:val="67BF6A0B"/>
    <w:rsid w:val="6B775C0C"/>
    <w:rsid w:val="705F7999"/>
    <w:rsid w:val="7337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adjustRightInd w:val="0"/>
      <w:snapToGrid w:val="0"/>
      <w:spacing w:line="600" w:lineRule="exact"/>
      <w:ind w:firstLine="200" w:firstLineChars="200"/>
      <w:outlineLvl w:val="1"/>
    </w:pPr>
    <w:rPr>
      <w:rFonts w:ascii="楷体_GB2312" w:hAnsi="Cambria" w:eastAsia="楷体_GB2312"/>
      <w:bCs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揭阳市文广旅游体育局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2026-03-24T02:32:00Z</dcterms:created>
  <dc:creator>Administrator</dc:creator>
  <cp:lastModifiedBy>Administrator</cp:lastModifiedBy>
  <cp:lastPrinted>2026-10-24T08:29:05Z</cp:lastPrinted>
  <dcterms:modified xsi:type="dcterms:W3CDTF">2026-10-24T09:12:29Z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