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1BE38">
      <w:pPr>
        <w:spacing w:line="560" w:lineRule="exact"/>
        <w:ind w:firstLine="0" w:firstLineChars="0"/>
        <w:jc w:val="both"/>
        <w:rPr>
          <w:rFonts w:hint="eastAsia" w:ascii="黑体" w:hAnsi="黑体" w:eastAsia="黑体" w:cs="黑体"/>
          <w:sz w:val="32"/>
          <w:szCs w:val="32"/>
          <w:shd w:val="clear" w:color="auto" w:fill="FFFFFF"/>
          <w:lang w:val="en-US" w:eastAsia="zh-CN"/>
        </w:rPr>
      </w:pPr>
      <w:r>
        <w:rPr>
          <w:rFonts w:hint="eastAsia" w:ascii="黑体" w:hAnsi="黑体" w:eastAsia="黑体" w:cs="黑体"/>
          <w:sz w:val="32"/>
          <w:szCs w:val="32"/>
          <w:shd w:val="clear" w:color="auto" w:fill="FFFFFF"/>
          <w:lang w:val="en-US" w:eastAsia="zh-CN"/>
        </w:rPr>
        <w:t>附件2</w:t>
      </w:r>
    </w:p>
    <w:p w14:paraId="6DF25E79">
      <w:pPr>
        <w:spacing w:line="560" w:lineRule="exact"/>
        <w:ind w:firstLine="0" w:firstLineChars="0"/>
        <w:jc w:val="center"/>
        <w:rPr>
          <w:rFonts w:hint="eastAsia" w:ascii="方正小标宋_GBK" w:hAnsi="方正小标宋_GBK" w:eastAsia="方正小标宋_GBK" w:cs="方正小标宋_GBK"/>
          <w:b w:val="0"/>
          <w:bCs w:val="0"/>
          <w:sz w:val="44"/>
          <w:szCs w:val="44"/>
          <w:shd w:val="clear" w:color="auto" w:fill="FFFFFF"/>
          <w:lang w:val="en-US" w:eastAsia="zh-CN"/>
        </w:rPr>
      </w:pPr>
    </w:p>
    <w:p w14:paraId="07338E93">
      <w:pPr>
        <w:numPr>
          <w:ilvl w:val="0"/>
          <w:numId w:val="0"/>
        </w:numPr>
        <w:spacing w:line="560" w:lineRule="exact"/>
        <w:ind w:firstLine="0" w:firstLineChars="0"/>
        <w:jc w:val="center"/>
        <w:rPr>
          <w:rFonts w:hint="eastAsia" w:ascii="方正小标宋_GBK" w:hAnsi="方正小标宋_GBK" w:eastAsia="方正小标宋_GBK" w:cs="方正小标宋_GBK"/>
          <w:b w:val="0"/>
          <w:bCs w:val="0"/>
          <w:sz w:val="44"/>
          <w:szCs w:val="44"/>
          <w:shd w:val="clear" w:color="auto" w:fill="FFFFFF"/>
        </w:rPr>
      </w:pPr>
      <w:r>
        <w:rPr>
          <w:rFonts w:hint="eastAsia" w:ascii="方正小标宋_GBK" w:hAnsi="方正小标宋_GBK" w:eastAsia="方正小标宋_GBK" w:cs="方正小标宋_GBK"/>
          <w:b w:val="0"/>
          <w:bCs w:val="0"/>
          <w:sz w:val="44"/>
          <w:szCs w:val="44"/>
          <w:shd w:val="clear" w:color="auto" w:fill="FFFFFF"/>
        </w:rPr>
        <w:t>核查材料清单</w:t>
      </w:r>
    </w:p>
    <w:p w14:paraId="1DB180B1">
      <w:pPr>
        <w:numPr>
          <w:ilvl w:val="0"/>
          <w:numId w:val="0"/>
        </w:numPr>
        <w:spacing w:line="560" w:lineRule="exact"/>
        <w:ind w:firstLine="0" w:firstLineChars="0"/>
        <w:jc w:val="both"/>
        <w:rPr>
          <w:rFonts w:hint="eastAsia" w:ascii="方正小标宋_GBK" w:hAnsi="方正小标宋_GBK" w:eastAsia="方正小标宋_GBK" w:cs="方正小标宋_GBK"/>
          <w:b w:val="0"/>
          <w:bCs w:val="0"/>
          <w:sz w:val="44"/>
          <w:szCs w:val="44"/>
          <w:shd w:val="clear" w:color="auto" w:fill="FFFFFF"/>
        </w:rPr>
      </w:pPr>
    </w:p>
    <w:p w14:paraId="72F290AA">
      <w:pPr>
        <w:numPr>
          <w:ilvl w:val="0"/>
          <w:numId w:val="0"/>
        </w:numPr>
        <w:spacing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w:t>
      </w:r>
      <w:r>
        <w:rPr>
          <w:rFonts w:hint="eastAsia" w:ascii="Times New Roman" w:hAnsi="Times New Roman" w:eastAsia="仿宋_GB2312" w:cs="Times New Roman"/>
          <w:sz w:val="32"/>
          <w:szCs w:val="32"/>
          <w:shd w:val="clear" w:color="auto" w:fill="FFFFFF"/>
          <w:lang w:val="en-US" w:eastAsia="zh-CN"/>
        </w:rPr>
        <w:t>一</w:t>
      </w:r>
      <w:r>
        <w:rPr>
          <w:rFonts w:hint="default" w:ascii="Times New Roman" w:hAnsi="Times New Roman" w:eastAsia="仿宋_GB2312" w:cs="Times New Roman"/>
          <w:sz w:val="32"/>
          <w:szCs w:val="32"/>
          <w:shd w:val="clear" w:color="auto" w:fill="FFFFFF"/>
        </w:rPr>
        <w:t>）企业营业执照；</w:t>
      </w:r>
    </w:p>
    <w:p w14:paraId="3DFB8729">
      <w:pPr>
        <w:numPr>
          <w:ilvl w:val="0"/>
          <w:numId w:val="0"/>
        </w:numPr>
        <w:spacing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w:t>
      </w:r>
      <w:r>
        <w:rPr>
          <w:rFonts w:hint="eastAsia" w:ascii="Times New Roman" w:hAnsi="Times New Roman" w:eastAsia="仿宋_GB2312" w:cs="Times New Roman"/>
          <w:sz w:val="32"/>
          <w:szCs w:val="32"/>
          <w:shd w:val="clear" w:color="auto" w:fill="FFFFFF"/>
          <w:lang w:val="en-US" w:eastAsia="zh-CN"/>
        </w:rPr>
        <w:t>二</w:t>
      </w:r>
      <w:r>
        <w:rPr>
          <w:rFonts w:hint="default" w:ascii="Times New Roman" w:hAnsi="Times New Roman" w:eastAsia="仿宋_GB2312" w:cs="Times New Roman"/>
          <w:sz w:val="32"/>
          <w:szCs w:val="32"/>
          <w:shd w:val="clear" w:color="auto" w:fill="FFFFFF"/>
        </w:rPr>
        <w:t>）企业资质证书；</w:t>
      </w:r>
    </w:p>
    <w:p w14:paraId="054FDF3B">
      <w:pPr>
        <w:numPr>
          <w:ilvl w:val="0"/>
          <w:numId w:val="0"/>
        </w:numPr>
        <w:spacing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w:t>
      </w:r>
      <w:r>
        <w:rPr>
          <w:rFonts w:hint="eastAsia" w:ascii="Times New Roman" w:hAnsi="Times New Roman" w:eastAsia="仿宋_GB2312" w:cs="Times New Roman"/>
          <w:sz w:val="32"/>
          <w:szCs w:val="32"/>
          <w:shd w:val="clear" w:color="auto" w:fill="FFFFFF"/>
          <w:lang w:val="en-US" w:eastAsia="zh-CN"/>
        </w:rPr>
        <w:t>三</w:t>
      </w:r>
      <w:r>
        <w:rPr>
          <w:rFonts w:hint="default" w:ascii="Times New Roman" w:hAnsi="Times New Roman" w:eastAsia="仿宋_GB2312" w:cs="Times New Roman"/>
          <w:sz w:val="32"/>
          <w:szCs w:val="32"/>
          <w:shd w:val="clear" w:color="auto" w:fill="FFFFFF"/>
        </w:rPr>
        <w:t>）技术负责人身份证、毕业证书、人员履历表、职称证书（或注册执业证书）（职称证书需提供官方网查途径及有效查询截图）；</w:t>
      </w:r>
    </w:p>
    <w:p w14:paraId="35C238B9">
      <w:pPr>
        <w:numPr>
          <w:ilvl w:val="0"/>
          <w:numId w:val="0"/>
        </w:numPr>
        <w:spacing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w:t>
      </w:r>
      <w:r>
        <w:rPr>
          <w:rFonts w:hint="eastAsia" w:ascii="Times New Roman" w:hAnsi="Times New Roman" w:eastAsia="仿宋_GB2312" w:cs="Times New Roman"/>
          <w:sz w:val="32"/>
          <w:szCs w:val="32"/>
          <w:shd w:val="clear" w:color="auto" w:fill="FFFFFF"/>
          <w:lang w:val="en-US" w:eastAsia="zh-CN"/>
        </w:rPr>
        <w:t>四</w:t>
      </w:r>
      <w:r>
        <w:rPr>
          <w:rFonts w:hint="default" w:ascii="Times New Roman" w:hAnsi="Times New Roman" w:eastAsia="仿宋_GB2312" w:cs="Times New Roman"/>
          <w:sz w:val="32"/>
          <w:szCs w:val="32"/>
          <w:shd w:val="clear" w:color="auto" w:fill="FFFFFF"/>
        </w:rPr>
        <w:t>）注册人员身份证、注册执业证书；</w:t>
      </w:r>
    </w:p>
    <w:p w14:paraId="5B6ADDC0">
      <w:pPr>
        <w:numPr>
          <w:ilvl w:val="0"/>
          <w:numId w:val="0"/>
        </w:numPr>
        <w:spacing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w:t>
      </w:r>
      <w:r>
        <w:rPr>
          <w:rFonts w:hint="eastAsia" w:ascii="Times New Roman" w:hAnsi="Times New Roman" w:eastAsia="仿宋_GB2312" w:cs="Times New Roman"/>
          <w:sz w:val="32"/>
          <w:szCs w:val="32"/>
          <w:shd w:val="clear" w:color="auto" w:fill="FFFFFF"/>
          <w:lang w:val="en-US" w:eastAsia="zh-CN"/>
        </w:rPr>
        <w:t>五</w:t>
      </w:r>
      <w:r>
        <w:rPr>
          <w:rFonts w:hint="default" w:ascii="Times New Roman" w:hAnsi="Times New Roman" w:eastAsia="仿宋_GB2312" w:cs="Times New Roman"/>
          <w:sz w:val="32"/>
          <w:szCs w:val="32"/>
          <w:shd w:val="clear" w:color="auto" w:fill="FFFFFF"/>
        </w:rPr>
        <w:t>）</w:t>
      </w:r>
      <w:r>
        <w:rPr>
          <w:rFonts w:hint="eastAsia" w:ascii="Times New Roman" w:hAnsi="Times New Roman" w:eastAsia="仿宋_GB2312" w:cs="Times New Roman"/>
          <w:sz w:val="32"/>
          <w:szCs w:val="32"/>
          <w:shd w:val="clear" w:color="auto" w:fill="FFFFFF"/>
          <w:lang w:val="en-US" w:eastAsia="zh-CN"/>
        </w:rPr>
        <w:t>技术工人</w:t>
      </w:r>
      <w:r>
        <w:rPr>
          <w:rFonts w:hint="default" w:ascii="Times New Roman" w:hAnsi="Times New Roman" w:eastAsia="仿宋_GB2312" w:cs="Times New Roman"/>
          <w:sz w:val="32"/>
          <w:szCs w:val="32"/>
          <w:shd w:val="clear" w:color="auto" w:fill="FFFFFF"/>
        </w:rPr>
        <w:t>身份证、证书（</w:t>
      </w:r>
      <w:r>
        <w:rPr>
          <w:rFonts w:hint="eastAsia" w:ascii="Times New Roman" w:hAnsi="Times New Roman" w:eastAsia="仿宋_GB2312" w:cs="Times New Roman"/>
          <w:sz w:val="32"/>
          <w:szCs w:val="32"/>
          <w:shd w:val="clear" w:color="auto" w:fill="FFFFFF"/>
          <w:lang w:val="en-US" w:eastAsia="zh-CN"/>
        </w:rPr>
        <w:t>仅劳务需要提供，</w:t>
      </w:r>
      <w:r>
        <w:rPr>
          <w:rFonts w:hint="default" w:ascii="Times New Roman" w:hAnsi="Times New Roman" w:eastAsia="仿宋_GB2312" w:cs="Times New Roman"/>
          <w:sz w:val="32"/>
          <w:szCs w:val="32"/>
          <w:shd w:val="clear" w:color="auto" w:fill="FFFFFF"/>
        </w:rPr>
        <w:t>证书需提供官方网查途径及有效查询截图）；</w:t>
      </w:r>
    </w:p>
    <w:p w14:paraId="44B4A910">
      <w:pPr>
        <w:numPr>
          <w:ilvl w:val="0"/>
          <w:numId w:val="0"/>
        </w:numPr>
        <w:spacing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w:t>
      </w:r>
      <w:r>
        <w:rPr>
          <w:rFonts w:hint="eastAsia" w:ascii="Times New Roman" w:hAnsi="Times New Roman" w:eastAsia="仿宋_GB2312" w:cs="Times New Roman"/>
          <w:sz w:val="32"/>
          <w:szCs w:val="32"/>
          <w:shd w:val="clear" w:color="auto" w:fill="FFFFFF"/>
          <w:lang w:val="en-US" w:eastAsia="zh-CN"/>
        </w:rPr>
        <w:t>六</w:t>
      </w:r>
      <w:r>
        <w:rPr>
          <w:rFonts w:hint="default" w:ascii="Times New Roman" w:hAnsi="Times New Roman" w:eastAsia="仿宋_GB2312" w:cs="Times New Roman"/>
          <w:sz w:val="32"/>
          <w:szCs w:val="32"/>
          <w:shd w:val="clear" w:color="auto" w:fill="FFFFFF"/>
        </w:rPr>
        <w:t>）符合资质标准要求的</w:t>
      </w:r>
      <w:r>
        <w:rPr>
          <w:rFonts w:hint="eastAsia" w:ascii="Times New Roman" w:hAnsi="Times New Roman" w:eastAsia="仿宋_GB2312" w:cs="Times New Roman"/>
          <w:sz w:val="32"/>
          <w:szCs w:val="32"/>
          <w:shd w:val="clear" w:color="auto" w:fill="FFFFFF"/>
          <w:lang w:val="en-US" w:eastAsia="zh-CN"/>
        </w:rPr>
        <w:t>主要人员</w:t>
      </w:r>
      <w:r>
        <w:rPr>
          <w:rFonts w:hint="default" w:ascii="Times New Roman" w:hAnsi="Times New Roman" w:eastAsia="仿宋_GB2312" w:cs="Times New Roman"/>
          <w:sz w:val="32"/>
          <w:szCs w:val="32"/>
          <w:shd w:val="clear" w:color="auto" w:fill="FFFFFF"/>
        </w:rPr>
        <w:t>社会保险证明（需为有人社部门公章或电子签章的社保缴纳清单）；</w:t>
      </w:r>
    </w:p>
    <w:p w14:paraId="5958CD1A">
      <w:pPr>
        <w:pStyle w:val="4"/>
        <w:spacing w:line="560" w:lineRule="exact"/>
        <w:ind w:firstLine="640" w:firstLineChars="200"/>
        <w:jc w:val="both"/>
        <w:rPr>
          <w:rFonts w:hint="default" w:ascii="仿宋_GB2312" w:eastAsia="仿宋_GB2312" w:cs="Times New Roman"/>
          <w:szCs w:val="32"/>
          <w:lang w:val="en-US" w:eastAsia="zh-CN"/>
        </w:rPr>
      </w:pPr>
      <w:r>
        <w:rPr>
          <w:rFonts w:hint="default" w:ascii="Times New Roman" w:hAnsi="Times New Roman" w:eastAsia="仿宋_GB2312" w:cs="Times New Roman"/>
          <w:sz w:val="32"/>
          <w:szCs w:val="32"/>
          <w:shd w:val="clear" w:color="auto" w:fill="FFFFFF"/>
        </w:rPr>
        <w:t>（</w:t>
      </w:r>
      <w:r>
        <w:rPr>
          <w:rFonts w:hint="eastAsia" w:ascii="Times New Roman" w:hAnsi="Times New Roman" w:cs="Times New Roman"/>
          <w:sz w:val="32"/>
          <w:szCs w:val="32"/>
          <w:shd w:val="clear" w:color="auto" w:fill="FFFFFF"/>
          <w:lang w:val="en-US" w:eastAsia="zh-CN"/>
        </w:rPr>
        <w:t>七</w:t>
      </w:r>
      <w:r>
        <w:rPr>
          <w:rFonts w:hint="default" w:ascii="Times New Roman" w:hAnsi="Times New Roman" w:eastAsia="仿宋_GB2312" w:cs="Times New Roman"/>
          <w:sz w:val="32"/>
          <w:szCs w:val="32"/>
          <w:shd w:val="clear" w:color="auto" w:fill="FFFFFF"/>
        </w:rPr>
        <w:t>）</w:t>
      </w:r>
      <w:r>
        <w:rPr>
          <w:rFonts w:hint="eastAsia" w:ascii="仿宋_GB2312" w:cs="Times New Roman"/>
          <w:szCs w:val="32"/>
        </w:rPr>
        <w:t>标准要求的</w:t>
      </w:r>
      <w:r>
        <w:rPr>
          <w:rFonts w:hint="eastAsia" w:ascii="仿宋_GB2312" w:cs="Times New Roman"/>
          <w:szCs w:val="32"/>
          <w:lang w:val="en-US" w:eastAsia="zh-CN"/>
        </w:rPr>
        <w:t>技术装备清单（包含设备发票，需提供网查途径）及厂房证明(属于自有产权的出具产权证复印件;属于租用或借用的，出具出租、借方产权证和双方租赁合同或借用协议的复印件)；</w:t>
      </w:r>
    </w:p>
    <w:p w14:paraId="50C6569A">
      <w:pPr>
        <w:pStyle w:val="4"/>
        <w:spacing w:line="560" w:lineRule="exact"/>
        <w:ind w:firstLine="640" w:firstLineChars="200"/>
        <w:jc w:val="both"/>
        <w:rPr>
          <w:rFonts w:hint="eastAsia" w:ascii="仿宋_GB2312" w:eastAsia="仿宋_GB2312" w:cs="Times New Roman"/>
          <w:szCs w:val="32"/>
          <w:lang w:eastAsia="zh-CN"/>
        </w:rPr>
      </w:pPr>
      <w:r>
        <w:rPr>
          <w:rFonts w:hint="default" w:ascii="Times New Roman" w:hAnsi="Times New Roman" w:eastAsia="仿宋_GB2312" w:cs="Times New Roman"/>
          <w:sz w:val="32"/>
          <w:szCs w:val="32"/>
          <w:shd w:val="clear" w:color="auto" w:fill="FFFFFF"/>
        </w:rPr>
        <w:t>（</w:t>
      </w:r>
      <w:r>
        <w:rPr>
          <w:rFonts w:hint="eastAsia" w:ascii="Times New Roman" w:hAnsi="Times New Roman" w:cs="Times New Roman"/>
          <w:sz w:val="32"/>
          <w:szCs w:val="32"/>
          <w:shd w:val="clear" w:color="auto" w:fill="FFFFFF"/>
          <w:lang w:val="en-US" w:eastAsia="zh-CN"/>
        </w:rPr>
        <w:t>八</w:t>
      </w:r>
      <w:r>
        <w:rPr>
          <w:rFonts w:hint="default" w:ascii="Times New Roman" w:hAnsi="Times New Roman" w:eastAsia="仿宋_GB2312" w:cs="Times New Roman"/>
          <w:sz w:val="32"/>
          <w:szCs w:val="32"/>
          <w:shd w:val="clear" w:color="auto" w:fill="FFFFFF"/>
        </w:rPr>
        <w:t>）</w:t>
      </w:r>
      <w:r>
        <w:rPr>
          <w:rFonts w:hint="eastAsia" w:ascii="仿宋_GB2312" w:cs="Times New Roman"/>
          <w:szCs w:val="32"/>
        </w:rPr>
        <w:t>企业财务报表(包含现金流量表、利润表、资产负债表)</w:t>
      </w:r>
      <w:r>
        <w:rPr>
          <w:rFonts w:hint="eastAsia" w:ascii="仿宋_GB2312" w:cs="Times New Roman"/>
          <w:szCs w:val="32"/>
          <w:lang w:eastAsia="zh-CN"/>
        </w:rPr>
        <w:t>；</w:t>
      </w:r>
    </w:p>
    <w:p w14:paraId="34D9B9F4">
      <w:pPr>
        <w:numPr>
          <w:ilvl w:val="0"/>
          <w:numId w:val="0"/>
        </w:numPr>
        <w:spacing w:line="560" w:lineRule="exact"/>
        <w:ind w:firstLine="640" w:firstLineChars="200"/>
        <w:jc w:val="both"/>
        <w:rPr>
          <w:rFonts w:hint="default" w:ascii="Times New Roman" w:hAnsi="Times New Roman" w:eastAsia="仿宋_GB2312" w:cs="Times New Roman"/>
          <w:sz w:val="32"/>
          <w:szCs w:val="32"/>
          <w:shd w:val="clear" w:color="auto" w:fill="FFFFFF"/>
          <w:lang w:val="en-US" w:eastAsia="zh-CN"/>
        </w:rPr>
      </w:pPr>
      <w:r>
        <w:rPr>
          <w:rFonts w:hint="eastAsia" w:ascii="Times New Roman" w:hAnsi="Times New Roman" w:eastAsia="仿宋_GB2312" w:cs="Times New Roman"/>
          <w:sz w:val="32"/>
          <w:szCs w:val="32"/>
          <w:shd w:val="clear" w:color="auto" w:fill="FFFFFF"/>
          <w:lang w:eastAsia="zh-CN"/>
        </w:rPr>
        <w:t>（</w:t>
      </w:r>
      <w:r>
        <w:rPr>
          <w:rFonts w:hint="eastAsia" w:ascii="Times New Roman" w:hAnsi="Times New Roman" w:eastAsia="仿宋_GB2312" w:cs="Times New Roman"/>
          <w:sz w:val="32"/>
          <w:szCs w:val="32"/>
          <w:shd w:val="clear" w:color="auto" w:fill="FFFFFF"/>
          <w:lang w:val="en-US" w:eastAsia="zh-CN"/>
        </w:rPr>
        <w:t>九</w:t>
      </w:r>
      <w:r>
        <w:rPr>
          <w:rFonts w:hint="eastAsia" w:ascii="Times New Roman" w:hAnsi="Times New Roman" w:eastAsia="仿宋_GB2312" w:cs="Times New Roman"/>
          <w:sz w:val="32"/>
          <w:szCs w:val="32"/>
          <w:shd w:val="clear" w:color="auto" w:fill="FFFFFF"/>
          <w:lang w:eastAsia="zh-CN"/>
        </w:rPr>
        <w:t>）</w:t>
      </w:r>
      <w:r>
        <w:rPr>
          <w:rFonts w:hint="eastAsia" w:ascii="Times New Roman" w:hAnsi="Times New Roman" w:eastAsia="仿宋_GB2312" w:cs="Times New Roman"/>
          <w:sz w:val="32"/>
          <w:szCs w:val="32"/>
          <w:shd w:val="clear" w:color="auto" w:fill="FFFFFF"/>
          <w:lang w:val="en-US" w:eastAsia="zh-CN"/>
        </w:rPr>
        <w:t>企业联系方式。</w:t>
      </w:r>
    </w:p>
    <w:p w14:paraId="6FA1B834">
      <w:pPr>
        <w:numPr>
          <w:ilvl w:val="0"/>
          <w:numId w:val="0"/>
        </w:numPr>
        <w:spacing w:line="560" w:lineRule="exact"/>
        <w:ind w:firstLine="0" w:firstLineChars="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 xml:space="preserve"> </w:t>
      </w:r>
    </w:p>
    <w:p w14:paraId="7C139668">
      <w:pPr>
        <w:numPr>
          <w:ilvl w:val="0"/>
          <w:numId w:val="0"/>
        </w:numPr>
        <w:spacing w:line="560" w:lineRule="exact"/>
        <w:ind w:firstLine="643" w:firstLineChars="200"/>
        <w:jc w:val="both"/>
        <w:rPr>
          <w:rFonts w:hint="default" w:ascii="Times New Roman" w:hAnsi="Times New Roman" w:eastAsia="仿宋_GB2312" w:cs="Times New Roman"/>
          <w:b w:val="0"/>
          <w:bCs w:val="0"/>
          <w:sz w:val="32"/>
          <w:szCs w:val="32"/>
          <w:shd w:val="clear" w:color="auto" w:fill="FFFFFF"/>
          <w:lang w:val="en-US" w:eastAsia="zh-CN"/>
        </w:rPr>
      </w:pPr>
      <w:r>
        <w:rPr>
          <w:rFonts w:hint="default" w:ascii="Times New Roman" w:hAnsi="Times New Roman" w:eastAsia="仿宋_GB2312" w:cs="Times New Roman"/>
          <w:b/>
          <w:bCs/>
          <w:sz w:val="32"/>
          <w:szCs w:val="32"/>
          <w:shd w:val="clear" w:color="auto" w:fill="FFFFFF"/>
        </w:rPr>
        <w:t>备注：</w:t>
      </w:r>
      <w:r>
        <w:rPr>
          <w:rFonts w:hint="default" w:ascii="Times New Roman" w:hAnsi="Times New Roman" w:eastAsia="仿宋_GB2312" w:cs="Times New Roman"/>
          <w:sz w:val="32"/>
          <w:szCs w:val="32"/>
          <w:shd w:val="clear" w:color="auto" w:fill="FFFFFF"/>
        </w:rPr>
        <w:t>1. 所有注册人员及专业技术人员信息须已完整录入广东省</w:t>
      </w:r>
      <w:r>
        <w:rPr>
          <w:rFonts w:hint="eastAsia" w:ascii="Times New Roman" w:hAnsi="Times New Roman" w:eastAsia="仿宋_GB2312" w:cs="Times New Roman"/>
          <w:sz w:val="32"/>
          <w:szCs w:val="32"/>
          <w:shd w:val="clear" w:color="auto" w:fill="FFFFFF"/>
          <w:lang w:eastAsia="zh-CN"/>
        </w:rPr>
        <w:t>“</w:t>
      </w:r>
      <w:r>
        <w:rPr>
          <w:rFonts w:hint="default" w:ascii="Times New Roman" w:hAnsi="Times New Roman" w:eastAsia="仿宋_GB2312" w:cs="Times New Roman"/>
          <w:sz w:val="32"/>
          <w:szCs w:val="32"/>
          <w:shd w:val="clear" w:color="auto" w:fill="FFFFFF"/>
        </w:rPr>
        <w:t>三库一平台管理信息服务系统</w:t>
      </w:r>
      <w:r>
        <w:rPr>
          <w:rFonts w:hint="eastAsia" w:ascii="Times New Roman" w:hAnsi="Times New Roman" w:eastAsia="仿宋_GB2312" w:cs="Times New Roman"/>
          <w:sz w:val="32"/>
          <w:szCs w:val="32"/>
          <w:shd w:val="clear" w:color="auto" w:fill="FFFFFF"/>
          <w:lang w:eastAsia="zh-CN"/>
        </w:rPr>
        <w:t>”</w:t>
      </w:r>
      <w:r>
        <w:rPr>
          <w:rFonts w:hint="default" w:ascii="Times New Roman" w:hAnsi="Times New Roman" w:eastAsia="仿宋_GB2312" w:cs="Times New Roman"/>
          <w:sz w:val="32"/>
          <w:szCs w:val="32"/>
          <w:shd w:val="clear" w:color="auto" w:fill="FFFFFF"/>
        </w:rPr>
        <w:t>，人员履历表须从该系统直接导出并由本人亲笔签名后</w:t>
      </w:r>
      <w:r>
        <w:rPr>
          <w:rFonts w:hint="default" w:ascii="Times New Roman" w:hAnsi="Times New Roman" w:eastAsia="仿宋_GB2312" w:cs="Times New Roman"/>
          <w:sz w:val="32"/>
          <w:szCs w:val="32"/>
          <w:shd w:val="clear" w:color="auto" w:fill="FFFFFF"/>
          <w:lang w:eastAsia="zh-CN"/>
        </w:rPr>
        <w:t>；</w:t>
      </w:r>
      <w:r>
        <w:rPr>
          <w:rFonts w:hint="default" w:ascii="Times New Roman" w:hAnsi="Times New Roman" w:eastAsia="仿宋_GB2312" w:cs="Times New Roman"/>
          <w:sz w:val="32"/>
          <w:szCs w:val="32"/>
          <w:shd w:val="clear" w:color="auto" w:fill="FFFFFF"/>
        </w:rPr>
        <w:t>2. 所有材料须按本清单所列顺序整理合并；若企业持有多项资质，须按资质类别分别整理材料；3. 核查期间，若我局对材料真实性存疑，企业须按要求及时提交相关证书原件配合核验，逾期未提交或不配合核验的，按核查不合格处理</w:t>
      </w:r>
      <w:r>
        <w:rPr>
          <w:rFonts w:hint="eastAsia" w:ascii="Times New Roman" w:hAnsi="Times New Roman" w:eastAsia="仿宋_GB2312" w:cs="Times New Roman"/>
          <w:sz w:val="32"/>
          <w:szCs w:val="32"/>
          <w:shd w:val="clear" w:color="auto" w:fill="FFFFFF"/>
          <w:lang w:eastAsia="zh-CN"/>
        </w:rPr>
        <w:t>；</w:t>
      </w:r>
      <w:r>
        <w:rPr>
          <w:rFonts w:hint="eastAsia" w:ascii="Times New Roman" w:hAnsi="Times New Roman" w:eastAsia="仿宋_GB2312" w:cs="Times New Roman"/>
          <w:sz w:val="32"/>
          <w:szCs w:val="32"/>
          <w:shd w:val="clear" w:color="auto" w:fill="FFFFFF"/>
          <w:lang w:val="en-US" w:eastAsia="zh-CN"/>
        </w:rPr>
        <w:t>4.资料邮寄地址及咨询电话：揭阳市榕城区东升街道临江北路东揭阳市住房和城乡建设局建筑市场管理科，0663-8291670。</w:t>
      </w:r>
    </w:p>
    <w:p w14:paraId="2219710E">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5A9F749-6D68-4F7E-9BD8-4366E80A5D1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4C8E6240-7225-44A1-B078-67464894BA80}"/>
  </w:font>
  <w:font w:name="方正仿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embedRegular r:id="rId3" w:fontKey="{62E7DFEA-1EC1-4033-AE48-4CF97B9DD0E5}"/>
  </w:font>
  <w:font w:name="方正小标宋_GBK">
    <w:panose1 w:val="02000000000000000000"/>
    <w:charset w:val="86"/>
    <w:family w:val="auto"/>
    <w:pitch w:val="default"/>
    <w:sig w:usb0="A00002BF" w:usb1="38CF7CFA" w:usb2="00082016" w:usb3="00000000" w:csb0="00040001" w:csb1="00000000"/>
    <w:embedRegular r:id="rId4" w:fontKey="{FE4128A0-45E4-43D0-8B87-5B963BC0C31D}"/>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F5452A"/>
    <w:rsid w:val="4BF5452A"/>
    <w:rsid w:val="7C2845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联系人及电话"/>
    <w:basedOn w:val="1"/>
    <w:qFormat/>
    <w:uiPriority w:val="0"/>
    <w:pPr>
      <w:jc w:val="center"/>
    </w:pPr>
    <w:rPr>
      <w:rFonts w:ascii="方正仿宋简体" w:eastAsia="仿宋_GB2312" w:cs="宋体"/>
      <w:sz w:val="32"/>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2026-08-21T08:30:00Z</dcterms:created>
  <dc:creator>关尔琪qi</dc:creator>
  <cp:lastModifiedBy>关尔琪qi</cp:lastModifiedBy>
  <dcterms:modified xsi:type="dcterms:W3CDTF">2026-08-21T08:31:09Z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A72FDA66D9E8474882C7E1ED904B8DBE_11</vt:lpwstr>
  </property>
  <property fmtid="{D5CDD505-2E9C-101B-9397-08002B2CF9AE}" pid="4" name="KSOTemplateDocerSaveRecord">
    <vt:lpwstr>eyJoZGlkIjoiYzg1MjM1Y2U3MGNhZWZjNTcyMjA1YWZjOGE5ZTAxZTciLCJ1c2VySWQiOiIyNjE4NjQ0OTMifQ==</vt:lpwstr>
  </property>
</Properties>
</file>