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揭阳市市场监管领域2025年度“双随机、一公开”部门联合抽查工作计划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</w:pPr>
    </w:p>
    <w:tbl>
      <w:tblPr>
        <w:tblStyle w:val="3"/>
        <w:tblW w:w="0" w:type="auto"/>
        <w:tblInd w:w="-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723"/>
        <w:gridCol w:w="4343"/>
        <w:gridCol w:w="1455"/>
        <w:gridCol w:w="2310"/>
        <w:gridCol w:w="2250"/>
        <w:gridCol w:w="751"/>
        <w:gridCol w:w="7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6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抽查项目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发起部门</w:t>
            </w:r>
          </w:p>
        </w:tc>
        <w:tc>
          <w:tcPr>
            <w:tcW w:w="2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配合部门</w:t>
            </w: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检查对象</w:t>
            </w:r>
          </w:p>
        </w:tc>
        <w:tc>
          <w:tcPr>
            <w:tcW w:w="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抽查比例</w:t>
            </w:r>
          </w:p>
        </w:tc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抽查时间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Chars="0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抽查任务名称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抽查事项（一般检查事项/重点检查事项）</w:t>
            </w: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危险化学品生产企业安全生产专项督导检查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工业企业取得安全生产许可证情况的检查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重点检查事项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）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市应急管理局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市消防救援支队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取得安全生产许可证危险化学品生产企业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12月底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非煤矿山联合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工业企业安全生产有关制度设置、落实等情况的检查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重点检查事项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）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市公安局、市自然资源局、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市消防救援支队、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市气象局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正常生产非煤矿山企业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10%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12月底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eastAsia="zh-CN"/>
              </w:rPr>
              <w:t>旅行社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经营情况检查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旅行社取得许可证及经营情况的检查（一般检查事项）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市文化广电旅游体育局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市市场监督管理局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旅行社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底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经营高危险性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体育项目检查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经营高危险性体育项目许可证及经营情况检查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一般检查事项）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市卫生健康局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经营高危险性体育场馆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15%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底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娱乐场所的检查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歌舞娱乐场所取得相关许可证及其他相关情况的检查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一般检查事项）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市公安局、市卫生健康局、市消防救援支队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KTV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统计检查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统计调查对象是否按照国家有关规定设置原始记录、统计台账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(一般检查事项）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市统计局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市市场监督管理局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联网直报企业（统计调查对象）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 据实 际情 况决 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零售市场秩序日常检查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专卖管理法律法规规定执行情况；规范经营情况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(一般检查事项）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市烟草专卖局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市市场监督管理局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持有烟草专卖零售许可证的企业和个人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据工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作实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际确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季度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住宿场所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“双随机”任务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 w:line="24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1.从业人员健康体检情况；2.设置禁止吸烟警语标志情况；3.公示卫生许可证情况；4.对顾客用品用具进行清洗、消毒、保洁情况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(一般检查事项）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市卫生健康局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市市场监督管理局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住宿服务部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根据工作实际确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5－10月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文化娱乐场所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“双随机”任务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1.从业人员健康体检情况；2.设置禁止吸烟警语标志情况；3.公示卫生许可证情况；4.对顾客用品用具进行清洗、消毒、保洁情况；5.场所内通风消毒情况及空调通风系统清洗消毒情况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(一般检查事项）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市市场监督管理局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各类影剧院、录像厅（室）、游艺厅（室）、舞厅、音乐厅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根据工作实际确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5－10月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劳动用工监管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工资支付及用工管理情况(包含遵守规章制度、劳动合同、招用工管理、工资支付和最低工资标准、工作时间和休息休假、禁止使用童工、女职工和未成年工特殊劳动保护等情况)（一般检查事项）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市人力资源和社会保障局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市住房城乡建设局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市市场监督管理局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各类用人单位（与劳动者建立劳动关系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）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据工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作实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际确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6-10月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消防监督检查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对社会单位在火灾多发季节，重要节日，重大活动期间落实消防安全职责情况的抽查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(一般检查事项）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市消防救援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支队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市教育局、市民政局、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市住房城乡建设局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、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市文化广电旅游体育局、市卫生健康局、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市应急管理局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行业企业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据实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际工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作确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消防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安全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消防产品质量监督检查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(一般检查事项）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市消防救援支队、市市场监督管理局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消防产品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据实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际工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作确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网络预约出租汽车企业运输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经营检查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道路运输新业态企业检查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(一般检查事项）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市市场监督管理局、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市交通运输局执法部门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网络预约出租汽车企业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道路危险货物运输经营双随机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联合检查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道路危险货物运输企业检查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重点检查事项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）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市应急管理局、市市场监督管理局、国家税务总局揭阳市税务局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危险货物运输企业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二手车市场监管事项双随机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联合检查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二手车市场监管(一般检查事项）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市商务局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市市场监督管理局、市公安局、国家税务总局揭阳市税务局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辖区内二手车交易市场及二手车经营主体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随 机抽 取1-2家企 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3-6月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新车销售市场监管事项双随机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联合检查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新车销售市场监管(一般检查事项）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市商务局、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市市场监督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管理局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国家税务总局揭阳市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税务局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辖区内新车交易市场及新车经营主体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随 机抽 取1-2家企 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3-6月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单用途商业预付卡业务检查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单用途商业预付卡业务检查（一般检查事项）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商务部门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市场监管部门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单用途商业预付卡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发卡企业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随 机抽 取1  家 企 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2-4月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宾馆、旅店监督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抽查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宾馆、旅店取得许可证情况的检查（一般检查事项）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/>
                <w:color w:val="auto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40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40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市公安局</w:t>
            </w:r>
          </w:p>
          <w:p>
            <w:pPr>
              <w:pStyle w:val="2"/>
              <w:spacing w:line="240" w:lineRule="auto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pStyle w:val="2"/>
              <w:spacing w:line="240" w:lineRule="auto"/>
              <w:jc w:val="center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pStyle w:val="2"/>
              <w:spacing w:line="240" w:lineRule="auto"/>
              <w:jc w:val="both"/>
              <w:rPr>
                <w:rFonts w:hint="eastAsia"/>
                <w:color w:val="auto"/>
              </w:rPr>
            </w:pPr>
          </w:p>
        </w:tc>
        <w:tc>
          <w:tcPr>
            <w:tcW w:w="231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市消防救援支队</w:t>
            </w: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各类宾馆、酒店</w:t>
            </w:r>
          </w:p>
        </w:tc>
        <w:tc>
          <w:tcPr>
            <w:tcW w:w="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5%</w:t>
            </w:r>
          </w:p>
        </w:tc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5-11月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宾馆、旅店治安安全情况的检查（重点检查事项）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保安服务公司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保安服务公司经营活动（一般检查事项）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市市场监督管理局</w:t>
            </w: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全市保安服务公司</w:t>
            </w:r>
          </w:p>
        </w:tc>
        <w:tc>
          <w:tcPr>
            <w:tcW w:w="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5%</w:t>
            </w:r>
          </w:p>
        </w:tc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5-11月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保安培训单位及其培训活动情况的检查（一般检查事项）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爆破作业单位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抽查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民用爆破物仓储情况的检查（重点检查事项）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市自然资源局、市住房城乡建设局、市应急管理局、市消防救援支队、市气象局</w:t>
            </w: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爆破作业单位</w:t>
            </w:r>
          </w:p>
        </w:tc>
        <w:tc>
          <w:tcPr>
            <w:tcW w:w="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5%</w:t>
            </w: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5-11月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爆破作业单位有关制度情况的检查（重点检查事项）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2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2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爆破作业单位作业情况的检查（重点检查事项）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2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易制毒化学品从业单位随机抽查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对易制毒化学品生产、经营、购买、运输、仓储等情况进行监督检查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（重点检查事项）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应急管理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市市场监督管理局</w:t>
            </w:r>
          </w:p>
        </w:tc>
        <w:tc>
          <w:tcPr>
            <w:tcW w:w="22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易制毒化学品从业单位</w:t>
            </w:r>
          </w:p>
        </w:tc>
        <w:tc>
          <w:tcPr>
            <w:tcW w:w="751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3%</w:t>
            </w:r>
          </w:p>
        </w:tc>
        <w:tc>
          <w:tcPr>
            <w:tcW w:w="7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销售无线电发射设备双随机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联合抽查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销售的无线电发射设备取得型号核准情况;2.销售无线电发射设备向无线电管理机构办理销售备案情况。（一般检查事项）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市工业和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信息化局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市市场监督管理局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销售无线电发射设备的经营主体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 少于1％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出口商品生产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企业核查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出口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商品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生产企业核查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（重点检查事项）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据阳海关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、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市市场监督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管理局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出口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商品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生产企业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 据工 作实 际确 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10月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底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地图市场监管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出版使用的地图是否经过审核，是否符合国家标准和规定（一般检查事项）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市自然资源局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市市场监督管理局、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市文化广电旅游体育局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根据县区检查名录库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随机抽查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 据工 作实 际确 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交通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建设项目水土保持方案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监督检查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生产建设项目水土保持方案的落实情况等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（一般检查事项）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市水利局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市交通运输局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生产建设单位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据工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作实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际确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6-12月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检验检测机构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监督检查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检验检测机构检查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（一般检查事项）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市市场监督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管理局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pStyle w:val="2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pStyle w:val="2"/>
              <w:spacing w:line="240" w:lineRule="auto"/>
              <w:jc w:val="center"/>
              <w:rPr>
                <w:rFonts w:hint="eastAsia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pStyle w:val="2"/>
              <w:spacing w:line="240" w:lineRule="auto"/>
              <w:jc w:val="center"/>
              <w:rPr>
                <w:rFonts w:hint="eastAsia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市生态环境局、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市公安局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、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市交通运输局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全市获省市场监管局颁发资质认定的检验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检测机构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根据上级部门通知要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求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11月底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企业年度报告抽查领域部门联合“双随机、一公开”监管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企业登记事项、公示信息抽查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（一般检查事项）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市人力资源和社会保障局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国家税务总局揭阳市税务局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、市商务局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经营性人力资源服务机构和劳务派遣机构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根据工作实际确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10月底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学校食堂食品安全部门联合检查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学校食堂食品安全情况的检查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（重点检查事项）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市教育局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各类学校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据工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作实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际确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养老机构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联合抽查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消防安全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（重点检查事项）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市民政局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市消防救援支队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养老机构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据实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际工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作确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市属社会组织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联合抽查</w:t>
            </w:r>
          </w:p>
        </w:tc>
        <w:tc>
          <w:tcPr>
            <w:tcW w:w="4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社会组织检查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（一般检查事项）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对应业务主管部门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社会组织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6%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2-10月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经营性公墓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联合检查</w:t>
            </w:r>
          </w:p>
        </w:tc>
        <w:tc>
          <w:tcPr>
            <w:tcW w:w="4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经营性公墓检查（一般检查事项）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自然资源、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市场监管等部门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经营性公墓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据实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际工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作确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校外培训机构跨部门联合抽查</w:t>
            </w:r>
          </w:p>
        </w:tc>
        <w:tc>
          <w:tcPr>
            <w:tcW w:w="43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校外培训机构办学情况检查（一般检查事项）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市教育局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市市场监督管理局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校外培训机构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10%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9月前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城镇污水处理厂联合抽查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对城镇污水处理设施污染防治情况的检查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一般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检查事项）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市生态环境局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市住房城乡建设局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城镇污水处理厂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根据工作实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机动车销售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企业监管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机动车环保信息公开检查（一般检查事项）</w:t>
            </w:r>
          </w:p>
        </w:tc>
        <w:tc>
          <w:tcPr>
            <w:tcW w:w="1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市商务局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机动车销售企业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根据工作实际确 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生态环境监测机构监督检查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生态环境监测机构开展监测情况的检查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一般检查事项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市生态环境局、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市市场监督管理局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生态环境监测机构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30%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建筑市场监督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执法检查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建设工地按照《建设工程施工现场消防安全技术规范》(GB/T50720-2011)等有关规定设置消防设备设施情况(重点检查事项)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消防救援部门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全市房屋市政工程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在监项目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 据工 作实 际确 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建筑市场行为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专项检查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民工工资支付、违法转发分包的检查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一般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检查事项）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市住房城乡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建设局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市城管执法局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全市房屋市政工程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在监项目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 据工 作实 际确 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餐饮企业用气安全监督执法检査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餐饮企业使用燃气情况(重点检查事项)</w:t>
            </w:r>
          </w:p>
        </w:tc>
        <w:tc>
          <w:tcPr>
            <w:tcW w:w="14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市商务局、市城管执法局、市消防救援支队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餐饮企业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12月底 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水生野生动物养殖加工情况的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检查</w:t>
            </w:r>
          </w:p>
        </w:tc>
        <w:tc>
          <w:tcPr>
            <w:tcW w:w="4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水生野生动物及其制品利用活动的监督检查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一般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检查事项）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市农业农村局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市市场监督管理局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水生野生动物人工繁育企业、养殖户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根 据工 作实 际确 定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12月底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前</w:t>
            </w:r>
          </w:p>
        </w:tc>
      </w:tr>
    </w:tbl>
    <w:p>
      <w:pPr>
        <w:ind w:left="1600" w:leftChars="500" w:firstLine="0" w:firstLineChars="0"/>
        <w:rPr>
          <w:rFonts w:hint="default" w:ascii="仿宋_GB2312" w:hAnsi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588" w:right="2098" w:bottom="1418" w:left="1531" w:header="851" w:footer="992" w:gutter="0"/>
          <w:pgNumType w:fmt="decimal"/>
          <w:cols w:space="720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017B98"/>
    <w:multiLevelType w:val="singleLevel"/>
    <w:tmpl w:val="A1017B98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327F3888"/>
    <w:multiLevelType w:val="singleLevel"/>
    <w:tmpl w:val="327F38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27419"/>
    <w:rsid w:val="14627419"/>
    <w:rsid w:val="5FDD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Times New Roman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2025-03-26T01:51:00Z</dcterms:created>
  <dc:creator>魏岱筠</dc:creator>
  <cp:lastModifiedBy>禹茶良</cp:lastModifiedBy>
  <dcterms:modified xsi:type="dcterms:W3CDTF">2026-07-15T09:39:01Z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FEE0C54F78CE46D0A59BA6A8C9B9A900_11</vt:lpwstr>
  </property>
  <property fmtid="{D5CDD505-2E9C-101B-9397-08002B2CF9AE}" pid="4" name="KSOTemplateDocerSaveRecord">
    <vt:lpwstr>eyJoZGlkIjoiZWU0YjVjOWFiNDgxZGFlYjZjZWJjYzUwNjcwMWZjNmIifQ==</vt:lpwstr>
  </property>
</Properties>
</file>