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CC4" w:rsidRDefault="00C50CC4"/>
    <w:p w:rsidR="00C50CC4" w:rsidRDefault="00ED6687" w:rsidP="003F2079">
      <w:pPr>
        <w:spacing w:beforeLines="300"/>
        <w:jc w:val="center"/>
        <w:rPr>
          <w:rFonts w:ascii="黑体" w:eastAsia="黑体" w:hAnsi="黑体"/>
          <w:sz w:val="44"/>
          <w:szCs w:val="44"/>
        </w:rPr>
      </w:pPr>
      <w:r>
        <w:rPr>
          <w:rFonts w:ascii="黑体" w:eastAsia="黑体" w:hAnsi="黑体" w:hint="eastAsia"/>
          <w:sz w:val="44"/>
          <w:szCs w:val="44"/>
        </w:rPr>
        <w:t>揭阳市</w:t>
      </w:r>
      <w:r w:rsidR="00415D9E">
        <w:rPr>
          <w:rFonts w:ascii="黑体" w:eastAsia="黑体" w:hAnsi="黑体" w:hint="eastAsia"/>
          <w:sz w:val="44"/>
          <w:szCs w:val="44"/>
        </w:rPr>
        <w:t>2026</w:t>
      </w:r>
      <w:r>
        <w:rPr>
          <w:rFonts w:ascii="黑体" w:eastAsia="黑体" w:hAnsi="黑体" w:hint="eastAsia"/>
          <w:sz w:val="44"/>
          <w:szCs w:val="44"/>
        </w:rPr>
        <w:t>年海域使用动态监测</w:t>
      </w:r>
    </w:p>
    <w:p w:rsidR="00C50CC4" w:rsidRDefault="00ED6687" w:rsidP="003F2079">
      <w:pPr>
        <w:spacing w:beforeLines="300"/>
        <w:jc w:val="center"/>
        <w:rPr>
          <w:rFonts w:ascii="黑体" w:eastAsia="黑体" w:hAnsi="黑体"/>
          <w:sz w:val="44"/>
          <w:szCs w:val="44"/>
        </w:rPr>
      </w:pPr>
      <w:r>
        <w:rPr>
          <w:rFonts w:ascii="黑体" w:eastAsia="黑体" w:hAnsi="黑体" w:hint="eastAsia"/>
          <w:sz w:val="44"/>
          <w:szCs w:val="44"/>
        </w:rPr>
        <w:t>技术服务项目</w:t>
      </w:r>
    </w:p>
    <w:p w:rsidR="00C50CC4" w:rsidRDefault="00C50CC4" w:rsidP="003F2079">
      <w:pPr>
        <w:spacing w:beforeLines="150"/>
        <w:jc w:val="center"/>
        <w:rPr>
          <w:rFonts w:ascii="黑体" w:eastAsia="黑体" w:hAnsi="黑体"/>
          <w:sz w:val="44"/>
          <w:szCs w:val="44"/>
        </w:rPr>
      </w:pPr>
    </w:p>
    <w:p w:rsidR="00C50CC4" w:rsidRDefault="00415D9E" w:rsidP="003F2079">
      <w:pPr>
        <w:spacing w:beforeLines="300" w:afterLines="300"/>
        <w:jc w:val="center"/>
        <w:rPr>
          <w:rFonts w:ascii="黑体" w:eastAsia="黑体" w:hAnsi="黑体"/>
          <w:sz w:val="44"/>
          <w:szCs w:val="44"/>
        </w:rPr>
      </w:pPr>
      <w:r>
        <w:rPr>
          <w:rFonts w:ascii="黑体" w:eastAsia="黑体" w:hAnsi="黑体" w:hint="eastAsia"/>
          <w:sz w:val="44"/>
          <w:szCs w:val="44"/>
        </w:rPr>
        <w:t>工</w:t>
      </w:r>
    </w:p>
    <w:p w:rsidR="00C50CC4" w:rsidRDefault="00415D9E" w:rsidP="003F2079">
      <w:pPr>
        <w:spacing w:beforeLines="300" w:afterLines="300"/>
        <w:jc w:val="center"/>
        <w:rPr>
          <w:rFonts w:ascii="黑体" w:eastAsia="黑体" w:hAnsi="黑体"/>
          <w:sz w:val="44"/>
          <w:szCs w:val="44"/>
        </w:rPr>
      </w:pPr>
      <w:r>
        <w:rPr>
          <w:rFonts w:ascii="黑体" w:eastAsia="黑体" w:hAnsi="黑体" w:hint="eastAsia"/>
          <w:sz w:val="44"/>
          <w:szCs w:val="44"/>
        </w:rPr>
        <w:t>作</w:t>
      </w:r>
    </w:p>
    <w:p w:rsidR="00C50CC4" w:rsidRDefault="00ED6687" w:rsidP="003F2079">
      <w:pPr>
        <w:spacing w:beforeLines="300" w:afterLines="300"/>
        <w:jc w:val="center"/>
        <w:rPr>
          <w:rFonts w:ascii="黑体" w:eastAsia="黑体" w:hAnsi="黑体"/>
          <w:sz w:val="44"/>
          <w:szCs w:val="44"/>
        </w:rPr>
      </w:pPr>
      <w:r>
        <w:rPr>
          <w:rFonts w:ascii="黑体" w:eastAsia="黑体" w:hAnsi="黑体" w:hint="eastAsia"/>
          <w:sz w:val="44"/>
          <w:szCs w:val="44"/>
        </w:rPr>
        <w:t>方</w:t>
      </w:r>
    </w:p>
    <w:p w:rsidR="00C50CC4" w:rsidRDefault="00ED6687" w:rsidP="003F2079">
      <w:pPr>
        <w:spacing w:beforeLines="300" w:afterLines="300"/>
        <w:jc w:val="center"/>
        <w:rPr>
          <w:rFonts w:ascii="黑体" w:eastAsia="黑体" w:hAnsi="黑体"/>
          <w:sz w:val="44"/>
          <w:szCs w:val="44"/>
        </w:rPr>
      </w:pPr>
      <w:r>
        <w:rPr>
          <w:rFonts w:ascii="黑体" w:eastAsia="黑体" w:hAnsi="黑体" w:hint="eastAsia"/>
          <w:sz w:val="44"/>
          <w:szCs w:val="44"/>
        </w:rPr>
        <w:t>案</w:t>
      </w:r>
    </w:p>
    <w:p w:rsidR="00C50CC4" w:rsidRDefault="00C50CC4">
      <w:pPr>
        <w:jc w:val="center"/>
        <w:rPr>
          <w:rFonts w:ascii="黑体" w:eastAsia="黑体" w:hAnsi="黑体"/>
          <w:sz w:val="44"/>
          <w:szCs w:val="44"/>
        </w:rPr>
      </w:pPr>
    </w:p>
    <w:p w:rsidR="00C50CC4" w:rsidRDefault="00ED6687">
      <w:pPr>
        <w:jc w:val="center"/>
        <w:rPr>
          <w:rFonts w:ascii="黑体" w:eastAsia="黑体" w:hAnsi="黑体"/>
          <w:sz w:val="32"/>
          <w:szCs w:val="32"/>
        </w:rPr>
      </w:pPr>
      <w:r>
        <w:rPr>
          <w:rFonts w:ascii="黑体" w:eastAsia="黑体" w:hAnsi="黑体" w:hint="eastAsia"/>
          <w:sz w:val="32"/>
          <w:szCs w:val="32"/>
        </w:rPr>
        <w:t>揭阳市地质环境监测站</w:t>
      </w:r>
    </w:p>
    <w:p w:rsidR="00C50CC4" w:rsidRDefault="00ED6687">
      <w:pPr>
        <w:jc w:val="center"/>
        <w:rPr>
          <w:rFonts w:ascii="黑体" w:eastAsia="黑体" w:hAnsi="黑体"/>
          <w:sz w:val="32"/>
          <w:szCs w:val="32"/>
        </w:rPr>
      </w:pPr>
      <w:r>
        <w:rPr>
          <w:rFonts w:ascii="黑体" w:eastAsia="黑体" w:hAnsi="黑体" w:hint="eastAsia"/>
          <w:sz w:val="32"/>
          <w:szCs w:val="32"/>
        </w:rPr>
        <w:t>2</w:t>
      </w:r>
      <w:r w:rsidR="00415D9E">
        <w:rPr>
          <w:rFonts w:ascii="黑体" w:eastAsia="黑体" w:hAnsi="黑体"/>
          <w:sz w:val="32"/>
          <w:szCs w:val="32"/>
        </w:rPr>
        <w:t>02</w:t>
      </w:r>
      <w:r w:rsidR="00415D9E">
        <w:rPr>
          <w:rFonts w:ascii="黑体" w:eastAsia="黑体" w:hAnsi="黑体" w:hint="eastAsia"/>
          <w:sz w:val="32"/>
          <w:szCs w:val="32"/>
        </w:rPr>
        <w:t>6</w:t>
      </w:r>
      <w:r>
        <w:rPr>
          <w:rFonts w:ascii="黑体" w:eastAsia="黑体" w:hAnsi="黑体" w:hint="eastAsia"/>
          <w:sz w:val="32"/>
          <w:szCs w:val="32"/>
        </w:rPr>
        <w:t>年</w:t>
      </w:r>
      <w:r>
        <w:rPr>
          <w:rFonts w:ascii="黑体" w:eastAsia="黑体" w:hAnsi="黑体"/>
          <w:sz w:val="32"/>
          <w:szCs w:val="32"/>
        </w:rPr>
        <w:t>2</w:t>
      </w:r>
      <w:r>
        <w:rPr>
          <w:rFonts w:ascii="黑体" w:eastAsia="黑体" w:hAnsi="黑体" w:hint="eastAsia"/>
          <w:sz w:val="32"/>
          <w:szCs w:val="32"/>
        </w:rPr>
        <w:t>月</w:t>
      </w:r>
    </w:p>
    <w:p w:rsidR="00C50CC4" w:rsidRDefault="00C50CC4">
      <w:pPr>
        <w:jc w:val="center"/>
        <w:rPr>
          <w:rFonts w:ascii="黑体" w:eastAsia="黑体" w:hAnsi="黑体"/>
          <w:sz w:val="44"/>
          <w:szCs w:val="44"/>
        </w:rPr>
        <w:sectPr w:rsidR="00C50CC4">
          <w:pgSz w:w="11906" w:h="16838"/>
          <w:pgMar w:top="1440" w:right="1800" w:bottom="1440" w:left="1800" w:header="851" w:footer="992" w:gutter="0"/>
          <w:cols w:space="425"/>
          <w:docGrid w:type="lines" w:linePitch="312"/>
        </w:sectPr>
      </w:pPr>
    </w:p>
    <w:sdt>
      <w:sdtPr>
        <w:rPr>
          <w:rFonts w:asciiTheme="minorHAnsi" w:eastAsiaTheme="minorEastAsia" w:hAnsiTheme="minorHAnsi" w:cstheme="minorBidi"/>
          <w:color w:val="auto"/>
          <w:kern w:val="2"/>
          <w:sz w:val="21"/>
          <w:szCs w:val="22"/>
          <w:lang w:val="zh-CN"/>
        </w:rPr>
        <w:id w:val="405427795"/>
        <w:docPartObj>
          <w:docPartGallery w:val="Table of Contents"/>
          <w:docPartUnique/>
        </w:docPartObj>
      </w:sdtPr>
      <w:sdtEndPr>
        <w:rPr>
          <w:b/>
          <w:bCs/>
        </w:rPr>
      </w:sdtEndPr>
      <w:sdtContent>
        <w:p w:rsidR="003F2079" w:rsidRDefault="003F2079">
          <w:pPr>
            <w:pStyle w:val="TOC1"/>
            <w:spacing w:before="0" w:line="360" w:lineRule="auto"/>
            <w:jc w:val="center"/>
            <w:rPr>
              <w:color w:val="000000"/>
            </w:rPr>
          </w:pPr>
          <w:r>
            <w:rPr>
              <w:color w:val="000000"/>
              <w:lang w:val="zh-CN"/>
            </w:rPr>
            <w:t>目录</w:t>
          </w:r>
        </w:p>
        <w:p w:rsidR="003F2079" w:rsidRDefault="003F2079">
          <w:pPr>
            <w:pStyle w:val="10"/>
          </w:pPr>
          <w:r w:rsidRPr="00265AA3">
            <w:fldChar w:fldCharType="begin"/>
          </w:r>
          <w:r>
            <w:instrText xml:space="preserve"> TOC \o "1-3" \h \z \u </w:instrText>
          </w:r>
          <w:r w:rsidRPr="00265AA3">
            <w:fldChar w:fldCharType="separate"/>
          </w:r>
          <w:hyperlink w:anchor="_Toc161393740" w:history="1">
            <w:r>
              <w:rPr>
                <w:rStyle w:val="a9"/>
              </w:rPr>
              <w:t>1</w:t>
            </w:r>
            <w:r>
              <w:tab/>
            </w:r>
            <w:r>
              <w:rPr>
                <w:rStyle w:val="a9"/>
              </w:rPr>
              <w:t>总则</w:t>
            </w:r>
            <w:r>
              <w:tab/>
            </w:r>
            <w:r>
              <w:fldChar w:fldCharType="begin"/>
            </w:r>
            <w:r>
              <w:instrText xml:space="preserve"> PAGEREF _Toc161393740 \h </w:instrText>
            </w:r>
            <w:r>
              <w:fldChar w:fldCharType="separate"/>
            </w:r>
            <w:r>
              <w:rPr>
                <w:noProof/>
              </w:rPr>
              <w:t>1</w:t>
            </w:r>
            <w:r>
              <w:fldChar w:fldCharType="end"/>
            </w:r>
          </w:hyperlink>
        </w:p>
        <w:p w:rsidR="003F2079" w:rsidRDefault="003F2079">
          <w:pPr>
            <w:pStyle w:val="20"/>
            <w:tabs>
              <w:tab w:val="right" w:leader="dot" w:pos="8296"/>
            </w:tabs>
            <w:spacing w:line="360" w:lineRule="auto"/>
          </w:pPr>
          <w:hyperlink w:anchor="_Toc161393741" w:history="1">
            <w:r>
              <w:rPr>
                <w:rStyle w:val="a9"/>
                <w:rFonts w:ascii="Times New Roman" w:hAnsi="Times New Roman" w:cs="Times New Roman"/>
              </w:rPr>
              <w:t>1.1</w:t>
            </w:r>
            <w:r>
              <w:rPr>
                <w:rStyle w:val="a9"/>
              </w:rPr>
              <w:t xml:space="preserve"> </w:t>
            </w:r>
            <w:r>
              <w:rPr>
                <w:rStyle w:val="a9"/>
              </w:rPr>
              <w:t>项目背景</w:t>
            </w:r>
            <w:r>
              <w:tab/>
            </w:r>
            <w:r>
              <w:fldChar w:fldCharType="begin"/>
            </w:r>
            <w:r>
              <w:instrText xml:space="preserve"> PAGEREF _Toc161393741 \h </w:instrText>
            </w:r>
            <w:r>
              <w:fldChar w:fldCharType="separate"/>
            </w:r>
            <w:r>
              <w:rPr>
                <w:noProof/>
              </w:rPr>
              <w:t>1</w:t>
            </w:r>
            <w:r>
              <w:fldChar w:fldCharType="end"/>
            </w:r>
          </w:hyperlink>
        </w:p>
        <w:p w:rsidR="003F2079" w:rsidRDefault="003F2079">
          <w:pPr>
            <w:pStyle w:val="20"/>
            <w:tabs>
              <w:tab w:val="right" w:leader="dot" w:pos="8296"/>
            </w:tabs>
            <w:spacing w:line="360" w:lineRule="auto"/>
          </w:pPr>
          <w:hyperlink w:anchor="_Toc161393742" w:history="1">
            <w:r>
              <w:rPr>
                <w:rStyle w:val="a9"/>
                <w:rFonts w:ascii="Times New Roman" w:hAnsi="Times New Roman" w:cs="Times New Roman"/>
              </w:rPr>
              <w:t>1.2</w:t>
            </w:r>
            <w:r>
              <w:rPr>
                <w:rStyle w:val="a9"/>
              </w:rPr>
              <w:t xml:space="preserve"> </w:t>
            </w:r>
            <w:r>
              <w:rPr>
                <w:rStyle w:val="a9"/>
              </w:rPr>
              <w:t>工作目标</w:t>
            </w:r>
            <w:r>
              <w:tab/>
            </w:r>
            <w:r>
              <w:fldChar w:fldCharType="begin"/>
            </w:r>
            <w:r>
              <w:instrText xml:space="preserve"> PAGEREF _Toc161393742 \h </w:instrText>
            </w:r>
            <w:r>
              <w:fldChar w:fldCharType="separate"/>
            </w:r>
            <w:r>
              <w:rPr>
                <w:noProof/>
              </w:rPr>
              <w:t>1</w:t>
            </w:r>
            <w:r>
              <w:fldChar w:fldCharType="end"/>
            </w:r>
          </w:hyperlink>
        </w:p>
        <w:p w:rsidR="003F2079" w:rsidRDefault="003F2079">
          <w:pPr>
            <w:pStyle w:val="20"/>
            <w:tabs>
              <w:tab w:val="right" w:leader="dot" w:pos="8296"/>
            </w:tabs>
            <w:spacing w:line="360" w:lineRule="auto"/>
          </w:pPr>
          <w:hyperlink w:anchor="_Toc161393743" w:history="1">
            <w:r>
              <w:rPr>
                <w:rStyle w:val="a9"/>
                <w:rFonts w:ascii="Times New Roman" w:hAnsi="Times New Roman" w:cs="Times New Roman"/>
              </w:rPr>
              <w:t>1.3</w:t>
            </w:r>
            <w:r>
              <w:rPr>
                <w:rStyle w:val="a9"/>
              </w:rPr>
              <w:t xml:space="preserve"> </w:t>
            </w:r>
            <w:r>
              <w:rPr>
                <w:rStyle w:val="a9"/>
              </w:rPr>
              <w:t>工作依据</w:t>
            </w:r>
            <w:r>
              <w:tab/>
            </w:r>
            <w:r>
              <w:fldChar w:fldCharType="begin"/>
            </w:r>
            <w:r>
              <w:instrText xml:space="preserve"> PAGEREF _Toc161393743 \h </w:instrText>
            </w:r>
            <w:r>
              <w:fldChar w:fldCharType="separate"/>
            </w:r>
            <w:r>
              <w:rPr>
                <w:noProof/>
              </w:rPr>
              <w:t>1</w:t>
            </w:r>
            <w:r>
              <w:fldChar w:fldCharType="end"/>
            </w:r>
          </w:hyperlink>
        </w:p>
        <w:p w:rsidR="003F2079" w:rsidRDefault="003F2079">
          <w:pPr>
            <w:pStyle w:val="20"/>
            <w:tabs>
              <w:tab w:val="right" w:leader="dot" w:pos="8296"/>
            </w:tabs>
            <w:spacing w:line="360" w:lineRule="auto"/>
          </w:pPr>
          <w:hyperlink w:anchor="_Toc161393744" w:history="1">
            <w:r>
              <w:rPr>
                <w:rStyle w:val="a9"/>
                <w:rFonts w:ascii="Times New Roman" w:hAnsi="Times New Roman" w:cs="Times New Roman"/>
              </w:rPr>
              <w:t>1.4</w:t>
            </w:r>
            <w:r>
              <w:rPr>
                <w:rStyle w:val="a9"/>
              </w:rPr>
              <w:t xml:space="preserve"> </w:t>
            </w:r>
            <w:r>
              <w:rPr>
                <w:rStyle w:val="a9"/>
              </w:rPr>
              <w:t>监测要求</w:t>
            </w:r>
            <w:r>
              <w:tab/>
            </w:r>
            <w:r>
              <w:fldChar w:fldCharType="begin"/>
            </w:r>
            <w:r>
              <w:instrText xml:space="preserve"> PAGEREF _Toc161393744 \h </w:instrText>
            </w:r>
            <w:r>
              <w:fldChar w:fldCharType="separate"/>
            </w:r>
            <w:r>
              <w:rPr>
                <w:noProof/>
              </w:rPr>
              <w:t>2</w:t>
            </w:r>
            <w:r>
              <w:fldChar w:fldCharType="end"/>
            </w:r>
          </w:hyperlink>
        </w:p>
        <w:p w:rsidR="003F2079" w:rsidRDefault="003F2079">
          <w:pPr>
            <w:pStyle w:val="20"/>
            <w:tabs>
              <w:tab w:val="right" w:leader="dot" w:pos="8296"/>
            </w:tabs>
            <w:spacing w:line="360" w:lineRule="auto"/>
          </w:pPr>
          <w:hyperlink w:anchor="_Toc161393745" w:history="1">
            <w:r>
              <w:rPr>
                <w:rStyle w:val="a9"/>
                <w:rFonts w:ascii="Times New Roman" w:hAnsi="Times New Roman" w:cs="Times New Roman"/>
              </w:rPr>
              <w:t>1.5</w:t>
            </w:r>
            <w:r>
              <w:rPr>
                <w:rStyle w:val="a9"/>
              </w:rPr>
              <w:t xml:space="preserve"> </w:t>
            </w:r>
            <w:r>
              <w:rPr>
                <w:rStyle w:val="a9"/>
              </w:rPr>
              <w:t>监测内容</w:t>
            </w:r>
            <w:r>
              <w:tab/>
            </w:r>
            <w:r>
              <w:fldChar w:fldCharType="begin"/>
            </w:r>
            <w:r>
              <w:instrText xml:space="preserve"> PAGEREF _Toc161393745 \h </w:instrText>
            </w:r>
            <w:r>
              <w:fldChar w:fldCharType="separate"/>
            </w:r>
            <w:r>
              <w:rPr>
                <w:noProof/>
              </w:rPr>
              <w:t>2</w:t>
            </w:r>
            <w:r>
              <w:fldChar w:fldCharType="end"/>
            </w:r>
          </w:hyperlink>
        </w:p>
        <w:p w:rsidR="003F2079" w:rsidRDefault="003F2079">
          <w:pPr>
            <w:pStyle w:val="30"/>
            <w:tabs>
              <w:tab w:val="right" w:leader="dot" w:pos="8296"/>
            </w:tabs>
            <w:spacing w:line="360" w:lineRule="auto"/>
          </w:pPr>
          <w:hyperlink w:anchor="_Toc161393746" w:history="1">
            <w:r>
              <w:rPr>
                <w:rStyle w:val="a9"/>
                <w:rFonts w:ascii="Times New Roman" w:hAnsi="Times New Roman" w:cs="Times New Roman"/>
              </w:rPr>
              <w:t>1.1.1</w:t>
            </w:r>
            <w:r>
              <w:rPr>
                <w:rStyle w:val="a9"/>
              </w:rPr>
              <w:t xml:space="preserve"> </w:t>
            </w:r>
            <w:r>
              <w:rPr>
                <w:rStyle w:val="a9"/>
              </w:rPr>
              <w:t>总体监测内容</w:t>
            </w:r>
            <w:r>
              <w:tab/>
            </w:r>
            <w:r>
              <w:fldChar w:fldCharType="begin"/>
            </w:r>
            <w:r>
              <w:instrText xml:space="preserve"> PAGEREF _Toc161393746 \h </w:instrText>
            </w:r>
            <w:r>
              <w:fldChar w:fldCharType="separate"/>
            </w:r>
            <w:r>
              <w:rPr>
                <w:noProof/>
              </w:rPr>
              <w:t>2</w:t>
            </w:r>
            <w:r>
              <w:fldChar w:fldCharType="end"/>
            </w:r>
          </w:hyperlink>
        </w:p>
        <w:p w:rsidR="003F2079" w:rsidRDefault="003F2079">
          <w:pPr>
            <w:pStyle w:val="30"/>
            <w:tabs>
              <w:tab w:val="right" w:leader="dot" w:pos="8296"/>
            </w:tabs>
            <w:spacing w:line="360" w:lineRule="auto"/>
          </w:pPr>
          <w:hyperlink w:anchor="_Toc161393747" w:history="1">
            <w:r>
              <w:rPr>
                <w:rStyle w:val="a9"/>
                <w:rFonts w:ascii="Times New Roman" w:hAnsi="Times New Roman" w:cs="Times New Roman"/>
              </w:rPr>
              <w:t>1.1.2</w:t>
            </w:r>
            <w:r>
              <w:rPr>
                <w:rStyle w:val="a9"/>
              </w:rPr>
              <w:t xml:space="preserve"> </w:t>
            </w:r>
            <w:r>
              <w:rPr>
                <w:rStyle w:val="a9"/>
              </w:rPr>
              <w:t>各阶段监测内容</w:t>
            </w:r>
            <w:r>
              <w:tab/>
            </w:r>
            <w:r>
              <w:fldChar w:fldCharType="begin"/>
            </w:r>
            <w:r>
              <w:instrText xml:space="preserve"> PAGEREF _Toc161393747 \h </w:instrText>
            </w:r>
            <w:r>
              <w:fldChar w:fldCharType="separate"/>
            </w:r>
            <w:r>
              <w:rPr>
                <w:noProof/>
              </w:rPr>
              <w:t>3</w:t>
            </w:r>
            <w:r>
              <w:fldChar w:fldCharType="end"/>
            </w:r>
          </w:hyperlink>
        </w:p>
        <w:p w:rsidR="003F2079" w:rsidRDefault="003F2079">
          <w:pPr>
            <w:pStyle w:val="20"/>
            <w:tabs>
              <w:tab w:val="right" w:leader="dot" w:pos="8296"/>
            </w:tabs>
            <w:spacing w:line="360" w:lineRule="auto"/>
          </w:pPr>
          <w:hyperlink w:anchor="_Toc161393748" w:history="1">
            <w:r>
              <w:rPr>
                <w:rStyle w:val="a9"/>
                <w:rFonts w:ascii="Times New Roman" w:hAnsi="Times New Roman" w:cs="Times New Roman"/>
              </w:rPr>
              <w:t>1.6</w:t>
            </w:r>
            <w:r>
              <w:rPr>
                <w:rStyle w:val="a9"/>
              </w:rPr>
              <w:t xml:space="preserve"> </w:t>
            </w:r>
            <w:r>
              <w:rPr>
                <w:rStyle w:val="a9"/>
              </w:rPr>
              <w:t>进度安排</w:t>
            </w:r>
            <w:r>
              <w:tab/>
            </w:r>
            <w:r>
              <w:fldChar w:fldCharType="begin"/>
            </w:r>
            <w:r>
              <w:instrText xml:space="preserve"> PAGEREF _Toc161393748 \h </w:instrText>
            </w:r>
            <w:r>
              <w:fldChar w:fldCharType="separate"/>
            </w:r>
            <w:r>
              <w:rPr>
                <w:noProof/>
              </w:rPr>
              <w:t>4</w:t>
            </w:r>
            <w:r>
              <w:fldChar w:fldCharType="end"/>
            </w:r>
          </w:hyperlink>
        </w:p>
        <w:p w:rsidR="003F2079" w:rsidRDefault="003F2079">
          <w:pPr>
            <w:pStyle w:val="10"/>
          </w:pPr>
          <w:hyperlink w:anchor="_Toc161393749" w:history="1">
            <w:r>
              <w:rPr>
                <w:rStyle w:val="a9"/>
              </w:rPr>
              <w:t>2</w:t>
            </w:r>
            <w:r>
              <w:tab/>
            </w:r>
            <w:r>
              <w:rPr>
                <w:rStyle w:val="a9"/>
              </w:rPr>
              <w:t>工作任务</w:t>
            </w:r>
            <w:r>
              <w:tab/>
            </w:r>
            <w:r>
              <w:fldChar w:fldCharType="begin"/>
            </w:r>
            <w:r>
              <w:instrText xml:space="preserve"> PAGEREF _Toc161393749 \h </w:instrText>
            </w:r>
            <w:r>
              <w:fldChar w:fldCharType="separate"/>
            </w:r>
            <w:r>
              <w:rPr>
                <w:noProof/>
              </w:rPr>
              <w:t>4</w:t>
            </w:r>
            <w:r>
              <w:fldChar w:fldCharType="end"/>
            </w:r>
          </w:hyperlink>
        </w:p>
        <w:p w:rsidR="003F2079" w:rsidRDefault="003F2079">
          <w:pPr>
            <w:pStyle w:val="20"/>
            <w:tabs>
              <w:tab w:val="right" w:leader="dot" w:pos="8296"/>
            </w:tabs>
            <w:spacing w:line="360" w:lineRule="auto"/>
          </w:pPr>
          <w:hyperlink w:anchor="_Toc161393750" w:history="1">
            <w:r>
              <w:rPr>
                <w:rStyle w:val="a9"/>
                <w:rFonts w:ascii="Times New Roman" w:hAnsi="Times New Roman" w:cs="Times New Roman"/>
              </w:rPr>
              <w:t>2.1</w:t>
            </w:r>
            <w:r>
              <w:rPr>
                <w:rStyle w:val="a9"/>
              </w:rPr>
              <w:t xml:space="preserve"> </w:t>
            </w:r>
            <w:r>
              <w:rPr>
                <w:rStyle w:val="a9"/>
              </w:rPr>
              <w:t>收集整理资料</w:t>
            </w:r>
            <w:r>
              <w:tab/>
            </w:r>
            <w:r>
              <w:fldChar w:fldCharType="begin"/>
            </w:r>
            <w:r>
              <w:instrText xml:space="preserve"> PAGEREF _Toc161393750 \h </w:instrText>
            </w:r>
            <w:r>
              <w:fldChar w:fldCharType="separate"/>
            </w:r>
            <w:r>
              <w:rPr>
                <w:noProof/>
              </w:rPr>
              <w:t>4</w:t>
            </w:r>
            <w:r>
              <w:fldChar w:fldCharType="end"/>
            </w:r>
          </w:hyperlink>
        </w:p>
        <w:p w:rsidR="003F2079" w:rsidRDefault="003F2079">
          <w:pPr>
            <w:pStyle w:val="30"/>
            <w:tabs>
              <w:tab w:val="left" w:pos="1680"/>
              <w:tab w:val="right" w:leader="dot" w:pos="8296"/>
            </w:tabs>
            <w:spacing w:line="360" w:lineRule="auto"/>
          </w:pPr>
          <w:hyperlink w:anchor="_Toc161393751" w:history="1">
            <w:r>
              <w:rPr>
                <w:rStyle w:val="a9"/>
                <w:rFonts w:ascii="Times New Roman" w:hAnsi="Times New Roman" w:cs="Times New Roman"/>
              </w:rPr>
              <w:t>2.1.1</w:t>
            </w:r>
            <w:r>
              <w:tab/>
            </w:r>
            <w:r>
              <w:rPr>
                <w:rStyle w:val="a9"/>
              </w:rPr>
              <w:t>收集资料</w:t>
            </w:r>
            <w:r>
              <w:tab/>
            </w:r>
            <w:r>
              <w:fldChar w:fldCharType="begin"/>
            </w:r>
            <w:r>
              <w:instrText xml:space="preserve"> PAGEREF _Toc161393751 \h </w:instrText>
            </w:r>
            <w:r>
              <w:fldChar w:fldCharType="separate"/>
            </w:r>
            <w:r>
              <w:rPr>
                <w:noProof/>
              </w:rPr>
              <w:t>4</w:t>
            </w:r>
            <w:r>
              <w:fldChar w:fldCharType="end"/>
            </w:r>
          </w:hyperlink>
        </w:p>
        <w:p w:rsidR="003F2079" w:rsidRDefault="003F2079">
          <w:pPr>
            <w:pStyle w:val="30"/>
            <w:tabs>
              <w:tab w:val="left" w:pos="1680"/>
              <w:tab w:val="right" w:leader="dot" w:pos="8296"/>
            </w:tabs>
            <w:spacing w:line="360" w:lineRule="auto"/>
          </w:pPr>
          <w:hyperlink w:anchor="_Toc161393752" w:history="1">
            <w:r>
              <w:rPr>
                <w:rStyle w:val="a9"/>
                <w:rFonts w:ascii="Times New Roman" w:hAnsi="Times New Roman" w:cs="Times New Roman"/>
              </w:rPr>
              <w:t>2.1.2</w:t>
            </w:r>
            <w:r>
              <w:tab/>
            </w:r>
            <w:r>
              <w:rPr>
                <w:rStyle w:val="a9"/>
              </w:rPr>
              <w:t>整理资料</w:t>
            </w:r>
            <w:r>
              <w:tab/>
            </w:r>
            <w:r>
              <w:fldChar w:fldCharType="begin"/>
            </w:r>
            <w:r>
              <w:instrText xml:space="preserve"> PAGEREF _Toc161393752 \h </w:instrText>
            </w:r>
            <w:r>
              <w:fldChar w:fldCharType="separate"/>
            </w:r>
            <w:r>
              <w:rPr>
                <w:noProof/>
              </w:rPr>
              <w:t>6</w:t>
            </w:r>
            <w:r>
              <w:fldChar w:fldCharType="end"/>
            </w:r>
          </w:hyperlink>
        </w:p>
        <w:p w:rsidR="003F2079" w:rsidRDefault="003F2079">
          <w:pPr>
            <w:pStyle w:val="20"/>
            <w:tabs>
              <w:tab w:val="right" w:leader="dot" w:pos="8296"/>
            </w:tabs>
            <w:spacing w:line="360" w:lineRule="auto"/>
          </w:pPr>
          <w:hyperlink w:anchor="_Toc161393753" w:history="1">
            <w:r>
              <w:rPr>
                <w:rStyle w:val="a9"/>
                <w:rFonts w:ascii="Times New Roman" w:hAnsi="Times New Roman" w:cs="Times New Roman"/>
              </w:rPr>
              <w:t>2.2</w:t>
            </w:r>
            <w:r>
              <w:rPr>
                <w:rStyle w:val="a9"/>
              </w:rPr>
              <w:t xml:space="preserve"> </w:t>
            </w:r>
            <w:r>
              <w:rPr>
                <w:rStyle w:val="a9"/>
              </w:rPr>
              <w:t>调查底图制作</w:t>
            </w:r>
            <w:r>
              <w:tab/>
            </w:r>
            <w:r>
              <w:fldChar w:fldCharType="begin"/>
            </w:r>
            <w:r>
              <w:instrText xml:space="preserve"> PAGEREF _Toc161393753 \h </w:instrText>
            </w:r>
            <w:r>
              <w:fldChar w:fldCharType="separate"/>
            </w:r>
            <w:r>
              <w:rPr>
                <w:noProof/>
              </w:rPr>
              <w:t>6</w:t>
            </w:r>
            <w:r>
              <w:fldChar w:fldCharType="end"/>
            </w:r>
          </w:hyperlink>
        </w:p>
        <w:p w:rsidR="003F2079" w:rsidRDefault="003F2079">
          <w:pPr>
            <w:pStyle w:val="20"/>
            <w:tabs>
              <w:tab w:val="right" w:leader="dot" w:pos="8296"/>
            </w:tabs>
            <w:spacing w:line="360" w:lineRule="auto"/>
          </w:pPr>
          <w:hyperlink w:anchor="_Toc161393754" w:history="1">
            <w:r>
              <w:rPr>
                <w:rStyle w:val="a9"/>
                <w:rFonts w:ascii="Times New Roman" w:hAnsi="Times New Roman" w:cs="Times New Roman"/>
              </w:rPr>
              <w:t>2.3</w:t>
            </w:r>
            <w:r>
              <w:rPr>
                <w:rStyle w:val="a9"/>
              </w:rPr>
              <w:t xml:space="preserve"> </w:t>
            </w:r>
            <w:r>
              <w:rPr>
                <w:rStyle w:val="a9"/>
              </w:rPr>
              <w:t>现场监视监测</w:t>
            </w:r>
            <w:r>
              <w:tab/>
            </w:r>
            <w:r>
              <w:fldChar w:fldCharType="begin"/>
            </w:r>
            <w:r>
              <w:instrText xml:space="preserve"> PAGEREF _Toc161393754 \h </w:instrText>
            </w:r>
            <w:r>
              <w:fldChar w:fldCharType="separate"/>
            </w:r>
            <w:r>
              <w:rPr>
                <w:noProof/>
              </w:rPr>
              <w:t>7</w:t>
            </w:r>
            <w:r>
              <w:fldChar w:fldCharType="end"/>
            </w:r>
          </w:hyperlink>
        </w:p>
        <w:p w:rsidR="003F2079" w:rsidRDefault="003F2079">
          <w:pPr>
            <w:pStyle w:val="30"/>
            <w:tabs>
              <w:tab w:val="left" w:pos="1680"/>
              <w:tab w:val="right" w:leader="dot" w:pos="8296"/>
            </w:tabs>
            <w:spacing w:line="360" w:lineRule="auto"/>
          </w:pPr>
          <w:hyperlink w:anchor="_Toc161393755" w:history="1">
            <w:r>
              <w:rPr>
                <w:rStyle w:val="a9"/>
                <w:rFonts w:ascii="Times New Roman" w:hAnsi="Times New Roman" w:cs="Times New Roman"/>
              </w:rPr>
              <w:t>2.3.1</w:t>
            </w:r>
            <w:r>
              <w:tab/>
            </w:r>
            <w:r>
              <w:rPr>
                <w:rStyle w:val="a9"/>
              </w:rPr>
              <w:t>重点问题监测</w:t>
            </w:r>
            <w:r>
              <w:tab/>
            </w:r>
            <w:r>
              <w:fldChar w:fldCharType="begin"/>
            </w:r>
            <w:r>
              <w:instrText xml:space="preserve"> PAGEREF _Toc161393755 \h </w:instrText>
            </w:r>
            <w:r>
              <w:fldChar w:fldCharType="separate"/>
            </w:r>
            <w:r>
              <w:rPr>
                <w:noProof/>
              </w:rPr>
              <w:t>7</w:t>
            </w:r>
            <w:r>
              <w:fldChar w:fldCharType="end"/>
            </w:r>
          </w:hyperlink>
        </w:p>
        <w:p w:rsidR="003F2079" w:rsidRDefault="003F2079">
          <w:pPr>
            <w:pStyle w:val="30"/>
            <w:tabs>
              <w:tab w:val="left" w:pos="1680"/>
              <w:tab w:val="right" w:leader="dot" w:pos="8296"/>
            </w:tabs>
            <w:spacing w:line="360" w:lineRule="auto"/>
          </w:pPr>
          <w:hyperlink w:anchor="_Toc161393756" w:history="1">
            <w:r>
              <w:rPr>
                <w:rStyle w:val="a9"/>
                <w:rFonts w:ascii="Times New Roman" w:hAnsi="Times New Roman" w:cs="Times New Roman"/>
              </w:rPr>
              <w:t>2.3.2</w:t>
            </w:r>
            <w:r>
              <w:tab/>
            </w:r>
            <w:r>
              <w:rPr>
                <w:rStyle w:val="a9"/>
              </w:rPr>
              <w:t>监测方法</w:t>
            </w:r>
            <w:r>
              <w:tab/>
            </w:r>
            <w:r>
              <w:fldChar w:fldCharType="begin"/>
            </w:r>
            <w:r>
              <w:instrText xml:space="preserve"> PAGEREF _Toc161393756 \h </w:instrText>
            </w:r>
            <w:r>
              <w:fldChar w:fldCharType="separate"/>
            </w:r>
            <w:r>
              <w:rPr>
                <w:noProof/>
              </w:rPr>
              <w:t>8</w:t>
            </w:r>
            <w:r>
              <w:fldChar w:fldCharType="end"/>
            </w:r>
          </w:hyperlink>
        </w:p>
        <w:p w:rsidR="003F2079" w:rsidRDefault="003F2079">
          <w:pPr>
            <w:pStyle w:val="20"/>
            <w:tabs>
              <w:tab w:val="right" w:leader="dot" w:pos="8296"/>
            </w:tabs>
            <w:spacing w:line="360" w:lineRule="auto"/>
          </w:pPr>
          <w:hyperlink w:anchor="_Toc161393757" w:history="1">
            <w:r>
              <w:rPr>
                <w:rStyle w:val="a9"/>
                <w:rFonts w:ascii="Times New Roman" w:hAnsi="Times New Roman" w:cs="Times New Roman"/>
              </w:rPr>
              <w:t>2.4</w:t>
            </w:r>
            <w:r>
              <w:rPr>
                <w:rStyle w:val="a9"/>
              </w:rPr>
              <w:t xml:space="preserve"> </w:t>
            </w:r>
            <w:r>
              <w:rPr>
                <w:rStyle w:val="a9"/>
              </w:rPr>
              <w:t>监测图表制作</w:t>
            </w:r>
            <w:r>
              <w:tab/>
            </w:r>
            <w:r>
              <w:fldChar w:fldCharType="begin"/>
            </w:r>
            <w:r>
              <w:instrText xml:space="preserve"> PAGEREF _Toc161393757 \h </w:instrText>
            </w:r>
            <w:r>
              <w:fldChar w:fldCharType="separate"/>
            </w:r>
            <w:r>
              <w:rPr>
                <w:noProof/>
              </w:rPr>
              <w:t>9</w:t>
            </w:r>
            <w:r>
              <w:fldChar w:fldCharType="end"/>
            </w:r>
          </w:hyperlink>
        </w:p>
        <w:p w:rsidR="003F2079" w:rsidRDefault="003F2079">
          <w:pPr>
            <w:pStyle w:val="20"/>
            <w:tabs>
              <w:tab w:val="right" w:leader="dot" w:pos="8296"/>
            </w:tabs>
            <w:spacing w:line="360" w:lineRule="auto"/>
          </w:pPr>
          <w:hyperlink w:anchor="_Toc161393758" w:history="1">
            <w:r>
              <w:rPr>
                <w:rStyle w:val="a9"/>
                <w:rFonts w:ascii="Times New Roman" w:hAnsi="Times New Roman" w:cs="Times New Roman"/>
              </w:rPr>
              <w:t>2.5</w:t>
            </w:r>
            <w:r>
              <w:rPr>
                <w:rStyle w:val="a9"/>
              </w:rPr>
              <w:t xml:space="preserve"> </w:t>
            </w:r>
            <w:r>
              <w:rPr>
                <w:rStyle w:val="a9"/>
              </w:rPr>
              <w:t>监测报告编制</w:t>
            </w:r>
            <w:r>
              <w:tab/>
            </w:r>
            <w:r>
              <w:fldChar w:fldCharType="begin"/>
            </w:r>
            <w:r>
              <w:instrText xml:space="preserve"> PAGEREF _Toc161393758 \h </w:instrText>
            </w:r>
            <w:r>
              <w:fldChar w:fldCharType="separate"/>
            </w:r>
            <w:r>
              <w:rPr>
                <w:noProof/>
              </w:rPr>
              <w:t>10</w:t>
            </w:r>
            <w:r>
              <w:fldChar w:fldCharType="end"/>
            </w:r>
          </w:hyperlink>
        </w:p>
        <w:p w:rsidR="003F2079" w:rsidRDefault="003F2079">
          <w:pPr>
            <w:pStyle w:val="20"/>
            <w:tabs>
              <w:tab w:val="right" w:leader="dot" w:pos="8296"/>
            </w:tabs>
            <w:spacing w:line="360" w:lineRule="auto"/>
          </w:pPr>
          <w:hyperlink w:anchor="_Toc161393759" w:history="1">
            <w:r>
              <w:rPr>
                <w:rStyle w:val="a9"/>
                <w:rFonts w:ascii="Times New Roman" w:hAnsi="Times New Roman" w:cs="Times New Roman"/>
              </w:rPr>
              <w:t>2.6</w:t>
            </w:r>
            <w:r>
              <w:rPr>
                <w:rStyle w:val="a9"/>
              </w:rPr>
              <w:t xml:space="preserve"> </w:t>
            </w:r>
            <w:r>
              <w:rPr>
                <w:rStyle w:val="a9"/>
              </w:rPr>
              <w:t>数据整理归档</w:t>
            </w:r>
            <w:r>
              <w:tab/>
            </w:r>
            <w:r>
              <w:fldChar w:fldCharType="begin"/>
            </w:r>
            <w:r>
              <w:instrText xml:space="preserve"> PAGEREF _Toc161393759 \h </w:instrText>
            </w:r>
            <w:r>
              <w:fldChar w:fldCharType="separate"/>
            </w:r>
            <w:r>
              <w:rPr>
                <w:noProof/>
              </w:rPr>
              <w:t>11</w:t>
            </w:r>
            <w:r>
              <w:fldChar w:fldCharType="end"/>
            </w:r>
          </w:hyperlink>
        </w:p>
        <w:p w:rsidR="003F2079" w:rsidRDefault="003F2079">
          <w:pPr>
            <w:pStyle w:val="10"/>
          </w:pPr>
          <w:hyperlink w:anchor="_Toc161393760" w:history="1">
            <w:r>
              <w:rPr>
                <w:rStyle w:val="a9"/>
              </w:rPr>
              <w:t>3</w:t>
            </w:r>
            <w:r>
              <w:tab/>
            </w:r>
            <w:r>
              <w:rPr>
                <w:rStyle w:val="a9"/>
              </w:rPr>
              <w:t>技术路线及要求</w:t>
            </w:r>
            <w:r>
              <w:tab/>
            </w:r>
            <w:r>
              <w:fldChar w:fldCharType="begin"/>
            </w:r>
            <w:r>
              <w:instrText xml:space="preserve"> PAGEREF _Toc161393760 \h </w:instrText>
            </w:r>
            <w:r>
              <w:fldChar w:fldCharType="separate"/>
            </w:r>
            <w:r>
              <w:rPr>
                <w:noProof/>
              </w:rPr>
              <w:t>11</w:t>
            </w:r>
            <w:r>
              <w:fldChar w:fldCharType="end"/>
            </w:r>
          </w:hyperlink>
        </w:p>
        <w:p w:rsidR="003F2079" w:rsidRDefault="003F2079">
          <w:pPr>
            <w:pStyle w:val="20"/>
            <w:tabs>
              <w:tab w:val="right" w:leader="dot" w:pos="8296"/>
            </w:tabs>
            <w:spacing w:line="360" w:lineRule="auto"/>
          </w:pPr>
          <w:hyperlink w:anchor="_Toc161393761" w:history="1">
            <w:r>
              <w:rPr>
                <w:rStyle w:val="a9"/>
                <w:rFonts w:ascii="Times New Roman" w:hAnsi="Times New Roman" w:cs="Times New Roman"/>
              </w:rPr>
              <w:t>3.1</w:t>
            </w:r>
            <w:r>
              <w:rPr>
                <w:rStyle w:val="a9"/>
              </w:rPr>
              <w:t xml:space="preserve"> </w:t>
            </w:r>
            <w:r>
              <w:rPr>
                <w:rStyle w:val="a9"/>
              </w:rPr>
              <w:t>技术路线</w:t>
            </w:r>
            <w:r>
              <w:tab/>
            </w:r>
            <w:r>
              <w:fldChar w:fldCharType="begin"/>
            </w:r>
            <w:r>
              <w:instrText xml:space="preserve"> PAGEREF _Toc161393761 \h </w:instrText>
            </w:r>
            <w:r>
              <w:fldChar w:fldCharType="separate"/>
            </w:r>
            <w:r>
              <w:rPr>
                <w:noProof/>
              </w:rPr>
              <w:t>11</w:t>
            </w:r>
            <w:r>
              <w:fldChar w:fldCharType="end"/>
            </w:r>
          </w:hyperlink>
        </w:p>
        <w:p w:rsidR="003F2079" w:rsidRDefault="003F2079">
          <w:pPr>
            <w:pStyle w:val="20"/>
            <w:tabs>
              <w:tab w:val="right" w:leader="dot" w:pos="8296"/>
            </w:tabs>
            <w:spacing w:line="360" w:lineRule="auto"/>
          </w:pPr>
          <w:hyperlink w:anchor="_Toc161393762" w:history="1">
            <w:r>
              <w:rPr>
                <w:rStyle w:val="a9"/>
                <w:rFonts w:ascii="Times New Roman" w:hAnsi="Times New Roman" w:cs="Times New Roman"/>
              </w:rPr>
              <w:t>3.2</w:t>
            </w:r>
            <w:r>
              <w:rPr>
                <w:rStyle w:val="a9"/>
              </w:rPr>
              <w:t xml:space="preserve"> </w:t>
            </w:r>
            <w:r>
              <w:rPr>
                <w:rStyle w:val="a9"/>
              </w:rPr>
              <w:t>数学基础</w:t>
            </w:r>
            <w:r>
              <w:tab/>
            </w:r>
            <w:r>
              <w:fldChar w:fldCharType="begin"/>
            </w:r>
            <w:r>
              <w:instrText xml:space="preserve"> PAGEREF _Toc161393762 \h </w:instrText>
            </w:r>
            <w:r>
              <w:fldChar w:fldCharType="separate"/>
            </w:r>
            <w:r>
              <w:rPr>
                <w:noProof/>
              </w:rPr>
              <w:t>12</w:t>
            </w:r>
            <w:r>
              <w:fldChar w:fldCharType="end"/>
            </w:r>
          </w:hyperlink>
        </w:p>
        <w:p w:rsidR="003F2079" w:rsidRDefault="003F2079">
          <w:pPr>
            <w:pStyle w:val="20"/>
            <w:tabs>
              <w:tab w:val="right" w:leader="dot" w:pos="8296"/>
            </w:tabs>
            <w:spacing w:line="360" w:lineRule="auto"/>
          </w:pPr>
          <w:hyperlink w:anchor="_Toc161393763" w:history="1">
            <w:r>
              <w:rPr>
                <w:rStyle w:val="a9"/>
                <w:rFonts w:ascii="Times New Roman" w:hAnsi="Times New Roman" w:cs="Times New Roman"/>
              </w:rPr>
              <w:t>3.3</w:t>
            </w:r>
            <w:r>
              <w:rPr>
                <w:rStyle w:val="a9"/>
              </w:rPr>
              <w:t xml:space="preserve"> </w:t>
            </w:r>
            <w:r>
              <w:rPr>
                <w:rStyle w:val="a9"/>
              </w:rPr>
              <w:t>现场勘测</w:t>
            </w:r>
            <w:r>
              <w:tab/>
            </w:r>
            <w:r>
              <w:fldChar w:fldCharType="begin"/>
            </w:r>
            <w:r>
              <w:instrText xml:space="preserve"> PAGEREF _Toc161393763 \h </w:instrText>
            </w:r>
            <w:r>
              <w:fldChar w:fldCharType="separate"/>
            </w:r>
            <w:r>
              <w:rPr>
                <w:noProof/>
              </w:rPr>
              <w:t>13</w:t>
            </w:r>
            <w:r>
              <w:fldChar w:fldCharType="end"/>
            </w:r>
          </w:hyperlink>
        </w:p>
        <w:p w:rsidR="003F2079" w:rsidRDefault="003F2079">
          <w:pPr>
            <w:pStyle w:val="20"/>
            <w:tabs>
              <w:tab w:val="right" w:leader="dot" w:pos="8296"/>
            </w:tabs>
            <w:spacing w:line="360" w:lineRule="auto"/>
          </w:pPr>
          <w:hyperlink w:anchor="_Toc161393764" w:history="1">
            <w:r>
              <w:rPr>
                <w:rStyle w:val="a9"/>
                <w:rFonts w:ascii="Times New Roman" w:hAnsi="Times New Roman" w:cs="Times New Roman"/>
              </w:rPr>
              <w:t>3.4</w:t>
            </w:r>
            <w:r>
              <w:rPr>
                <w:rStyle w:val="a9"/>
              </w:rPr>
              <w:t xml:space="preserve"> </w:t>
            </w:r>
            <w:r>
              <w:rPr>
                <w:rStyle w:val="a9"/>
              </w:rPr>
              <w:t>现场管理</w:t>
            </w:r>
            <w:r>
              <w:tab/>
            </w:r>
            <w:r>
              <w:fldChar w:fldCharType="begin"/>
            </w:r>
            <w:r>
              <w:instrText xml:space="preserve"> PAGEREF _Toc161393764 \h </w:instrText>
            </w:r>
            <w:r>
              <w:fldChar w:fldCharType="separate"/>
            </w:r>
            <w:r>
              <w:rPr>
                <w:noProof/>
              </w:rPr>
              <w:t>13</w:t>
            </w:r>
            <w:r>
              <w:fldChar w:fldCharType="end"/>
            </w:r>
          </w:hyperlink>
        </w:p>
        <w:p w:rsidR="003F2079" w:rsidRDefault="003F2079">
          <w:pPr>
            <w:pStyle w:val="20"/>
            <w:tabs>
              <w:tab w:val="right" w:leader="dot" w:pos="8296"/>
            </w:tabs>
            <w:spacing w:line="360" w:lineRule="auto"/>
          </w:pPr>
          <w:hyperlink w:anchor="_Toc161393765" w:history="1">
            <w:r>
              <w:rPr>
                <w:rStyle w:val="a9"/>
                <w:rFonts w:ascii="Times New Roman" w:hAnsi="Times New Roman" w:cs="Times New Roman"/>
              </w:rPr>
              <w:t>3.5</w:t>
            </w:r>
            <w:r>
              <w:rPr>
                <w:rStyle w:val="a9"/>
              </w:rPr>
              <w:t xml:space="preserve"> </w:t>
            </w:r>
            <w:r>
              <w:rPr>
                <w:rStyle w:val="a9"/>
              </w:rPr>
              <w:t>无人机航摄</w:t>
            </w:r>
            <w:r>
              <w:tab/>
            </w:r>
            <w:r>
              <w:fldChar w:fldCharType="begin"/>
            </w:r>
            <w:r>
              <w:instrText xml:space="preserve"> PAGEREF _Toc161393765 \h </w:instrText>
            </w:r>
            <w:r>
              <w:fldChar w:fldCharType="separate"/>
            </w:r>
            <w:r>
              <w:rPr>
                <w:noProof/>
              </w:rPr>
              <w:t>13</w:t>
            </w:r>
            <w:r>
              <w:fldChar w:fldCharType="end"/>
            </w:r>
          </w:hyperlink>
        </w:p>
        <w:p w:rsidR="003F2079" w:rsidRDefault="003F2079">
          <w:pPr>
            <w:pStyle w:val="20"/>
            <w:tabs>
              <w:tab w:val="right" w:leader="dot" w:pos="8296"/>
            </w:tabs>
            <w:spacing w:line="360" w:lineRule="auto"/>
          </w:pPr>
          <w:hyperlink w:anchor="_Toc161393766" w:history="1">
            <w:r>
              <w:rPr>
                <w:rStyle w:val="a9"/>
                <w:rFonts w:ascii="Times New Roman" w:hAnsi="Times New Roman" w:cs="Times New Roman"/>
              </w:rPr>
              <w:t>3.6</w:t>
            </w:r>
            <w:r>
              <w:rPr>
                <w:rStyle w:val="a9"/>
              </w:rPr>
              <w:t xml:space="preserve"> </w:t>
            </w:r>
            <w:r>
              <w:rPr>
                <w:rStyle w:val="a9"/>
              </w:rPr>
              <w:t>内业处理</w:t>
            </w:r>
            <w:r>
              <w:tab/>
            </w:r>
            <w:r>
              <w:fldChar w:fldCharType="begin"/>
            </w:r>
            <w:r>
              <w:instrText xml:space="preserve"> PAGEREF _Toc161393766 \h </w:instrText>
            </w:r>
            <w:r>
              <w:fldChar w:fldCharType="separate"/>
            </w:r>
            <w:r>
              <w:rPr>
                <w:noProof/>
              </w:rPr>
              <w:t>15</w:t>
            </w:r>
            <w:r>
              <w:fldChar w:fldCharType="end"/>
            </w:r>
          </w:hyperlink>
        </w:p>
        <w:p w:rsidR="003F2079" w:rsidRDefault="003F2079">
          <w:pPr>
            <w:pStyle w:val="10"/>
          </w:pPr>
          <w:hyperlink w:anchor="_Toc161393767" w:history="1">
            <w:r>
              <w:rPr>
                <w:rStyle w:val="a9"/>
              </w:rPr>
              <w:t>4</w:t>
            </w:r>
            <w:r>
              <w:tab/>
            </w:r>
            <w:r>
              <w:rPr>
                <w:rStyle w:val="a9"/>
              </w:rPr>
              <w:t>工作流程</w:t>
            </w:r>
            <w:r>
              <w:tab/>
            </w:r>
            <w:r>
              <w:fldChar w:fldCharType="begin"/>
            </w:r>
            <w:r>
              <w:instrText xml:space="preserve"> PAGEREF _Toc161393767 \h </w:instrText>
            </w:r>
            <w:r>
              <w:fldChar w:fldCharType="separate"/>
            </w:r>
            <w:r>
              <w:rPr>
                <w:noProof/>
              </w:rPr>
              <w:t>15</w:t>
            </w:r>
            <w:r>
              <w:fldChar w:fldCharType="end"/>
            </w:r>
          </w:hyperlink>
        </w:p>
        <w:p w:rsidR="003F2079" w:rsidRDefault="003F2079">
          <w:pPr>
            <w:pStyle w:val="20"/>
            <w:tabs>
              <w:tab w:val="right" w:leader="dot" w:pos="8296"/>
            </w:tabs>
            <w:spacing w:line="360" w:lineRule="auto"/>
          </w:pPr>
          <w:hyperlink w:anchor="_Toc161393768" w:history="1">
            <w:r>
              <w:rPr>
                <w:rStyle w:val="a9"/>
                <w:rFonts w:ascii="Times New Roman" w:hAnsi="Times New Roman" w:cs="Times New Roman"/>
              </w:rPr>
              <w:t>4.1</w:t>
            </w:r>
            <w:r>
              <w:rPr>
                <w:rStyle w:val="a9"/>
              </w:rPr>
              <w:t xml:space="preserve"> </w:t>
            </w:r>
            <w:r>
              <w:rPr>
                <w:rStyle w:val="a9"/>
              </w:rPr>
              <w:t>清单整理</w:t>
            </w:r>
            <w:r>
              <w:tab/>
            </w:r>
            <w:r>
              <w:fldChar w:fldCharType="begin"/>
            </w:r>
            <w:r>
              <w:instrText xml:space="preserve"> PAGEREF _Toc161393768 \h </w:instrText>
            </w:r>
            <w:r>
              <w:fldChar w:fldCharType="separate"/>
            </w:r>
            <w:r>
              <w:rPr>
                <w:noProof/>
              </w:rPr>
              <w:t>15</w:t>
            </w:r>
            <w:r>
              <w:fldChar w:fldCharType="end"/>
            </w:r>
          </w:hyperlink>
        </w:p>
        <w:p w:rsidR="003F2079" w:rsidRDefault="003F2079">
          <w:pPr>
            <w:pStyle w:val="20"/>
            <w:tabs>
              <w:tab w:val="right" w:leader="dot" w:pos="8296"/>
            </w:tabs>
            <w:spacing w:line="360" w:lineRule="auto"/>
          </w:pPr>
          <w:hyperlink w:anchor="_Toc161393769" w:history="1">
            <w:r>
              <w:rPr>
                <w:rStyle w:val="a9"/>
                <w:rFonts w:ascii="Times New Roman" w:hAnsi="Times New Roman" w:cs="Times New Roman"/>
              </w:rPr>
              <w:t>4.2</w:t>
            </w:r>
            <w:r>
              <w:rPr>
                <w:rStyle w:val="a9"/>
              </w:rPr>
              <w:t xml:space="preserve"> </w:t>
            </w:r>
            <w:r>
              <w:rPr>
                <w:rStyle w:val="a9"/>
              </w:rPr>
              <w:t>资料准备</w:t>
            </w:r>
            <w:r>
              <w:tab/>
            </w:r>
            <w:r>
              <w:fldChar w:fldCharType="begin"/>
            </w:r>
            <w:r>
              <w:instrText xml:space="preserve"> PAGEREF _Toc161393769 \h </w:instrText>
            </w:r>
            <w:r>
              <w:fldChar w:fldCharType="separate"/>
            </w:r>
            <w:r>
              <w:rPr>
                <w:noProof/>
              </w:rPr>
              <w:t>15</w:t>
            </w:r>
            <w:r>
              <w:fldChar w:fldCharType="end"/>
            </w:r>
          </w:hyperlink>
        </w:p>
        <w:p w:rsidR="003F2079" w:rsidRDefault="003F2079">
          <w:pPr>
            <w:pStyle w:val="20"/>
            <w:tabs>
              <w:tab w:val="right" w:leader="dot" w:pos="8296"/>
            </w:tabs>
            <w:spacing w:line="360" w:lineRule="auto"/>
          </w:pPr>
          <w:hyperlink w:anchor="_Toc161393770" w:history="1">
            <w:r>
              <w:rPr>
                <w:rStyle w:val="a9"/>
                <w:rFonts w:ascii="Times New Roman" w:hAnsi="Times New Roman" w:cs="Times New Roman"/>
              </w:rPr>
              <w:t>4.3</w:t>
            </w:r>
            <w:r>
              <w:rPr>
                <w:rStyle w:val="a9"/>
              </w:rPr>
              <w:t xml:space="preserve"> </w:t>
            </w:r>
            <w:r>
              <w:rPr>
                <w:rStyle w:val="a9"/>
              </w:rPr>
              <w:t>数据处理</w:t>
            </w:r>
            <w:r>
              <w:tab/>
            </w:r>
            <w:r>
              <w:fldChar w:fldCharType="begin"/>
            </w:r>
            <w:r>
              <w:instrText xml:space="preserve"> PAGEREF _Toc161393770 \h </w:instrText>
            </w:r>
            <w:r>
              <w:fldChar w:fldCharType="separate"/>
            </w:r>
            <w:r>
              <w:rPr>
                <w:noProof/>
              </w:rPr>
              <w:t>16</w:t>
            </w:r>
            <w:r>
              <w:fldChar w:fldCharType="end"/>
            </w:r>
          </w:hyperlink>
        </w:p>
        <w:p w:rsidR="003F2079" w:rsidRDefault="003F2079">
          <w:pPr>
            <w:pStyle w:val="20"/>
            <w:tabs>
              <w:tab w:val="right" w:leader="dot" w:pos="8296"/>
            </w:tabs>
            <w:spacing w:line="360" w:lineRule="auto"/>
          </w:pPr>
          <w:hyperlink w:anchor="_Toc161393771" w:history="1">
            <w:r>
              <w:rPr>
                <w:rStyle w:val="a9"/>
                <w:rFonts w:ascii="Times New Roman" w:hAnsi="Times New Roman" w:cs="Times New Roman"/>
              </w:rPr>
              <w:t>4.4</w:t>
            </w:r>
            <w:r>
              <w:rPr>
                <w:rStyle w:val="a9"/>
              </w:rPr>
              <w:t xml:space="preserve"> </w:t>
            </w:r>
            <w:r>
              <w:rPr>
                <w:rStyle w:val="a9"/>
              </w:rPr>
              <w:t>录入系统</w:t>
            </w:r>
            <w:r>
              <w:tab/>
            </w:r>
            <w:r>
              <w:fldChar w:fldCharType="begin"/>
            </w:r>
            <w:r>
              <w:instrText xml:space="preserve"> PAGEREF _Toc161393771 \h </w:instrText>
            </w:r>
            <w:r>
              <w:fldChar w:fldCharType="separate"/>
            </w:r>
            <w:r>
              <w:rPr>
                <w:noProof/>
              </w:rPr>
              <w:t>16</w:t>
            </w:r>
            <w:r>
              <w:fldChar w:fldCharType="end"/>
            </w:r>
          </w:hyperlink>
        </w:p>
        <w:p w:rsidR="003F2079" w:rsidRDefault="003F2079">
          <w:pPr>
            <w:pStyle w:val="20"/>
            <w:tabs>
              <w:tab w:val="right" w:leader="dot" w:pos="8296"/>
            </w:tabs>
            <w:spacing w:line="360" w:lineRule="auto"/>
          </w:pPr>
          <w:hyperlink w:anchor="_Toc161393772" w:history="1">
            <w:r>
              <w:rPr>
                <w:rStyle w:val="a9"/>
                <w:rFonts w:ascii="Times New Roman" w:hAnsi="Times New Roman" w:cs="Times New Roman"/>
              </w:rPr>
              <w:t>4.5</w:t>
            </w:r>
            <w:r>
              <w:rPr>
                <w:rStyle w:val="a9"/>
              </w:rPr>
              <w:t xml:space="preserve"> </w:t>
            </w:r>
            <w:r>
              <w:rPr>
                <w:rStyle w:val="a9"/>
              </w:rPr>
              <w:t>外业监测</w:t>
            </w:r>
            <w:r>
              <w:tab/>
            </w:r>
            <w:r>
              <w:fldChar w:fldCharType="begin"/>
            </w:r>
            <w:r>
              <w:instrText xml:space="preserve"> PAGEREF _Toc161393772 \h </w:instrText>
            </w:r>
            <w:r>
              <w:fldChar w:fldCharType="separate"/>
            </w:r>
            <w:r>
              <w:rPr>
                <w:noProof/>
              </w:rPr>
              <w:t>16</w:t>
            </w:r>
            <w:r>
              <w:fldChar w:fldCharType="end"/>
            </w:r>
          </w:hyperlink>
        </w:p>
        <w:p w:rsidR="003F2079" w:rsidRDefault="003F2079">
          <w:pPr>
            <w:pStyle w:val="20"/>
            <w:tabs>
              <w:tab w:val="right" w:leader="dot" w:pos="8296"/>
            </w:tabs>
            <w:spacing w:line="360" w:lineRule="auto"/>
          </w:pPr>
          <w:hyperlink w:anchor="_Toc161393773" w:history="1">
            <w:r>
              <w:rPr>
                <w:rStyle w:val="a9"/>
                <w:rFonts w:ascii="Times New Roman" w:hAnsi="Times New Roman" w:cs="Times New Roman"/>
              </w:rPr>
              <w:t>4.6</w:t>
            </w:r>
            <w:r>
              <w:rPr>
                <w:rStyle w:val="a9"/>
              </w:rPr>
              <w:t xml:space="preserve"> </w:t>
            </w:r>
            <w:r>
              <w:rPr>
                <w:rStyle w:val="a9"/>
              </w:rPr>
              <w:t>内业处理</w:t>
            </w:r>
            <w:r>
              <w:tab/>
            </w:r>
            <w:r>
              <w:fldChar w:fldCharType="begin"/>
            </w:r>
            <w:r>
              <w:instrText xml:space="preserve"> PAGEREF _Toc161393773 \h </w:instrText>
            </w:r>
            <w:r>
              <w:fldChar w:fldCharType="separate"/>
            </w:r>
            <w:r>
              <w:rPr>
                <w:noProof/>
              </w:rPr>
              <w:t>16</w:t>
            </w:r>
            <w:r>
              <w:fldChar w:fldCharType="end"/>
            </w:r>
          </w:hyperlink>
        </w:p>
        <w:p w:rsidR="003F2079" w:rsidRDefault="003F2079">
          <w:pPr>
            <w:pStyle w:val="20"/>
            <w:tabs>
              <w:tab w:val="right" w:leader="dot" w:pos="8296"/>
            </w:tabs>
            <w:spacing w:line="360" w:lineRule="auto"/>
          </w:pPr>
          <w:hyperlink w:anchor="_Toc161393774" w:history="1">
            <w:r>
              <w:rPr>
                <w:rStyle w:val="a9"/>
                <w:rFonts w:ascii="Times New Roman" w:hAnsi="Times New Roman" w:cs="Times New Roman"/>
              </w:rPr>
              <w:t>4.7</w:t>
            </w:r>
            <w:r>
              <w:rPr>
                <w:rStyle w:val="a9"/>
              </w:rPr>
              <w:t xml:space="preserve"> </w:t>
            </w:r>
            <w:r>
              <w:rPr>
                <w:rStyle w:val="a9"/>
              </w:rPr>
              <w:t>质量检查</w:t>
            </w:r>
            <w:r>
              <w:tab/>
            </w:r>
            <w:r>
              <w:fldChar w:fldCharType="begin"/>
            </w:r>
            <w:r>
              <w:instrText xml:space="preserve"> PAGEREF _Toc161393774 \h </w:instrText>
            </w:r>
            <w:r>
              <w:fldChar w:fldCharType="separate"/>
            </w:r>
            <w:r>
              <w:rPr>
                <w:noProof/>
              </w:rPr>
              <w:t>16</w:t>
            </w:r>
            <w:r>
              <w:fldChar w:fldCharType="end"/>
            </w:r>
          </w:hyperlink>
        </w:p>
        <w:p w:rsidR="003F2079" w:rsidRDefault="003F2079">
          <w:pPr>
            <w:pStyle w:val="20"/>
            <w:tabs>
              <w:tab w:val="right" w:leader="dot" w:pos="8296"/>
            </w:tabs>
            <w:spacing w:line="360" w:lineRule="auto"/>
          </w:pPr>
          <w:hyperlink w:anchor="_Toc161393775" w:history="1">
            <w:r>
              <w:rPr>
                <w:rStyle w:val="a9"/>
                <w:rFonts w:ascii="Times New Roman" w:hAnsi="Times New Roman" w:cs="Times New Roman"/>
              </w:rPr>
              <w:t>4.8</w:t>
            </w:r>
            <w:r>
              <w:rPr>
                <w:rStyle w:val="a9"/>
              </w:rPr>
              <w:t xml:space="preserve"> </w:t>
            </w:r>
            <w:r>
              <w:rPr>
                <w:rStyle w:val="a9"/>
              </w:rPr>
              <w:t>提交成果</w:t>
            </w:r>
            <w:r>
              <w:tab/>
            </w:r>
            <w:r>
              <w:fldChar w:fldCharType="begin"/>
            </w:r>
            <w:r>
              <w:instrText xml:space="preserve"> PAGEREF _Toc161393775 \h </w:instrText>
            </w:r>
            <w:r>
              <w:fldChar w:fldCharType="separate"/>
            </w:r>
            <w:r>
              <w:rPr>
                <w:noProof/>
              </w:rPr>
              <w:t>16</w:t>
            </w:r>
            <w:r>
              <w:fldChar w:fldCharType="end"/>
            </w:r>
          </w:hyperlink>
        </w:p>
        <w:p w:rsidR="003F2079" w:rsidRDefault="003F2079">
          <w:pPr>
            <w:pStyle w:val="10"/>
          </w:pPr>
          <w:hyperlink w:anchor="_Toc161393776" w:history="1">
            <w:r>
              <w:rPr>
                <w:rStyle w:val="a9"/>
              </w:rPr>
              <w:t>5</w:t>
            </w:r>
            <w:r>
              <w:tab/>
            </w:r>
            <w:r>
              <w:rPr>
                <w:rStyle w:val="a9"/>
              </w:rPr>
              <w:t>项目成果</w:t>
            </w:r>
            <w:r>
              <w:tab/>
            </w:r>
            <w:r>
              <w:fldChar w:fldCharType="begin"/>
            </w:r>
            <w:r>
              <w:instrText xml:space="preserve"> PAGEREF _Toc161393776 \h </w:instrText>
            </w:r>
            <w:r>
              <w:fldChar w:fldCharType="separate"/>
            </w:r>
            <w:r>
              <w:rPr>
                <w:noProof/>
              </w:rPr>
              <w:t>17</w:t>
            </w:r>
            <w:r>
              <w:fldChar w:fldCharType="end"/>
            </w:r>
          </w:hyperlink>
        </w:p>
        <w:p w:rsidR="003F2079" w:rsidRDefault="003F2079">
          <w:pPr>
            <w:pStyle w:val="20"/>
            <w:tabs>
              <w:tab w:val="right" w:leader="dot" w:pos="8296"/>
            </w:tabs>
            <w:spacing w:line="360" w:lineRule="auto"/>
          </w:pPr>
          <w:hyperlink w:anchor="_Toc161393777" w:history="1">
            <w:r>
              <w:rPr>
                <w:rStyle w:val="a9"/>
                <w:rFonts w:ascii="Times New Roman" w:hAnsi="Times New Roman" w:cs="Times New Roman"/>
              </w:rPr>
              <w:t>5.1</w:t>
            </w:r>
            <w:r>
              <w:rPr>
                <w:rStyle w:val="a9"/>
              </w:rPr>
              <w:t xml:space="preserve"> </w:t>
            </w:r>
            <w:r>
              <w:rPr>
                <w:rStyle w:val="a9"/>
              </w:rPr>
              <w:t>数据图表</w:t>
            </w:r>
            <w:r>
              <w:tab/>
            </w:r>
            <w:r>
              <w:fldChar w:fldCharType="begin"/>
            </w:r>
            <w:r>
              <w:instrText xml:space="preserve"> PAGEREF _Toc161393777 \h </w:instrText>
            </w:r>
            <w:r>
              <w:fldChar w:fldCharType="separate"/>
            </w:r>
            <w:r>
              <w:rPr>
                <w:noProof/>
              </w:rPr>
              <w:t>17</w:t>
            </w:r>
            <w:r>
              <w:fldChar w:fldCharType="end"/>
            </w:r>
          </w:hyperlink>
        </w:p>
        <w:p w:rsidR="003F2079" w:rsidRDefault="003F2079">
          <w:pPr>
            <w:pStyle w:val="20"/>
            <w:tabs>
              <w:tab w:val="right" w:leader="dot" w:pos="8296"/>
            </w:tabs>
            <w:spacing w:line="360" w:lineRule="auto"/>
          </w:pPr>
          <w:hyperlink w:anchor="_Toc161393778" w:history="1">
            <w:r>
              <w:rPr>
                <w:rStyle w:val="a9"/>
                <w:rFonts w:ascii="Times New Roman" w:hAnsi="Times New Roman" w:cs="Times New Roman"/>
              </w:rPr>
              <w:t>5.2</w:t>
            </w:r>
            <w:r>
              <w:rPr>
                <w:rStyle w:val="a9"/>
              </w:rPr>
              <w:t xml:space="preserve"> </w:t>
            </w:r>
            <w:r>
              <w:rPr>
                <w:rStyle w:val="a9"/>
              </w:rPr>
              <w:t>文字报告</w:t>
            </w:r>
            <w:r>
              <w:tab/>
            </w:r>
            <w:r>
              <w:fldChar w:fldCharType="begin"/>
            </w:r>
            <w:r>
              <w:instrText xml:space="preserve"> PAGEREF _Toc161393778 \h </w:instrText>
            </w:r>
            <w:r>
              <w:fldChar w:fldCharType="separate"/>
            </w:r>
            <w:r>
              <w:rPr>
                <w:noProof/>
              </w:rPr>
              <w:t>17</w:t>
            </w:r>
            <w:r>
              <w:fldChar w:fldCharType="end"/>
            </w:r>
          </w:hyperlink>
        </w:p>
        <w:p w:rsidR="003F2079" w:rsidRDefault="003F2079" w:rsidP="003F2079">
          <w:pPr>
            <w:pStyle w:val="10"/>
          </w:pPr>
          <w:hyperlink w:anchor="_Toc161393779" w:history="1">
            <w:r>
              <w:rPr>
                <w:rStyle w:val="a9"/>
              </w:rPr>
              <w:t>6</w:t>
            </w:r>
            <w:r>
              <w:tab/>
            </w:r>
            <w:r>
              <w:rPr>
                <w:rStyle w:val="a9"/>
              </w:rPr>
              <w:t>质量控制</w:t>
            </w:r>
            <w:r>
              <w:tab/>
            </w:r>
            <w:r>
              <w:fldChar w:fldCharType="begin"/>
            </w:r>
            <w:r>
              <w:instrText xml:space="preserve"> PAGEREF _Toc161393779 \h </w:instrText>
            </w:r>
            <w:r>
              <w:fldChar w:fldCharType="separate"/>
            </w:r>
            <w:r>
              <w:rPr>
                <w:noProof/>
              </w:rPr>
              <w:t>17</w:t>
            </w:r>
            <w:r>
              <w:fldChar w:fldCharType="end"/>
            </w:r>
          </w:hyperlink>
        </w:p>
        <w:p w:rsidR="003F2079" w:rsidRDefault="003F2079">
          <w:pPr>
            <w:pStyle w:val="10"/>
          </w:pPr>
          <w:hyperlink w:anchor="_Toc161393781" w:history="1">
            <w:r>
              <w:rPr>
                <w:rStyle w:val="a9"/>
                <w:rFonts w:hint="eastAsia"/>
              </w:rPr>
              <w:t>7</w:t>
            </w:r>
            <w:r>
              <w:tab/>
            </w:r>
            <w:r>
              <w:rPr>
                <w:rStyle w:val="a9"/>
              </w:rPr>
              <w:t>附件</w:t>
            </w:r>
            <w:r>
              <w:tab/>
            </w:r>
            <w:r>
              <w:fldChar w:fldCharType="begin"/>
            </w:r>
            <w:r>
              <w:instrText xml:space="preserve"> PAGEREF _Toc161393781 \h </w:instrText>
            </w:r>
            <w:r>
              <w:fldChar w:fldCharType="separate"/>
            </w:r>
            <w:r>
              <w:rPr>
                <w:noProof/>
              </w:rPr>
              <w:t>18</w:t>
            </w:r>
            <w:r>
              <w:fldChar w:fldCharType="end"/>
            </w:r>
          </w:hyperlink>
        </w:p>
        <w:p w:rsidR="003F2079" w:rsidRDefault="003F2079">
          <w:pPr>
            <w:pStyle w:val="20"/>
            <w:tabs>
              <w:tab w:val="right" w:leader="dot" w:pos="8296"/>
            </w:tabs>
            <w:spacing w:line="360" w:lineRule="auto"/>
          </w:pPr>
          <w:hyperlink w:anchor="_Toc161393782" w:history="1">
            <w:r>
              <w:rPr>
                <w:rStyle w:val="a9"/>
                <w:rFonts w:ascii="Times New Roman" w:hAnsi="Times New Roman" w:cs="Times New Roman"/>
              </w:rPr>
              <w:t>8.1</w:t>
            </w:r>
            <w:r>
              <w:rPr>
                <w:rStyle w:val="a9"/>
              </w:rPr>
              <w:t xml:space="preserve"> </w:t>
            </w:r>
            <w:r>
              <w:rPr>
                <w:rStyle w:val="a9"/>
              </w:rPr>
              <w:t>附表</w:t>
            </w:r>
            <w:r>
              <w:rPr>
                <w:rStyle w:val="a9"/>
              </w:rPr>
              <w:t>A-1</w:t>
            </w:r>
            <w:r>
              <w:rPr>
                <w:rStyle w:val="a9"/>
              </w:rPr>
              <w:t>建设项目基本信息表</w:t>
            </w:r>
            <w:r>
              <w:tab/>
            </w:r>
            <w:r>
              <w:fldChar w:fldCharType="begin"/>
            </w:r>
            <w:r>
              <w:instrText xml:space="preserve"> PAGEREF _Toc161393782 \h </w:instrText>
            </w:r>
            <w:r>
              <w:fldChar w:fldCharType="separate"/>
            </w:r>
            <w:r>
              <w:rPr>
                <w:noProof/>
              </w:rPr>
              <w:t>18</w:t>
            </w:r>
            <w:r>
              <w:fldChar w:fldCharType="end"/>
            </w:r>
          </w:hyperlink>
        </w:p>
        <w:p w:rsidR="003F2079" w:rsidRDefault="003F2079">
          <w:pPr>
            <w:pStyle w:val="20"/>
            <w:tabs>
              <w:tab w:val="right" w:leader="dot" w:pos="8296"/>
            </w:tabs>
            <w:spacing w:line="360" w:lineRule="auto"/>
          </w:pPr>
          <w:hyperlink w:anchor="_Toc161393783" w:history="1">
            <w:r>
              <w:rPr>
                <w:rStyle w:val="a9"/>
                <w:rFonts w:ascii="Times New Roman" w:hAnsi="Times New Roman" w:cs="Times New Roman"/>
              </w:rPr>
              <w:t>8.2</w:t>
            </w:r>
            <w:r>
              <w:rPr>
                <w:rStyle w:val="a9"/>
              </w:rPr>
              <w:t xml:space="preserve"> </w:t>
            </w:r>
            <w:r>
              <w:rPr>
                <w:rStyle w:val="a9"/>
              </w:rPr>
              <w:t>附表</w:t>
            </w:r>
            <w:r>
              <w:rPr>
                <w:rStyle w:val="a9"/>
              </w:rPr>
              <w:t>A-2</w:t>
            </w:r>
            <w:r>
              <w:rPr>
                <w:rStyle w:val="a9"/>
              </w:rPr>
              <w:t>施工前监测报表</w:t>
            </w:r>
            <w:r>
              <w:tab/>
            </w:r>
            <w:r>
              <w:fldChar w:fldCharType="begin"/>
            </w:r>
            <w:r>
              <w:instrText xml:space="preserve"> PAGEREF _Toc161393783 \h </w:instrText>
            </w:r>
            <w:r>
              <w:fldChar w:fldCharType="separate"/>
            </w:r>
            <w:r>
              <w:rPr>
                <w:noProof/>
              </w:rPr>
              <w:t>19</w:t>
            </w:r>
            <w:r>
              <w:fldChar w:fldCharType="end"/>
            </w:r>
          </w:hyperlink>
        </w:p>
        <w:p w:rsidR="003F2079" w:rsidRDefault="003F2079">
          <w:pPr>
            <w:pStyle w:val="20"/>
            <w:tabs>
              <w:tab w:val="right" w:leader="dot" w:pos="8296"/>
            </w:tabs>
            <w:spacing w:line="360" w:lineRule="auto"/>
          </w:pPr>
          <w:hyperlink w:anchor="_Toc161393784" w:history="1">
            <w:r>
              <w:rPr>
                <w:rStyle w:val="a9"/>
                <w:rFonts w:ascii="Times New Roman" w:hAnsi="Times New Roman" w:cs="Times New Roman"/>
              </w:rPr>
              <w:t>8.3</w:t>
            </w:r>
            <w:r>
              <w:rPr>
                <w:rStyle w:val="a9"/>
              </w:rPr>
              <w:t xml:space="preserve"> </w:t>
            </w:r>
            <w:r>
              <w:rPr>
                <w:rStyle w:val="a9"/>
              </w:rPr>
              <w:t>附表</w:t>
            </w:r>
            <w:r>
              <w:rPr>
                <w:rStyle w:val="a9"/>
              </w:rPr>
              <w:t>A-3</w:t>
            </w:r>
            <w:r>
              <w:rPr>
                <w:rStyle w:val="a9"/>
              </w:rPr>
              <w:t>施工期监测报表</w:t>
            </w:r>
            <w:r>
              <w:tab/>
            </w:r>
            <w:r>
              <w:fldChar w:fldCharType="begin"/>
            </w:r>
            <w:r>
              <w:instrText xml:space="preserve"> PAGEREF _Toc161393784 \h </w:instrText>
            </w:r>
            <w:r>
              <w:fldChar w:fldCharType="separate"/>
            </w:r>
            <w:r>
              <w:rPr>
                <w:noProof/>
              </w:rPr>
              <w:t>20</w:t>
            </w:r>
            <w:r>
              <w:fldChar w:fldCharType="end"/>
            </w:r>
          </w:hyperlink>
        </w:p>
        <w:p w:rsidR="003F2079" w:rsidRDefault="003F2079">
          <w:pPr>
            <w:pStyle w:val="20"/>
            <w:tabs>
              <w:tab w:val="right" w:leader="dot" w:pos="8296"/>
            </w:tabs>
            <w:spacing w:line="360" w:lineRule="auto"/>
          </w:pPr>
          <w:hyperlink w:anchor="_Toc161393785" w:history="1">
            <w:r>
              <w:rPr>
                <w:rStyle w:val="a9"/>
                <w:rFonts w:ascii="Times New Roman" w:hAnsi="Times New Roman" w:cs="Times New Roman"/>
              </w:rPr>
              <w:t>8.4</w:t>
            </w:r>
            <w:r>
              <w:rPr>
                <w:rStyle w:val="a9"/>
              </w:rPr>
              <w:t xml:space="preserve"> </w:t>
            </w:r>
            <w:r>
              <w:rPr>
                <w:rStyle w:val="a9"/>
              </w:rPr>
              <w:t>附表</w:t>
            </w:r>
            <w:r>
              <w:rPr>
                <w:rStyle w:val="a9"/>
              </w:rPr>
              <w:t>A-4</w:t>
            </w:r>
            <w:r>
              <w:rPr>
                <w:rStyle w:val="a9"/>
              </w:rPr>
              <w:t>用海范围与方式问题核查表</w:t>
            </w:r>
            <w:r>
              <w:tab/>
            </w:r>
            <w:r>
              <w:fldChar w:fldCharType="begin"/>
            </w:r>
            <w:r>
              <w:instrText xml:space="preserve"> PAGEREF _Toc161393785 \h </w:instrText>
            </w:r>
            <w:r>
              <w:fldChar w:fldCharType="separate"/>
            </w:r>
            <w:r>
              <w:rPr>
                <w:noProof/>
              </w:rPr>
              <w:t>21</w:t>
            </w:r>
            <w:r>
              <w:fldChar w:fldCharType="end"/>
            </w:r>
          </w:hyperlink>
        </w:p>
        <w:p w:rsidR="003F2079" w:rsidRDefault="003F2079">
          <w:pPr>
            <w:pStyle w:val="20"/>
            <w:tabs>
              <w:tab w:val="right" w:leader="dot" w:pos="8296"/>
            </w:tabs>
            <w:spacing w:line="360" w:lineRule="auto"/>
          </w:pPr>
          <w:hyperlink w:anchor="_Toc161393786" w:history="1">
            <w:r>
              <w:rPr>
                <w:rStyle w:val="a9"/>
                <w:rFonts w:ascii="Times New Roman" w:hAnsi="Times New Roman" w:cs="Times New Roman"/>
              </w:rPr>
              <w:t>8.5</w:t>
            </w:r>
            <w:r>
              <w:rPr>
                <w:rStyle w:val="a9"/>
              </w:rPr>
              <w:t xml:space="preserve"> </w:t>
            </w:r>
            <w:r>
              <w:rPr>
                <w:rStyle w:val="a9"/>
              </w:rPr>
              <w:t>附表</w:t>
            </w:r>
            <w:r>
              <w:rPr>
                <w:rStyle w:val="a9"/>
              </w:rPr>
              <w:t>A-5</w:t>
            </w:r>
            <w:r>
              <w:rPr>
                <w:rStyle w:val="a9"/>
              </w:rPr>
              <w:t>现场核查问题记录表</w:t>
            </w:r>
            <w:r>
              <w:tab/>
            </w:r>
            <w:r>
              <w:fldChar w:fldCharType="begin"/>
            </w:r>
            <w:r>
              <w:instrText xml:space="preserve"> PAGEREF _Toc161393786 \h </w:instrText>
            </w:r>
            <w:r>
              <w:fldChar w:fldCharType="separate"/>
            </w:r>
            <w:r>
              <w:rPr>
                <w:noProof/>
              </w:rPr>
              <w:t>24</w:t>
            </w:r>
            <w:r>
              <w:fldChar w:fldCharType="end"/>
            </w:r>
          </w:hyperlink>
        </w:p>
        <w:p w:rsidR="003F2079" w:rsidRDefault="003F2079">
          <w:pPr>
            <w:pStyle w:val="20"/>
            <w:tabs>
              <w:tab w:val="right" w:leader="dot" w:pos="8296"/>
            </w:tabs>
            <w:spacing w:line="360" w:lineRule="auto"/>
          </w:pPr>
          <w:hyperlink w:anchor="_Toc161393787" w:history="1">
            <w:r>
              <w:rPr>
                <w:rStyle w:val="a9"/>
                <w:rFonts w:ascii="Times New Roman" w:hAnsi="Times New Roman" w:cs="Times New Roman"/>
              </w:rPr>
              <w:t>8.6</w:t>
            </w:r>
            <w:r>
              <w:rPr>
                <w:rStyle w:val="a9"/>
              </w:rPr>
              <w:t xml:space="preserve"> </w:t>
            </w:r>
            <w:r>
              <w:rPr>
                <w:rStyle w:val="a9"/>
              </w:rPr>
              <w:t>附表</w:t>
            </w:r>
            <w:r>
              <w:rPr>
                <w:rStyle w:val="a9"/>
              </w:rPr>
              <w:t>A-6</w:t>
            </w:r>
            <w:r>
              <w:rPr>
                <w:rStyle w:val="a9"/>
              </w:rPr>
              <w:t>非现场排查问题记录表</w:t>
            </w:r>
            <w:r>
              <w:tab/>
            </w:r>
            <w:r>
              <w:fldChar w:fldCharType="begin"/>
            </w:r>
            <w:r>
              <w:instrText xml:space="preserve"> PAGEREF _Toc161393787 \h </w:instrText>
            </w:r>
            <w:r>
              <w:fldChar w:fldCharType="separate"/>
            </w:r>
            <w:r>
              <w:rPr>
                <w:noProof/>
              </w:rPr>
              <w:t>27</w:t>
            </w:r>
            <w:r>
              <w:fldChar w:fldCharType="end"/>
            </w:r>
          </w:hyperlink>
        </w:p>
        <w:p w:rsidR="003F2079" w:rsidRDefault="003F2079">
          <w:pPr>
            <w:pStyle w:val="20"/>
            <w:tabs>
              <w:tab w:val="right" w:leader="dot" w:pos="8296"/>
            </w:tabs>
            <w:spacing w:line="360" w:lineRule="auto"/>
          </w:pPr>
          <w:hyperlink w:anchor="_Toc161393788" w:history="1">
            <w:r>
              <w:rPr>
                <w:rStyle w:val="a9"/>
                <w:rFonts w:ascii="Times New Roman" w:hAnsi="Times New Roman" w:cs="Times New Roman"/>
              </w:rPr>
              <w:t>8.7</w:t>
            </w:r>
            <w:r>
              <w:rPr>
                <w:rStyle w:val="a9"/>
              </w:rPr>
              <w:t xml:space="preserve"> </w:t>
            </w:r>
            <w:r>
              <w:rPr>
                <w:rStyle w:val="a9"/>
              </w:rPr>
              <w:t>附表</w:t>
            </w:r>
            <w:r>
              <w:rPr>
                <w:rStyle w:val="a9"/>
              </w:rPr>
              <w:t>AJ-1</w:t>
            </w:r>
            <w:r>
              <w:rPr>
                <w:rStyle w:val="a9"/>
              </w:rPr>
              <w:t>现场监测记录表</w:t>
            </w:r>
            <w:r>
              <w:tab/>
            </w:r>
            <w:r>
              <w:fldChar w:fldCharType="begin"/>
            </w:r>
            <w:r>
              <w:instrText xml:space="preserve"> PAGEREF _Toc161393788 \h </w:instrText>
            </w:r>
            <w:r>
              <w:fldChar w:fldCharType="separate"/>
            </w:r>
            <w:r>
              <w:rPr>
                <w:noProof/>
              </w:rPr>
              <w:t>30</w:t>
            </w:r>
            <w:r>
              <w:fldChar w:fldCharType="end"/>
            </w:r>
          </w:hyperlink>
        </w:p>
        <w:p w:rsidR="003F2079" w:rsidRDefault="003F2079">
          <w:pPr>
            <w:pStyle w:val="20"/>
            <w:tabs>
              <w:tab w:val="right" w:leader="dot" w:pos="8296"/>
            </w:tabs>
            <w:spacing w:line="360" w:lineRule="auto"/>
          </w:pPr>
          <w:hyperlink w:anchor="_Toc161393789" w:history="1">
            <w:r>
              <w:rPr>
                <w:rStyle w:val="a9"/>
                <w:rFonts w:ascii="Times New Roman" w:hAnsi="Times New Roman" w:cs="Times New Roman"/>
              </w:rPr>
              <w:t>8.8</w:t>
            </w:r>
            <w:r>
              <w:rPr>
                <w:rStyle w:val="a9"/>
              </w:rPr>
              <w:t xml:space="preserve"> </w:t>
            </w:r>
            <w:r>
              <w:rPr>
                <w:rStyle w:val="a9"/>
              </w:rPr>
              <w:t>附表</w:t>
            </w:r>
            <w:r>
              <w:rPr>
                <w:rStyle w:val="a9"/>
              </w:rPr>
              <w:t>AT-1</w:t>
            </w:r>
            <w:r>
              <w:rPr>
                <w:rStyle w:val="a9"/>
              </w:rPr>
              <w:t>界址点坐标记录表</w:t>
            </w:r>
            <w:r>
              <w:tab/>
            </w:r>
            <w:r>
              <w:fldChar w:fldCharType="begin"/>
            </w:r>
            <w:r>
              <w:instrText xml:space="preserve"> PAGEREF _Toc161393789 \h </w:instrText>
            </w:r>
            <w:r>
              <w:fldChar w:fldCharType="separate"/>
            </w:r>
            <w:r>
              <w:rPr>
                <w:noProof/>
              </w:rPr>
              <w:t>31</w:t>
            </w:r>
            <w:r>
              <w:fldChar w:fldCharType="end"/>
            </w:r>
          </w:hyperlink>
        </w:p>
        <w:p w:rsidR="00C50CC4" w:rsidRDefault="003F2079">
          <w:pPr>
            <w:spacing w:line="360" w:lineRule="auto"/>
          </w:pPr>
          <w:r>
            <w:rPr>
              <w:b/>
              <w:bCs/>
              <w:lang w:val="zh-CN"/>
            </w:rPr>
            <w:fldChar w:fldCharType="end"/>
          </w:r>
        </w:p>
      </w:sdtContent>
    </w:sdt>
    <w:p w:rsidR="00C50CC4" w:rsidRDefault="00C50CC4">
      <w:pPr>
        <w:jc w:val="center"/>
        <w:rPr>
          <w:rFonts w:ascii="黑体" w:eastAsia="黑体" w:hAnsi="黑体"/>
          <w:sz w:val="44"/>
          <w:szCs w:val="44"/>
        </w:rPr>
        <w:sectPr w:rsidR="00C50CC4">
          <w:headerReference w:type="default" r:id="rId8"/>
          <w:footerReference w:type="default" r:id="rId9"/>
          <w:pgSz w:w="11906" w:h="16838"/>
          <w:pgMar w:top="1440" w:right="1800" w:bottom="1440" w:left="1800" w:header="794" w:footer="1077" w:gutter="0"/>
          <w:pgNumType w:start="1"/>
          <w:cols w:space="425"/>
          <w:docGrid w:type="lines" w:linePitch="312"/>
        </w:sectPr>
      </w:pPr>
    </w:p>
    <w:p w:rsidR="00C50CC4" w:rsidRDefault="00ED6687" w:rsidP="003F2079">
      <w:pPr>
        <w:pStyle w:val="1"/>
        <w:numPr>
          <w:ilvl w:val="0"/>
          <w:numId w:val="1"/>
        </w:numPr>
        <w:spacing w:beforeLines="50" w:afterLines="50" w:line="360" w:lineRule="auto"/>
        <w:ind w:left="0" w:firstLine="0"/>
        <w:rPr>
          <w:sz w:val="36"/>
          <w:szCs w:val="36"/>
        </w:rPr>
      </w:pPr>
      <w:bookmarkStart w:id="0" w:name="_Toc161393740"/>
      <w:r>
        <w:rPr>
          <w:rFonts w:hint="eastAsia"/>
          <w:sz w:val="36"/>
          <w:szCs w:val="36"/>
        </w:rPr>
        <w:lastRenderedPageBreak/>
        <w:t>总则</w:t>
      </w:r>
      <w:bookmarkEnd w:id="0"/>
    </w:p>
    <w:p w:rsidR="00C50CC4" w:rsidRDefault="00ED6687" w:rsidP="00415D9E">
      <w:pPr>
        <w:pStyle w:val="2"/>
        <w:spacing w:before="156" w:after="156"/>
      </w:pPr>
      <w:bookmarkStart w:id="1" w:name="_Toc161393741"/>
      <w:r>
        <w:t>项目背景</w:t>
      </w:r>
      <w:bookmarkEnd w:id="1"/>
    </w:p>
    <w:p w:rsidR="00C50CC4" w:rsidRDefault="00ED6687">
      <w:pPr>
        <w:pStyle w:val="Default"/>
        <w:spacing w:line="360" w:lineRule="auto"/>
        <w:ind w:firstLineChars="200" w:firstLine="480"/>
        <w:jc w:val="both"/>
        <w:rPr>
          <w:rFonts w:ascii="Times New Roman" w:eastAsia="宋体" w:hAnsi="Times New Roman" w:cs="Times New Roman"/>
        </w:rPr>
      </w:pPr>
      <w:r>
        <w:rPr>
          <w:rFonts w:ascii="Times New Roman" w:eastAsia="宋体" w:hAnsi="Times New Roman" w:cs="Times New Roman"/>
        </w:rPr>
        <w:t>《海域使用管理法》颁布以来，特别是党的十八大以来，以习近平同志为核心的党中央将生态保护工作摆在更加突出的位置，为落实中共中央、国务院《关于加快推进生态文明建设的意见》（中发〔</w:t>
      </w:r>
      <w:r>
        <w:rPr>
          <w:rFonts w:ascii="Times New Roman" w:eastAsia="宋体" w:hAnsi="Times New Roman" w:cs="Times New Roman"/>
        </w:rPr>
        <w:t>2015</w:t>
      </w:r>
      <w:r>
        <w:rPr>
          <w:rFonts w:ascii="Times New Roman" w:eastAsia="宋体" w:hAnsi="Times New Roman" w:cs="Times New Roman"/>
        </w:rPr>
        <w:t>〕</w:t>
      </w:r>
      <w:r>
        <w:rPr>
          <w:rFonts w:ascii="Times New Roman" w:eastAsia="宋体" w:hAnsi="Times New Roman" w:cs="Times New Roman"/>
        </w:rPr>
        <w:t>12</w:t>
      </w:r>
      <w:r>
        <w:rPr>
          <w:rFonts w:ascii="Times New Roman" w:eastAsia="宋体" w:hAnsi="Times New Roman" w:cs="Times New Roman"/>
        </w:rPr>
        <w:t>号）和国务院《关于加强和规范事中事后监管的指导意见》（国发〔</w:t>
      </w:r>
      <w:r>
        <w:rPr>
          <w:rFonts w:ascii="Times New Roman" w:eastAsia="宋体" w:hAnsi="Times New Roman" w:cs="Times New Roman"/>
        </w:rPr>
        <w:t>2019</w:t>
      </w:r>
      <w:r>
        <w:rPr>
          <w:rFonts w:ascii="Times New Roman" w:eastAsia="宋体" w:hAnsi="Times New Roman" w:cs="Times New Roman"/>
        </w:rPr>
        <w:t>〕</w:t>
      </w:r>
      <w:r>
        <w:rPr>
          <w:rFonts w:ascii="Times New Roman" w:eastAsia="宋体" w:hAnsi="Times New Roman" w:cs="Times New Roman"/>
        </w:rPr>
        <w:t>18</w:t>
      </w:r>
      <w:r>
        <w:rPr>
          <w:rFonts w:ascii="Times New Roman" w:eastAsia="宋体" w:hAnsi="Times New Roman" w:cs="Times New Roman"/>
        </w:rPr>
        <w:t>号）的有关要求，自然资源部办公厅于</w:t>
      </w:r>
      <w:r>
        <w:rPr>
          <w:rFonts w:ascii="Times New Roman" w:eastAsia="宋体" w:hAnsi="Times New Roman" w:cs="Times New Roman"/>
        </w:rPr>
        <w:t>4</w:t>
      </w:r>
      <w:r>
        <w:rPr>
          <w:rFonts w:ascii="Times New Roman" w:eastAsia="宋体" w:hAnsi="Times New Roman" w:cs="Times New Roman"/>
        </w:rPr>
        <w:t>月</w:t>
      </w:r>
      <w:r>
        <w:rPr>
          <w:rFonts w:ascii="Times New Roman" w:eastAsia="宋体" w:hAnsi="Times New Roman" w:cs="Times New Roman"/>
        </w:rPr>
        <w:t>15</w:t>
      </w:r>
      <w:r>
        <w:rPr>
          <w:rFonts w:ascii="Times New Roman" w:eastAsia="宋体" w:hAnsi="Times New Roman" w:cs="Times New Roman"/>
        </w:rPr>
        <w:t>日印发的《关于进一步规范用海项目监管工作的函》（自然资办函〔</w:t>
      </w:r>
      <w:r>
        <w:rPr>
          <w:rFonts w:ascii="Times New Roman" w:eastAsia="宋体" w:hAnsi="Times New Roman" w:cs="Times New Roman"/>
        </w:rPr>
        <w:t>2022</w:t>
      </w:r>
      <w:r>
        <w:rPr>
          <w:rFonts w:ascii="Times New Roman" w:eastAsia="宋体" w:hAnsi="Times New Roman" w:cs="Times New Roman"/>
        </w:rPr>
        <w:t>〕</w:t>
      </w:r>
      <w:r>
        <w:rPr>
          <w:rFonts w:ascii="Times New Roman" w:eastAsia="宋体" w:hAnsi="Times New Roman" w:cs="Times New Roman"/>
        </w:rPr>
        <w:t>640</w:t>
      </w:r>
      <w:r>
        <w:rPr>
          <w:rFonts w:ascii="Times New Roman" w:eastAsia="宋体" w:hAnsi="Times New Roman" w:cs="Times New Roman"/>
        </w:rPr>
        <w:t>号）对用海项目监管工作进行了部署，以</w:t>
      </w:r>
      <w:r>
        <w:rPr>
          <w:rFonts w:ascii="宋体" w:eastAsia="宋体" w:hAnsi="宋体" w:cs="Times New Roman"/>
        </w:rPr>
        <w:t>“谁审批、谁监管”</w:t>
      </w:r>
      <w:r>
        <w:rPr>
          <w:rFonts w:ascii="Times New Roman" w:eastAsia="宋体" w:hAnsi="Times New Roman" w:cs="Times New Roman"/>
        </w:rPr>
        <w:t>的原则落实好用海项目监管工作责任，及时发现并规范用海活动，并要求根据工作实践，不断细化监管制度和标准规范，逐步形成工作可量化、成效可考核、过程可追溯的监管制度体系和标准规范体系。</w:t>
      </w:r>
    </w:p>
    <w:p w:rsidR="00C50CC4" w:rsidRDefault="00ED6687">
      <w:pPr>
        <w:pStyle w:val="Default"/>
        <w:spacing w:line="360" w:lineRule="auto"/>
        <w:ind w:firstLineChars="200" w:firstLine="480"/>
        <w:rPr>
          <w:rFonts w:ascii="Times New Roman" w:eastAsia="宋体" w:hAnsi="Times New Roman" w:cs="Times New Roman"/>
        </w:rPr>
      </w:pPr>
      <w:r>
        <w:rPr>
          <w:rFonts w:ascii="Times New Roman" w:eastAsia="宋体" w:hAnsi="Times New Roman" w:cs="Times New Roman"/>
        </w:rPr>
        <w:t>为贯彻落实《广东省自然资源厅关于印发</w:t>
      </w:r>
      <w:r>
        <w:rPr>
          <w:rFonts w:ascii="Times New Roman" w:eastAsia="宋体" w:hAnsi="Times New Roman" w:cs="Times New Roman"/>
        </w:rPr>
        <w:t>&lt;</w:t>
      </w:r>
      <w:r>
        <w:rPr>
          <w:rFonts w:ascii="Times New Roman" w:eastAsia="宋体" w:hAnsi="Times New Roman" w:cs="Times New Roman"/>
        </w:rPr>
        <w:t>广东省用海项目监管工作实施方案</w:t>
      </w:r>
      <w:r>
        <w:rPr>
          <w:rFonts w:ascii="Times New Roman" w:eastAsia="宋体" w:hAnsi="Times New Roman" w:cs="Times New Roman"/>
        </w:rPr>
        <w:t>&gt;</w:t>
      </w:r>
      <w:r>
        <w:rPr>
          <w:rFonts w:ascii="Times New Roman" w:eastAsia="宋体" w:hAnsi="Times New Roman" w:cs="Times New Roman"/>
        </w:rPr>
        <w:t>的通知》（粤自然资海域〔</w:t>
      </w:r>
      <w:r>
        <w:rPr>
          <w:rFonts w:ascii="Times New Roman" w:eastAsia="宋体" w:hAnsi="Times New Roman" w:cs="Times New Roman"/>
        </w:rPr>
        <w:t>2022</w:t>
      </w:r>
      <w:r>
        <w:rPr>
          <w:rFonts w:ascii="Times New Roman" w:eastAsia="宋体" w:hAnsi="Times New Roman" w:cs="Times New Roman"/>
        </w:rPr>
        <w:t>〕</w:t>
      </w:r>
      <w:r>
        <w:rPr>
          <w:rFonts w:ascii="Times New Roman" w:eastAsia="宋体" w:hAnsi="Times New Roman" w:cs="Times New Roman"/>
        </w:rPr>
        <w:t>1535</w:t>
      </w:r>
      <w:r>
        <w:rPr>
          <w:rFonts w:ascii="Times New Roman" w:eastAsia="宋体" w:hAnsi="Times New Roman" w:cs="Times New Roman"/>
        </w:rPr>
        <w:t>号）以及《自然资源部办公厅关于进一步规范用海项目监管工作的函》（自然资办函〔</w:t>
      </w:r>
      <w:r>
        <w:rPr>
          <w:rFonts w:ascii="Times New Roman" w:eastAsia="宋体" w:hAnsi="Times New Roman" w:cs="Times New Roman"/>
        </w:rPr>
        <w:t>2022</w:t>
      </w:r>
      <w:r>
        <w:rPr>
          <w:rFonts w:ascii="Times New Roman" w:eastAsia="宋体" w:hAnsi="Times New Roman" w:cs="Times New Roman"/>
        </w:rPr>
        <w:t>〕</w:t>
      </w:r>
      <w:r>
        <w:rPr>
          <w:rFonts w:ascii="Times New Roman" w:eastAsia="宋体" w:hAnsi="Times New Roman" w:cs="Times New Roman"/>
        </w:rPr>
        <w:t xml:space="preserve">640 </w:t>
      </w:r>
      <w:r>
        <w:rPr>
          <w:rFonts w:ascii="Times New Roman" w:eastAsia="宋体" w:hAnsi="Times New Roman" w:cs="Times New Roman"/>
        </w:rPr>
        <w:t>号）的具体要求，做好</w:t>
      </w:r>
      <w:r w:rsidR="00415D9E">
        <w:rPr>
          <w:rFonts w:ascii="Times New Roman" w:eastAsia="宋体" w:hAnsi="Times New Roman" w:cs="Times New Roman"/>
        </w:rPr>
        <w:t>202</w:t>
      </w:r>
      <w:r w:rsidR="00415D9E">
        <w:rPr>
          <w:rFonts w:ascii="Times New Roman" w:eastAsia="宋体" w:hAnsi="Times New Roman" w:cs="Times New Roman" w:hint="eastAsia"/>
        </w:rPr>
        <w:t>6</w:t>
      </w:r>
      <w:r>
        <w:rPr>
          <w:rFonts w:ascii="Times New Roman" w:eastAsia="宋体" w:hAnsi="Times New Roman" w:cs="Times New Roman"/>
        </w:rPr>
        <w:t>年揭阳市市级用海项目监视监测工作，特制定本实施方案。</w:t>
      </w:r>
    </w:p>
    <w:p w:rsidR="00C50CC4" w:rsidRDefault="00ED6687" w:rsidP="00415D9E">
      <w:pPr>
        <w:pStyle w:val="2"/>
        <w:spacing w:before="156" w:after="156"/>
      </w:pPr>
      <w:bookmarkStart w:id="2" w:name="_Toc161393742"/>
      <w:r>
        <w:t>工作目标</w:t>
      </w:r>
      <w:bookmarkEnd w:id="2"/>
    </w:p>
    <w:p w:rsidR="00C50CC4" w:rsidRDefault="00ED6687">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以</w:t>
      </w:r>
      <w:r>
        <w:rPr>
          <w:rFonts w:ascii="宋体" w:eastAsia="宋体" w:hAnsi="宋体" w:cs="Times New Roman"/>
          <w:sz w:val="24"/>
          <w:szCs w:val="24"/>
        </w:rPr>
        <w:t>“全覆盖、无死角”</w:t>
      </w:r>
      <w:r>
        <w:rPr>
          <w:rFonts w:ascii="Times New Roman" w:eastAsia="宋体" w:hAnsi="Times New Roman" w:cs="Times New Roman"/>
          <w:sz w:val="24"/>
          <w:szCs w:val="24"/>
        </w:rPr>
        <w:t>为目标，强化建设项目海域使用监视监测工作要求，</w:t>
      </w:r>
      <w:r>
        <w:rPr>
          <w:rFonts w:ascii="Times New Roman" w:eastAsia="宋体" w:hAnsi="Times New Roman" w:cs="Times New Roman" w:hint="eastAsia"/>
          <w:sz w:val="24"/>
          <w:szCs w:val="24"/>
        </w:rPr>
        <w:t>开展</w:t>
      </w:r>
      <w:r w:rsidR="00415D9E">
        <w:rPr>
          <w:rFonts w:ascii="Times New Roman" w:eastAsia="宋体" w:hAnsi="Times New Roman" w:cs="Times New Roman"/>
          <w:sz w:val="24"/>
          <w:szCs w:val="24"/>
        </w:rPr>
        <w:t>202</w:t>
      </w:r>
      <w:r w:rsidR="00415D9E">
        <w:rPr>
          <w:rFonts w:ascii="Times New Roman" w:eastAsia="宋体" w:hAnsi="Times New Roman" w:cs="Times New Roman" w:hint="eastAsia"/>
          <w:sz w:val="24"/>
          <w:szCs w:val="24"/>
        </w:rPr>
        <w:t>6</w:t>
      </w:r>
      <w:r>
        <w:rPr>
          <w:rFonts w:ascii="Times New Roman" w:eastAsia="宋体" w:hAnsi="Times New Roman" w:cs="Times New Roman"/>
          <w:sz w:val="24"/>
          <w:szCs w:val="24"/>
        </w:rPr>
        <w:t>年度我市海域使用监视监测工作内容和部署</w:t>
      </w:r>
      <w:r>
        <w:rPr>
          <w:rFonts w:ascii="Times New Roman" w:eastAsia="宋体" w:hAnsi="Times New Roman" w:cs="Times New Roman" w:hint="eastAsia"/>
          <w:sz w:val="24"/>
          <w:szCs w:val="24"/>
        </w:rPr>
        <w:t>工作</w:t>
      </w:r>
      <w:r>
        <w:rPr>
          <w:rFonts w:ascii="Times New Roman" w:eastAsia="宋体" w:hAnsi="Times New Roman" w:cs="Times New Roman"/>
          <w:sz w:val="24"/>
          <w:szCs w:val="24"/>
        </w:rPr>
        <w:t>，针对不同用海项目类型，建立季度、年度等不同周期的监视监测工作</w:t>
      </w:r>
      <w:r>
        <w:rPr>
          <w:rFonts w:ascii="Times New Roman" w:eastAsia="宋体" w:hAnsi="Times New Roman" w:cs="Times New Roman" w:hint="eastAsia"/>
          <w:sz w:val="24"/>
          <w:szCs w:val="24"/>
        </w:rPr>
        <w:t>；</w:t>
      </w:r>
      <w:r>
        <w:rPr>
          <w:rFonts w:ascii="Times New Roman" w:eastAsia="宋体" w:hAnsi="Times New Roman" w:cs="Times New Roman"/>
          <w:sz w:val="24"/>
          <w:szCs w:val="24"/>
        </w:rPr>
        <w:t>全面掌握我市用海项目实施进展和实际开发利用状况，及时发现用海活动对周边海域造成的不良影响，促进海域资源集约节约利用和有效保护，加强和规范用海项目事前、事中、事后监视监测，及时发现、制止、实施过程中存在的问题，切实维护海域使用秩序并及时遏制违法违规用海行为，为提高海域使用综合治理体系和治理能力现代化水平提供技术支撑。</w:t>
      </w:r>
    </w:p>
    <w:p w:rsidR="00C50CC4" w:rsidRDefault="00ED6687" w:rsidP="00415D9E">
      <w:pPr>
        <w:pStyle w:val="2"/>
        <w:spacing w:before="156" w:after="156"/>
      </w:pPr>
      <w:bookmarkStart w:id="3" w:name="_Toc161393743"/>
      <w:r>
        <w:t>工作依据</w:t>
      </w:r>
      <w:bookmarkEnd w:id="3"/>
    </w:p>
    <w:p w:rsidR="00C50CC4" w:rsidRDefault="00ED6687">
      <w:pPr>
        <w:numPr>
          <w:ilvl w:val="0"/>
          <w:numId w:val="2"/>
        </w:numPr>
        <w:autoSpaceDE w:val="0"/>
        <w:autoSpaceDN w:val="0"/>
        <w:adjustRightInd w:val="0"/>
        <w:spacing w:line="360" w:lineRule="auto"/>
        <w:jc w:val="left"/>
        <w:rPr>
          <w:rFonts w:ascii="宋体" w:eastAsia="宋体" w:hAnsi="宋体" w:cs="仿宋"/>
          <w:color w:val="000000"/>
          <w:kern w:val="0"/>
          <w:sz w:val="24"/>
          <w:szCs w:val="24"/>
        </w:rPr>
      </w:pPr>
      <w:r>
        <w:rPr>
          <w:rFonts w:ascii="宋体" w:eastAsia="宋体" w:hAnsi="宋体" w:cs="仿宋"/>
          <w:color w:val="000000"/>
          <w:kern w:val="0"/>
          <w:sz w:val="24"/>
          <w:szCs w:val="24"/>
        </w:rPr>
        <w:t>海域卫星遥感动态监测技术规程（国家海洋局，</w:t>
      </w:r>
      <w:r>
        <w:rPr>
          <w:rFonts w:ascii="宋体" w:eastAsia="宋体" w:hAnsi="宋体" w:cs="Times New Roman"/>
          <w:color w:val="000000"/>
          <w:kern w:val="0"/>
          <w:sz w:val="24"/>
          <w:szCs w:val="24"/>
        </w:rPr>
        <w:t>2014</w:t>
      </w:r>
      <w:r>
        <w:rPr>
          <w:rFonts w:ascii="宋体" w:eastAsia="宋体" w:hAnsi="宋体" w:cs="仿宋"/>
          <w:color w:val="000000"/>
          <w:kern w:val="0"/>
          <w:sz w:val="24"/>
          <w:szCs w:val="24"/>
        </w:rPr>
        <w:t>年</w:t>
      </w:r>
      <w:r>
        <w:rPr>
          <w:rFonts w:ascii="宋体" w:eastAsia="宋体" w:hAnsi="宋体" w:cs="Times New Roman"/>
          <w:color w:val="000000"/>
          <w:kern w:val="0"/>
          <w:sz w:val="24"/>
          <w:szCs w:val="24"/>
        </w:rPr>
        <w:t>8</w:t>
      </w:r>
      <w:r>
        <w:rPr>
          <w:rFonts w:ascii="宋体" w:eastAsia="宋体" w:hAnsi="宋体" w:cs="仿宋"/>
          <w:color w:val="000000"/>
          <w:kern w:val="0"/>
          <w:sz w:val="24"/>
          <w:szCs w:val="24"/>
        </w:rPr>
        <w:t>月）</w:t>
      </w:r>
      <w:r>
        <w:rPr>
          <w:rFonts w:ascii="宋体" w:eastAsia="宋体" w:hAnsi="宋体" w:cs="仿宋" w:hint="eastAsia"/>
          <w:color w:val="000000"/>
          <w:kern w:val="0"/>
          <w:sz w:val="24"/>
          <w:szCs w:val="24"/>
        </w:rPr>
        <w:t>；</w:t>
      </w:r>
    </w:p>
    <w:p w:rsidR="00C50CC4" w:rsidRDefault="00ED6687">
      <w:pPr>
        <w:numPr>
          <w:ilvl w:val="0"/>
          <w:numId w:val="2"/>
        </w:numPr>
        <w:autoSpaceDE w:val="0"/>
        <w:autoSpaceDN w:val="0"/>
        <w:adjustRightInd w:val="0"/>
        <w:spacing w:line="360" w:lineRule="auto"/>
        <w:jc w:val="left"/>
        <w:rPr>
          <w:rFonts w:ascii="宋体" w:eastAsia="宋体" w:hAnsi="宋体" w:cs="仿宋"/>
          <w:color w:val="000000"/>
          <w:kern w:val="0"/>
          <w:sz w:val="24"/>
          <w:szCs w:val="24"/>
        </w:rPr>
      </w:pPr>
      <w:r>
        <w:rPr>
          <w:rFonts w:ascii="宋体" w:eastAsia="宋体" w:hAnsi="宋体" w:cs="仿宋"/>
          <w:color w:val="000000"/>
          <w:kern w:val="0"/>
          <w:sz w:val="24"/>
          <w:szCs w:val="24"/>
        </w:rPr>
        <w:t>建设项目海域使用动态监视监测工作规范（试行）（国家海洋局，</w:t>
      </w:r>
      <w:r>
        <w:rPr>
          <w:rFonts w:ascii="宋体" w:eastAsia="宋体" w:hAnsi="宋体" w:cs="Times New Roman"/>
          <w:color w:val="000000"/>
          <w:kern w:val="0"/>
          <w:sz w:val="24"/>
          <w:szCs w:val="24"/>
        </w:rPr>
        <w:t>2017</w:t>
      </w:r>
      <w:r>
        <w:rPr>
          <w:rFonts w:ascii="宋体" w:eastAsia="宋体" w:hAnsi="宋体" w:cs="仿宋"/>
          <w:color w:val="000000"/>
          <w:kern w:val="0"/>
          <w:sz w:val="24"/>
          <w:szCs w:val="24"/>
        </w:rPr>
        <w:t>年</w:t>
      </w:r>
      <w:r>
        <w:rPr>
          <w:rFonts w:ascii="宋体" w:eastAsia="宋体" w:hAnsi="宋体" w:cs="Times New Roman"/>
          <w:color w:val="000000"/>
          <w:kern w:val="0"/>
          <w:sz w:val="24"/>
          <w:szCs w:val="24"/>
        </w:rPr>
        <w:t>1</w:t>
      </w:r>
      <w:r>
        <w:rPr>
          <w:rFonts w:ascii="宋体" w:eastAsia="宋体" w:hAnsi="宋体" w:cs="仿宋"/>
          <w:color w:val="000000"/>
          <w:kern w:val="0"/>
          <w:sz w:val="24"/>
          <w:szCs w:val="24"/>
        </w:rPr>
        <w:t>月）</w:t>
      </w:r>
      <w:r>
        <w:rPr>
          <w:rFonts w:ascii="宋体" w:eastAsia="宋体" w:hAnsi="宋体" w:cs="仿宋" w:hint="eastAsia"/>
          <w:color w:val="000000"/>
          <w:kern w:val="0"/>
          <w:sz w:val="24"/>
          <w:szCs w:val="24"/>
        </w:rPr>
        <w:t>；</w:t>
      </w:r>
    </w:p>
    <w:p w:rsidR="00C50CC4" w:rsidRDefault="00ED6687">
      <w:pPr>
        <w:numPr>
          <w:ilvl w:val="0"/>
          <w:numId w:val="2"/>
        </w:numPr>
        <w:autoSpaceDE w:val="0"/>
        <w:autoSpaceDN w:val="0"/>
        <w:adjustRightInd w:val="0"/>
        <w:spacing w:line="360" w:lineRule="auto"/>
        <w:jc w:val="left"/>
        <w:rPr>
          <w:rFonts w:ascii="宋体" w:eastAsia="宋体" w:hAnsi="宋体" w:cs="仿宋"/>
          <w:color w:val="000000"/>
          <w:kern w:val="0"/>
          <w:sz w:val="24"/>
          <w:szCs w:val="24"/>
        </w:rPr>
      </w:pPr>
      <w:r>
        <w:rPr>
          <w:rFonts w:ascii="宋体" w:eastAsia="宋体" w:hAnsi="宋体" w:cs="仿宋"/>
          <w:color w:val="000000"/>
          <w:kern w:val="0"/>
          <w:sz w:val="24"/>
          <w:szCs w:val="24"/>
        </w:rPr>
        <w:lastRenderedPageBreak/>
        <w:t>自然资源部办公厅关于进一步规范用海项目监管工作的函（自然资办函〔</w:t>
      </w:r>
      <w:r>
        <w:rPr>
          <w:rFonts w:ascii="宋体" w:eastAsia="宋体" w:hAnsi="宋体" w:cs="Times New Roman"/>
          <w:color w:val="000000"/>
          <w:kern w:val="0"/>
          <w:sz w:val="24"/>
          <w:szCs w:val="24"/>
        </w:rPr>
        <w:t>2022</w:t>
      </w:r>
      <w:r>
        <w:rPr>
          <w:rFonts w:ascii="宋体" w:eastAsia="宋体" w:hAnsi="宋体" w:cs="仿宋"/>
          <w:color w:val="000000"/>
          <w:kern w:val="0"/>
          <w:sz w:val="24"/>
          <w:szCs w:val="24"/>
        </w:rPr>
        <w:t>〕</w:t>
      </w:r>
      <w:r>
        <w:rPr>
          <w:rFonts w:ascii="宋体" w:eastAsia="宋体" w:hAnsi="宋体" w:cs="Times New Roman"/>
          <w:color w:val="000000"/>
          <w:kern w:val="0"/>
          <w:sz w:val="24"/>
          <w:szCs w:val="24"/>
        </w:rPr>
        <w:t xml:space="preserve">640 </w:t>
      </w:r>
      <w:r>
        <w:rPr>
          <w:rFonts w:ascii="宋体" w:eastAsia="宋体" w:hAnsi="宋体" w:cs="仿宋"/>
          <w:color w:val="000000"/>
          <w:kern w:val="0"/>
          <w:sz w:val="24"/>
          <w:szCs w:val="24"/>
        </w:rPr>
        <w:t>号）</w:t>
      </w:r>
      <w:r>
        <w:rPr>
          <w:rFonts w:ascii="宋体" w:eastAsia="宋体" w:hAnsi="宋体" w:cs="仿宋" w:hint="eastAsia"/>
          <w:color w:val="000000"/>
          <w:kern w:val="0"/>
          <w:sz w:val="24"/>
          <w:szCs w:val="24"/>
        </w:rPr>
        <w:t>；</w:t>
      </w:r>
    </w:p>
    <w:p w:rsidR="00C50CC4" w:rsidRDefault="00ED6687">
      <w:pPr>
        <w:numPr>
          <w:ilvl w:val="0"/>
          <w:numId w:val="2"/>
        </w:numPr>
        <w:autoSpaceDE w:val="0"/>
        <w:autoSpaceDN w:val="0"/>
        <w:adjustRightInd w:val="0"/>
        <w:spacing w:line="360" w:lineRule="auto"/>
        <w:jc w:val="left"/>
        <w:rPr>
          <w:rFonts w:ascii="宋体" w:eastAsia="宋体" w:hAnsi="宋体" w:cs="仿宋"/>
          <w:color w:val="000000"/>
          <w:kern w:val="0"/>
          <w:sz w:val="24"/>
          <w:szCs w:val="24"/>
        </w:rPr>
      </w:pPr>
      <w:r>
        <w:rPr>
          <w:rFonts w:ascii="宋体" w:eastAsia="宋体" w:hAnsi="宋体" w:cs="仿宋"/>
          <w:color w:val="000000"/>
          <w:kern w:val="0"/>
          <w:sz w:val="24"/>
          <w:szCs w:val="24"/>
        </w:rPr>
        <w:t>广东省自然资源厅关于印发</w:t>
      </w:r>
      <w:r>
        <w:rPr>
          <w:rFonts w:ascii="宋体" w:eastAsia="宋体" w:hAnsi="宋体" w:cs="Times New Roman" w:hint="eastAsia"/>
          <w:color w:val="000000"/>
          <w:kern w:val="0"/>
          <w:sz w:val="24"/>
          <w:szCs w:val="24"/>
        </w:rPr>
        <w:t>《</w:t>
      </w:r>
      <w:r>
        <w:rPr>
          <w:rFonts w:ascii="宋体" w:eastAsia="宋体" w:hAnsi="宋体" w:cs="仿宋"/>
          <w:color w:val="000000"/>
          <w:kern w:val="0"/>
          <w:sz w:val="24"/>
          <w:szCs w:val="24"/>
        </w:rPr>
        <w:t>广东省用海项目监管工作实施方案</w:t>
      </w:r>
      <w:r>
        <w:rPr>
          <w:rFonts w:ascii="宋体" w:eastAsia="宋体" w:hAnsi="宋体" w:cs="Times New Roman" w:hint="eastAsia"/>
          <w:color w:val="000000"/>
          <w:kern w:val="0"/>
          <w:sz w:val="24"/>
          <w:szCs w:val="24"/>
        </w:rPr>
        <w:t>》</w:t>
      </w:r>
      <w:r>
        <w:rPr>
          <w:rFonts w:ascii="宋体" w:eastAsia="宋体" w:hAnsi="宋体" w:cs="仿宋"/>
          <w:color w:val="000000"/>
          <w:kern w:val="0"/>
          <w:sz w:val="24"/>
          <w:szCs w:val="24"/>
        </w:rPr>
        <w:t>的通知（粤自然资海域〔</w:t>
      </w:r>
      <w:r>
        <w:rPr>
          <w:rFonts w:ascii="宋体" w:eastAsia="宋体" w:hAnsi="宋体" w:cs="Times New Roman"/>
          <w:color w:val="000000"/>
          <w:kern w:val="0"/>
          <w:sz w:val="24"/>
          <w:szCs w:val="24"/>
        </w:rPr>
        <w:t>2022</w:t>
      </w:r>
      <w:r>
        <w:rPr>
          <w:rFonts w:ascii="宋体" w:eastAsia="宋体" w:hAnsi="宋体" w:cs="仿宋"/>
          <w:color w:val="000000"/>
          <w:kern w:val="0"/>
          <w:sz w:val="24"/>
          <w:szCs w:val="24"/>
        </w:rPr>
        <w:t>〕</w:t>
      </w:r>
      <w:r>
        <w:rPr>
          <w:rFonts w:ascii="宋体" w:eastAsia="宋体" w:hAnsi="宋体" w:cs="Times New Roman"/>
          <w:color w:val="000000"/>
          <w:kern w:val="0"/>
          <w:sz w:val="24"/>
          <w:szCs w:val="24"/>
        </w:rPr>
        <w:t>1535</w:t>
      </w:r>
      <w:r>
        <w:rPr>
          <w:rFonts w:ascii="宋体" w:eastAsia="宋体" w:hAnsi="宋体" w:cs="仿宋"/>
          <w:color w:val="000000"/>
          <w:kern w:val="0"/>
          <w:sz w:val="24"/>
          <w:szCs w:val="24"/>
        </w:rPr>
        <w:t>号）</w:t>
      </w:r>
      <w:r>
        <w:rPr>
          <w:rFonts w:ascii="宋体" w:eastAsia="宋体" w:hAnsi="宋体" w:cs="仿宋" w:hint="eastAsia"/>
          <w:color w:val="000000"/>
          <w:kern w:val="0"/>
          <w:sz w:val="24"/>
          <w:szCs w:val="24"/>
        </w:rPr>
        <w:t>；</w:t>
      </w:r>
    </w:p>
    <w:p w:rsidR="00C50CC4" w:rsidRDefault="00ED6687">
      <w:pPr>
        <w:numPr>
          <w:ilvl w:val="0"/>
          <w:numId w:val="2"/>
        </w:numPr>
        <w:autoSpaceDE w:val="0"/>
        <w:autoSpaceDN w:val="0"/>
        <w:adjustRightInd w:val="0"/>
        <w:spacing w:line="360" w:lineRule="auto"/>
        <w:jc w:val="left"/>
        <w:rPr>
          <w:rFonts w:ascii="宋体" w:eastAsia="宋体" w:hAnsi="宋体" w:cs="仿宋"/>
          <w:color w:val="000000"/>
          <w:kern w:val="0"/>
          <w:sz w:val="24"/>
          <w:szCs w:val="24"/>
        </w:rPr>
      </w:pPr>
      <w:r>
        <w:rPr>
          <w:rFonts w:ascii="宋体" w:eastAsia="宋体" w:hAnsi="宋体" w:cs="仿宋"/>
          <w:color w:val="000000"/>
          <w:kern w:val="0"/>
          <w:sz w:val="24"/>
          <w:szCs w:val="24"/>
        </w:rPr>
        <w:t>全国海岸线修测技术规范</w:t>
      </w:r>
      <w:r>
        <w:rPr>
          <w:rFonts w:ascii="宋体" w:eastAsia="宋体" w:hAnsi="宋体" w:cs="仿宋" w:hint="eastAsia"/>
          <w:color w:val="000000"/>
          <w:kern w:val="0"/>
          <w:sz w:val="24"/>
          <w:szCs w:val="24"/>
        </w:rPr>
        <w:t>；</w:t>
      </w:r>
    </w:p>
    <w:p w:rsidR="00C50CC4" w:rsidRDefault="00ED6687">
      <w:pPr>
        <w:numPr>
          <w:ilvl w:val="0"/>
          <w:numId w:val="2"/>
        </w:numPr>
        <w:autoSpaceDE w:val="0"/>
        <w:autoSpaceDN w:val="0"/>
        <w:adjustRightInd w:val="0"/>
        <w:spacing w:line="360" w:lineRule="auto"/>
        <w:jc w:val="left"/>
        <w:rPr>
          <w:rFonts w:ascii="宋体" w:eastAsia="宋体" w:hAnsi="宋体" w:cs="仿宋"/>
          <w:color w:val="000000"/>
          <w:kern w:val="0"/>
          <w:sz w:val="24"/>
          <w:szCs w:val="24"/>
        </w:rPr>
      </w:pPr>
      <w:r>
        <w:rPr>
          <w:rFonts w:ascii="宋体" w:eastAsia="宋体" w:hAnsi="宋体" w:cs="仿宋" w:hint="eastAsia"/>
          <w:color w:val="000000"/>
          <w:kern w:val="0"/>
          <w:sz w:val="24"/>
          <w:szCs w:val="24"/>
        </w:rPr>
        <w:t>中华人民共和国海域使用管理法；</w:t>
      </w:r>
    </w:p>
    <w:p w:rsidR="00C50CC4" w:rsidRDefault="00ED6687">
      <w:pPr>
        <w:numPr>
          <w:ilvl w:val="0"/>
          <w:numId w:val="2"/>
        </w:numPr>
        <w:autoSpaceDE w:val="0"/>
        <w:autoSpaceDN w:val="0"/>
        <w:adjustRightInd w:val="0"/>
        <w:spacing w:line="360" w:lineRule="auto"/>
        <w:jc w:val="left"/>
        <w:rPr>
          <w:rFonts w:ascii="宋体" w:eastAsia="宋体" w:hAnsi="宋体" w:cs="仿宋"/>
          <w:color w:val="000000"/>
          <w:kern w:val="0"/>
          <w:sz w:val="24"/>
          <w:szCs w:val="24"/>
        </w:rPr>
      </w:pPr>
      <w:r>
        <w:rPr>
          <w:rFonts w:ascii="宋体" w:eastAsia="宋体" w:hAnsi="宋体" w:cs="仿宋"/>
          <w:color w:val="000000"/>
          <w:kern w:val="0"/>
          <w:sz w:val="24"/>
          <w:szCs w:val="24"/>
        </w:rPr>
        <w:t>HY/T 070-2003 海域使用面积测量规范</w:t>
      </w:r>
      <w:r>
        <w:rPr>
          <w:rFonts w:ascii="宋体" w:eastAsia="宋体" w:hAnsi="宋体" w:cs="仿宋" w:hint="eastAsia"/>
          <w:color w:val="000000"/>
          <w:kern w:val="0"/>
          <w:sz w:val="24"/>
          <w:szCs w:val="24"/>
        </w:rPr>
        <w:t>；</w:t>
      </w:r>
    </w:p>
    <w:p w:rsidR="00C50CC4" w:rsidRDefault="00ED6687">
      <w:pPr>
        <w:numPr>
          <w:ilvl w:val="0"/>
          <w:numId w:val="2"/>
        </w:numPr>
        <w:autoSpaceDE w:val="0"/>
        <w:autoSpaceDN w:val="0"/>
        <w:adjustRightInd w:val="0"/>
        <w:spacing w:line="360" w:lineRule="auto"/>
        <w:jc w:val="left"/>
        <w:rPr>
          <w:rFonts w:ascii="宋体" w:eastAsia="宋体" w:hAnsi="宋体" w:cs="仿宋"/>
          <w:color w:val="000000"/>
          <w:kern w:val="0"/>
          <w:sz w:val="24"/>
          <w:szCs w:val="24"/>
        </w:rPr>
      </w:pPr>
      <w:r>
        <w:rPr>
          <w:rFonts w:ascii="宋体" w:eastAsia="宋体" w:hAnsi="宋体" w:cs="仿宋"/>
          <w:color w:val="000000"/>
          <w:kern w:val="0"/>
          <w:sz w:val="24"/>
          <w:szCs w:val="24"/>
        </w:rPr>
        <w:t>HY/T 123-2009 海域使用分类</w:t>
      </w:r>
      <w:r>
        <w:rPr>
          <w:rFonts w:ascii="宋体" w:eastAsia="宋体" w:hAnsi="宋体" w:cs="仿宋" w:hint="eastAsia"/>
          <w:color w:val="000000"/>
          <w:kern w:val="0"/>
          <w:sz w:val="24"/>
          <w:szCs w:val="24"/>
        </w:rPr>
        <w:t>；</w:t>
      </w:r>
    </w:p>
    <w:p w:rsidR="00C50CC4" w:rsidRDefault="00ED6687">
      <w:pPr>
        <w:numPr>
          <w:ilvl w:val="0"/>
          <w:numId w:val="2"/>
        </w:numPr>
        <w:spacing w:line="360" w:lineRule="auto"/>
        <w:rPr>
          <w:rFonts w:ascii="宋体" w:eastAsia="宋体" w:hAnsi="宋体" w:cs="仿宋"/>
          <w:color w:val="000000"/>
          <w:kern w:val="0"/>
          <w:sz w:val="24"/>
          <w:szCs w:val="24"/>
        </w:rPr>
      </w:pPr>
      <w:r>
        <w:rPr>
          <w:rFonts w:ascii="宋体" w:eastAsia="宋体" w:hAnsi="宋体" w:cs="仿宋"/>
          <w:color w:val="000000"/>
          <w:kern w:val="0"/>
          <w:sz w:val="24"/>
          <w:szCs w:val="24"/>
        </w:rPr>
        <w:t>HY/T 124-2009 海籍调查规范</w:t>
      </w:r>
      <w:r>
        <w:rPr>
          <w:rFonts w:ascii="宋体" w:eastAsia="宋体" w:hAnsi="宋体" w:cs="仿宋" w:hint="eastAsia"/>
          <w:color w:val="000000"/>
          <w:kern w:val="0"/>
          <w:sz w:val="24"/>
          <w:szCs w:val="24"/>
        </w:rPr>
        <w:t>；</w:t>
      </w:r>
    </w:p>
    <w:p w:rsidR="00C50CC4" w:rsidRDefault="00ED6687">
      <w:pPr>
        <w:numPr>
          <w:ilvl w:val="0"/>
          <w:numId w:val="2"/>
        </w:numPr>
        <w:autoSpaceDE w:val="0"/>
        <w:autoSpaceDN w:val="0"/>
        <w:adjustRightInd w:val="0"/>
        <w:spacing w:line="360" w:lineRule="auto"/>
        <w:jc w:val="left"/>
        <w:rPr>
          <w:rFonts w:ascii="宋体" w:eastAsia="宋体" w:hAnsi="宋体" w:cs="仿宋"/>
          <w:color w:val="000000"/>
          <w:kern w:val="0"/>
          <w:sz w:val="24"/>
          <w:szCs w:val="24"/>
        </w:rPr>
      </w:pPr>
      <w:r>
        <w:rPr>
          <w:rFonts w:ascii="宋体" w:eastAsia="宋体" w:hAnsi="宋体" w:cs="仿宋"/>
          <w:color w:val="000000"/>
          <w:kern w:val="0"/>
          <w:sz w:val="24"/>
          <w:szCs w:val="24"/>
        </w:rPr>
        <w:t>CH/Z 3002-2010 无人机航摄系统技术要求</w:t>
      </w:r>
      <w:r>
        <w:rPr>
          <w:rFonts w:ascii="宋体" w:eastAsia="宋体" w:hAnsi="宋体" w:cs="仿宋" w:hint="eastAsia"/>
          <w:color w:val="000000"/>
          <w:kern w:val="0"/>
          <w:sz w:val="24"/>
          <w:szCs w:val="24"/>
        </w:rPr>
        <w:t>；</w:t>
      </w:r>
    </w:p>
    <w:p w:rsidR="00C50CC4" w:rsidRDefault="00ED6687">
      <w:pPr>
        <w:numPr>
          <w:ilvl w:val="0"/>
          <w:numId w:val="2"/>
        </w:numPr>
        <w:autoSpaceDE w:val="0"/>
        <w:autoSpaceDN w:val="0"/>
        <w:adjustRightInd w:val="0"/>
        <w:spacing w:line="360" w:lineRule="auto"/>
        <w:jc w:val="left"/>
        <w:rPr>
          <w:rFonts w:ascii="宋体" w:eastAsia="宋体" w:hAnsi="宋体" w:cs="仿宋"/>
          <w:color w:val="000000"/>
          <w:kern w:val="0"/>
          <w:sz w:val="24"/>
          <w:szCs w:val="24"/>
        </w:rPr>
      </w:pPr>
      <w:r>
        <w:rPr>
          <w:rFonts w:ascii="宋体" w:eastAsia="宋体" w:hAnsi="宋体" w:cs="仿宋"/>
          <w:color w:val="000000"/>
          <w:kern w:val="0"/>
          <w:sz w:val="24"/>
          <w:szCs w:val="24"/>
        </w:rPr>
        <w:t>CH/T 9008.3-2010 基础地理信息数字成果1:500 1:1000 1:2000 数字正射影像图</w:t>
      </w:r>
      <w:r>
        <w:rPr>
          <w:rFonts w:ascii="宋体" w:eastAsia="宋体" w:hAnsi="宋体" w:cs="仿宋" w:hint="eastAsia"/>
          <w:color w:val="000000"/>
          <w:kern w:val="0"/>
          <w:sz w:val="24"/>
          <w:szCs w:val="24"/>
        </w:rPr>
        <w:t>；</w:t>
      </w:r>
    </w:p>
    <w:p w:rsidR="00C50CC4" w:rsidRDefault="00ED6687">
      <w:pPr>
        <w:numPr>
          <w:ilvl w:val="0"/>
          <w:numId w:val="2"/>
        </w:numPr>
        <w:spacing w:line="360" w:lineRule="auto"/>
        <w:rPr>
          <w:rFonts w:ascii="宋体" w:eastAsia="宋体" w:hAnsi="宋体" w:cs="仿宋"/>
          <w:color w:val="000000"/>
          <w:kern w:val="0"/>
          <w:sz w:val="24"/>
          <w:szCs w:val="24"/>
        </w:rPr>
      </w:pPr>
      <w:r>
        <w:rPr>
          <w:rFonts w:ascii="宋体" w:eastAsia="宋体" w:hAnsi="宋体" w:cs="仿宋"/>
          <w:color w:val="000000"/>
          <w:kern w:val="0"/>
          <w:sz w:val="24"/>
          <w:szCs w:val="24"/>
        </w:rPr>
        <w:t>CH/T 2014-2016 大地测量控制点坐标转换技术规程</w:t>
      </w:r>
      <w:r>
        <w:rPr>
          <w:rFonts w:ascii="宋体" w:eastAsia="宋体" w:hAnsi="宋体" w:cs="仿宋" w:hint="eastAsia"/>
          <w:color w:val="000000"/>
          <w:kern w:val="0"/>
          <w:sz w:val="24"/>
          <w:szCs w:val="24"/>
        </w:rPr>
        <w:t>。</w:t>
      </w:r>
    </w:p>
    <w:p w:rsidR="00C50CC4" w:rsidRDefault="00ED6687" w:rsidP="00415D9E">
      <w:pPr>
        <w:pStyle w:val="2"/>
        <w:spacing w:before="156" w:after="156"/>
      </w:pPr>
      <w:bookmarkStart w:id="4" w:name="_Toc161393744"/>
      <w:r>
        <w:t>监测要求</w:t>
      </w:r>
      <w:bookmarkEnd w:id="4"/>
    </w:p>
    <w:p w:rsidR="00C50CC4" w:rsidRDefault="00ED6687">
      <w:pPr>
        <w:pStyle w:val="ab"/>
        <w:numPr>
          <w:ilvl w:val="0"/>
          <w:numId w:val="3"/>
        </w:numPr>
        <w:spacing w:line="360" w:lineRule="auto"/>
        <w:ind w:left="0" w:firstLine="480"/>
        <w:rPr>
          <w:rFonts w:ascii="宋体" w:eastAsia="宋体" w:hAnsi="宋体"/>
          <w:sz w:val="24"/>
          <w:szCs w:val="24"/>
        </w:rPr>
      </w:pPr>
      <w:r>
        <w:rPr>
          <w:rFonts w:ascii="宋体" w:eastAsia="宋体" w:hAnsi="宋体"/>
          <w:sz w:val="24"/>
          <w:szCs w:val="24"/>
        </w:rPr>
        <w:t>未建项目按季度监测1次，主要方式为卫星遥感监测；在建项目按季度监测1次，主要方式是以现场监测为主，卫星遥感监测为辅；已建项目按年度监测1次，主要方式是以现场无人机遥感监测为主，卫星遥感监测为辅。本次将对所有已建用海项目开展一次现场监测，今后则全部纳入已建项目年度监测。</w:t>
      </w:r>
    </w:p>
    <w:p w:rsidR="00C50CC4" w:rsidRDefault="00ED6687">
      <w:pPr>
        <w:pStyle w:val="ab"/>
        <w:numPr>
          <w:ilvl w:val="0"/>
          <w:numId w:val="3"/>
        </w:numPr>
        <w:spacing w:line="360" w:lineRule="auto"/>
        <w:ind w:left="0" w:firstLine="480"/>
        <w:rPr>
          <w:rFonts w:ascii="宋体" w:eastAsia="宋体" w:hAnsi="宋体"/>
          <w:sz w:val="24"/>
          <w:szCs w:val="24"/>
        </w:rPr>
      </w:pPr>
      <w:r>
        <w:rPr>
          <w:rFonts w:ascii="宋体" w:eastAsia="宋体" w:hAnsi="宋体"/>
          <w:sz w:val="24"/>
          <w:szCs w:val="24"/>
        </w:rPr>
        <w:t>2022年4月15日后</w:t>
      </w:r>
      <w:r>
        <w:rPr>
          <w:rFonts w:ascii="宋体" w:eastAsia="宋体" w:hAnsi="宋体" w:hint="eastAsia"/>
          <w:sz w:val="24"/>
          <w:szCs w:val="24"/>
        </w:rPr>
        <w:t>市</w:t>
      </w:r>
      <w:r>
        <w:rPr>
          <w:rFonts w:ascii="宋体" w:eastAsia="宋体" w:hAnsi="宋体"/>
          <w:sz w:val="24"/>
          <w:szCs w:val="24"/>
        </w:rPr>
        <w:t>批用海项目按照《自然资源部办公厅关于进一步规范用海项目监管工作的函（自然资办函〔2022〕640 号）》严格执行，4月15日之前</w:t>
      </w:r>
      <w:r>
        <w:rPr>
          <w:rFonts w:ascii="宋体" w:eastAsia="宋体" w:hAnsi="宋体" w:hint="eastAsia"/>
          <w:sz w:val="24"/>
          <w:szCs w:val="24"/>
        </w:rPr>
        <w:t>市</w:t>
      </w:r>
      <w:r>
        <w:rPr>
          <w:rFonts w:ascii="宋体" w:eastAsia="宋体" w:hAnsi="宋体"/>
          <w:sz w:val="24"/>
          <w:szCs w:val="24"/>
        </w:rPr>
        <w:t>批用海项目按照项目清单提供的资料开展相关工作。（清单见附件）</w:t>
      </w:r>
    </w:p>
    <w:p w:rsidR="00C50CC4" w:rsidRDefault="00ED6687" w:rsidP="00415D9E">
      <w:pPr>
        <w:pStyle w:val="2"/>
        <w:spacing w:before="156" w:after="156"/>
      </w:pPr>
      <w:bookmarkStart w:id="5" w:name="_Toc161393745"/>
      <w:r>
        <w:t>监测内容</w:t>
      </w:r>
      <w:bookmarkEnd w:id="5"/>
    </w:p>
    <w:p w:rsidR="00C50CC4" w:rsidRDefault="00ED6687">
      <w:pPr>
        <w:pStyle w:val="3"/>
      </w:pPr>
      <w:bookmarkStart w:id="6" w:name="_Toc161393746"/>
      <w:r>
        <w:t>总体监测内容</w:t>
      </w:r>
      <w:bookmarkEnd w:id="6"/>
    </w:p>
    <w:p w:rsidR="00C50CC4" w:rsidRDefault="00ED6687">
      <w:pPr>
        <w:spacing w:line="360" w:lineRule="auto"/>
        <w:ind w:firstLineChars="200" w:firstLine="480"/>
        <w:rPr>
          <w:rFonts w:ascii="宋体" w:eastAsia="宋体" w:hAnsi="宋体" w:cs="仿宋"/>
          <w:color w:val="000000"/>
          <w:kern w:val="0"/>
          <w:sz w:val="24"/>
          <w:szCs w:val="24"/>
        </w:rPr>
      </w:pPr>
      <w:r>
        <w:rPr>
          <w:rFonts w:ascii="宋体" w:eastAsia="宋体" w:hAnsi="宋体" w:cs="仿宋"/>
          <w:color w:val="000000"/>
          <w:kern w:val="0"/>
          <w:sz w:val="24"/>
          <w:szCs w:val="24"/>
        </w:rPr>
        <w:t>监测内容主要是对照用海项目基础信息，对</w:t>
      </w:r>
      <w:r>
        <w:rPr>
          <w:rFonts w:ascii="宋体" w:eastAsia="宋体" w:hAnsi="宋体" w:cs="仿宋" w:hint="eastAsia"/>
          <w:color w:val="000000"/>
          <w:kern w:val="0"/>
          <w:sz w:val="24"/>
          <w:szCs w:val="24"/>
        </w:rPr>
        <w:t>市</w:t>
      </w:r>
      <w:r>
        <w:rPr>
          <w:rFonts w:ascii="宋体" w:eastAsia="宋体" w:hAnsi="宋体" w:cs="仿宋"/>
          <w:color w:val="000000"/>
          <w:kern w:val="0"/>
          <w:sz w:val="24"/>
          <w:szCs w:val="24"/>
        </w:rPr>
        <w:t>级审批用海项目进行以下几个方面的监测：</w:t>
      </w:r>
    </w:p>
    <w:p w:rsidR="00C50CC4" w:rsidRDefault="00ED6687">
      <w:pPr>
        <w:pStyle w:val="Default"/>
        <w:numPr>
          <w:ilvl w:val="0"/>
          <w:numId w:val="4"/>
        </w:numPr>
        <w:spacing w:line="360" w:lineRule="auto"/>
        <w:ind w:left="0" w:firstLineChars="200" w:firstLine="480"/>
        <w:jc w:val="both"/>
        <w:rPr>
          <w:rFonts w:ascii="宋体" w:eastAsia="宋体" w:hAnsi="宋体"/>
        </w:rPr>
      </w:pPr>
      <w:r>
        <w:rPr>
          <w:rFonts w:ascii="宋体" w:eastAsia="宋体" w:hAnsi="宋体"/>
        </w:rPr>
        <w:t>用海项目位置、范围、面积、用海类型、用海方式、用海期限；</w:t>
      </w:r>
    </w:p>
    <w:p w:rsidR="00C50CC4" w:rsidRDefault="00ED6687">
      <w:pPr>
        <w:pStyle w:val="Default"/>
        <w:numPr>
          <w:ilvl w:val="0"/>
          <w:numId w:val="4"/>
        </w:numPr>
        <w:spacing w:line="360" w:lineRule="auto"/>
        <w:ind w:left="0" w:firstLineChars="200" w:firstLine="480"/>
        <w:jc w:val="both"/>
        <w:rPr>
          <w:rFonts w:ascii="宋体" w:eastAsia="宋体" w:hAnsi="宋体"/>
        </w:rPr>
      </w:pPr>
      <w:r>
        <w:rPr>
          <w:rFonts w:ascii="宋体" w:eastAsia="宋体" w:hAnsi="宋体"/>
        </w:rPr>
        <w:lastRenderedPageBreak/>
        <w:t>用海项目实施进度，建设用海项目结构和施工工艺是否符合批复项目基础信息；</w:t>
      </w:r>
    </w:p>
    <w:p w:rsidR="00C50CC4" w:rsidRDefault="00ED6687">
      <w:pPr>
        <w:pStyle w:val="Default"/>
        <w:numPr>
          <w:ilvl w:val="0"/>
          <w:numId w:val="4"/>
        </w:numPr>
        <w:spacing w:line="360" w:lineRule="auto"/>
        <w:ind w:left="0" w:firstLineChars="200" w:firstLine="480"/>
        <w:jc w:val="both"/>
        <w:rPr>
          <w:rFonts w:ascii="宋体" w:eastAsia="宋体" w:hAnsi="宋体"/>
        </w:rPr>
      </w:pPr>
      <w:r>
        <w:rPr>
          <w:rFonts w:ascii="宋体" w:eastAsia="宋体" w:hAnsi="宋体"/>
        </w:rPr>
        <w:t>实际用途及实体项目运营情况，是否符合批复用途；</w:t>
      </w:r>
    </w:p>
    <w:p w:rsidR="00C50CC4" w:rsidRDefault="00ED6687">
      <w:pPr>
        <w:pStyle w:val="Default"/>
        <w:numPr>
          <w:ilvl w:val="0"/>
          <w:numId w:val="4"/>
        </w:numPr>
        <w:spacing w:line="360" w:lineRule="auto"/>
        <w:ind w:left="0" w:firstLineChars="200" w:firstLine="480"/>
        <w:jc w:val="both"/>
        <w:rPr>
          <w:rFonts w:ascii="宋体" w:eastAsia="宋体" w:hAnsi="宋体"/>
        </w:rPr>
      </w:pPr>
      <w:r>
        <w:rPr>
          <w:rFonts w:ascii="宋体" w:eastAsia="宋体" w:hAnsi="宋体"/>
        </w:rPr>
        <w:t>竣工监督检查情况，项目是否完成工程施工建设。</w:t>
      </w:r>
    </w:p>
    <w:p w:rsidR="00C50CC4" w:rsidRDefault="00ED6687">
      <w:pPr>
        <w:pStyle w:val="Default"/>
        <w:numPr>
          <w:ilvl w:val="0"/>
          <w:numId w:val="4"/>
        </w:numPr>
        <w:spacing w:line="360" w:lineRule="auto"/>
        <w:ind w:left="0" w:firstLineChars="200" w:firstLine="480"/>
        <w:jc w:val="both"/>
        <w:rPr>
          <w:rFonts w:ascii="宋体" w:eastAsia="宋体" w:hAnsi="宋体"/>
        </w:rPr>
      </w:pPr>
      <w:r>
        <w:rPr>
          <w:rFonts w:ascii="宋体" w:eastAsia="宋体" w:hAnsi="宋体"/>
        </w:rPr>
        <w:t>项目占用岸线的变化情况，是否符合批复要求（岸线类型的界定可以参考《全国海岸线修测技术规范》），海岸线的占用及变化情况衔接海岸线调查监测工作。</w:t>
      </w:r>
    </w:p>
    <w:p w:rsidR="00C50CC4" w:rsidRDefault="00ED6687">
      <w:pPr>
        <w:pStyle w:val="3"/>
      </w:pPr>
      <w:bookmarkStart w:id="7" w:name="_Toc161393747"/>
      <w:r>
        <w:t>各阶段监测内容</w:t>
      </w:r>
      <w:bookmarkEnd w:id="7"/>
    </w:p>
    <w:p w:rsidR="00C50CC4" w:rsidRDefault="00ED6687">
      <w:pPr>
        <w:spacing w:line="360" w:lineRule="auto"/>
        <w:ind w:firstLineChars="200" w:firstLine="480"/>
        <w:rPr>
          <w:rFonts w:ascii="宋体" w:eastAsia="宋体" w:hAnsi="宋体" w:cs="仿宋"/>
          <w:color w:val="000000"/>
          <w:kern w:val="0"/>
          <w:sz w:val="24"/>
          <w:szCs w:val="24"/>
        </w:rPr>
      </w:pPr>
      <w:r>
        <w:rPr>
          <w:rFonts w:ascii="宋体" w:eastAsia="宋体" w:hAnsi="宋体" w:cs="仿宋"/>
          <w:color w:val="000000"/>
          <w:kern w:val="0"/>
          <w:sz w:val="24"/>
          <w:szCs w:val="24"/>
        </w:rPr>
        <w:t>按照《建设项目海域使用动态监视监测工作规范（试行）》的要求，结合用海《项目监管工作指南》，根据项目所处的建设阶段确定调查的内容，具体如下：</w:t>
      </w:r>
    </w:p>
    <w:p w:rsidR="00C50CC4" w:rsidRDefault="00ED6687">
      <w:pPr>
        <w:pStyle w:val="ab"/>
        <w:numPr>
          <w:ilvl w:val="0"/>
          <w:numId w:val="5"/>
        </w:numPr>
        <w:spacing w:line="360" w:lineRule="auto"/>
        <w:ind w:left="0" w:firstLine="480"/>
        <w:rPr>
          <w:rFonts w:ascii="宋体" w:eastAsia="宋体" w:hAnsi="宋体" w:cs="仿宋"/>
          <w:color w:val="000000"/>
          <w:kern w:val="0"/>
          <w:sz w:val="24"/>
          <w:szCs w:val="24"/>
        </w:rPr>
      </w:pPr>
      <w:r>
        <w:rPr>
          <w:rFonts w:ascii="宋体" w:eastAsia="宋体" w:hAnsi="宋体" w:cs="仿宋"/>
          <w:color w:val="000000"/>
          <w:kern w:val="0"/>
          <w:sz w:val="24"/>
          <w:szCs w:val="24"/>
        </w:rPr>
        <w:t>施工前监测</w:t>
      </w:r>
    </w:p>
    <w:p w:rsidR="00C50CC4" w:rsidRDefault="00ED6687">
      <w:pPr>
        <w:pStyle w:val="ab"/>
        <w:spacing w:line="360" w:lineRule="auto"/>
        <w:ind w:firstLine="480"/>
        <w:rPr>
          <w:rFonts w:ascii="宋体" w:eastAsia="宋体" w:hAnsi="宋体" w:cs="仿宋"/>
          <w:color w:val="000000"/>
          <w:kern w:val="0"/>
          <w:sz w:val="24"/>
          <w:szCs w:val="24"/>
        </w:rPr>
      </w:pPr>
      <w:r>
        <w:rPr>
          <w:rFonts w:ascii="宋体" w:eastAsia="宋体" w:hAnsi="宋体" w:cs="仿宋"/>
          <w:color w:val="000000"/>
          <w:kern w:val="0"/>
          <w:sz w:val="24"/>
          <w:szCs w:val="24"/>
        </w:rPr>
        <w:t>施工前监测时段为用海项目批复后至项目施工前（以批复文件中的时间为准）。监测内容包括项目海域使用现状、项目占用岸段类型、原始岸线特征、毗邻海域开发利用情况等。</w:t>
      </w:r>
    </w:p>
    <w:p w:rsidR="00C50CC4" w:rsidRDefault="00ED6687">
      <w:pPr>
        <w:pStyle w:val="ab"/>
        <w:numPr>
          <w:ilvl w:val="0"/>
          <w:numId w:val="5"/>
        </w:numPr>
        <w:spacing w:line="360" w:lineRule="auto"/>
        <w:ind w:left="0" w:firstLine="480"/>
        <w:rPr>
          <w:rFonts w:ascii="宋体" w:eastAsia="宋体" w:hAnsi="宋体" w:cs="仿宋"/>
          <w:color w:val="000000"/>
          <w:kern w:val="0"/>
          <w:sz w:val="24"/>
          <w:szCs w:val="24"/>
        </w:rPr>
      </w:pPr>
      <w:r>
        <w:rPr>
          <w:rFonts w:ascii="宋体" w:eastAsia="宋体" w:hAnsi="宋体" w:cs="仿宋"/>
          <w:color w:val="000000"/>
          <w:kern w:val="0"/>
          <w:sz w:val="24"/>
          <w:szCs w:val="24"/>
        </w:rPr>
        <w:t>施工期监测</w:t>
      </w:r>
    </w:p>
    <w:p w:rsidR="00C50CC4" w:rsidRDefault="00ED6687">
      <w:pPr>
        <w:spacing w:line="360" w:lineRule="auto"/>
        <w:ind w:firstLineChars="200" w:firstLine="480"/>
        <w:rPr>
          <w:rFonts w:ascii="宋体" w:eastAsia="宋体" w:hAnsi="宋体" w:cs="仿宋"/>
          <w:color w:val="000000"/>
          <w:kern w:val="0"/>
          <w:sz w:val="24"/>
          <w:szCs w:val="24"/>
        </w:rPr>
      </w:pPr>
      <w:r>
        <w:rPr>
          <w:rFonts w:ascii="宋体" w:eastAsia="宋体" w:hAnsi="宋体" w:cs="仿宋"/>
          <w:color w:val="000000"/>
          <w:kern w:val="0"/>
          <w:sz w:val="24"/>
          <w:szCs w:val="24"/>
        </w:rPr>
        <w:t>非填海施工期监测时段为用海项目开始施工至设施完成前(无设施用海项目除外）。监测内容包括：</w:t>
      </w:r>
    </w:p>
    <w:p w:rsidR="00C50CC4" w:rsidRDefault="00ED6687">
      <w:pPr>
        <w:pStyle w:val="ab"/>
        <w:numPr>
          <w:ilvl w:val="0"/>
          <w:numId w:val="6"/>
        </w:numPr>
        <w:spacing w:line="360" w:lineRule="auto"/>
        <w:ind w:left="0" w:firstLine="480"/>
        <w:rPr>
          <w:rFonts w:ascii="宋体" w:eastAsia="宋体" w:hAnsi="宋体" w:cs="仿宋"/>
          <w:color w:val="000000"/>
          <w:kern w:val="0"/>
          <w:sz w:val="24"/>
          <w:szCs w:val="24"/>
        </w:rPr>
      </w:pPr>
      <w:r>
        <w:rPr>
          <w:rFonts w:ascii="宋体" w:eastAsia="宋体" w:hAnsi="宋体" w:cs="仿宋"/>
          <w:color w:val="000000"/>
          <w:kern w:val="0"/>
          <w:sz w:val="24"/>
          <w:szCs w:val="24"/>
        </w:rPr>
        <w:t>项目基本特征包括用海面积，用海设施超范围情况、占用岸线长度等调查监测内容。</w:t>
      </w:r>
    </w:p>
    <w:p w:rsidR="00C50CC4" w:rsidRDefault="00ED6687">
      <w:pPr>
        <w:pStyle w:val="ab"/>
        <w:numPr>
          <w:ilvl w:val="0"/>
          <w:numId w:val="6"/>
        </w:numPr>
        <w:spacing w:line="360" w:lineRule="auto"/>
        <w:ind w:left="0" w:firstLine="480"/>
        <w:rPr>
          <w:rFonts w:ascii="宋体" w:eastAsia="宋体" w:hAnsi="宋体" w:cs="仿宋"/>
          <w:color w:val="000000"/>
          <w:kern w:val="0"/>
          <w:sz w:val="24"/>
          <w:szCs w:val="24"/>
        </w:rPr>
      </w:pPr>
      <w:r>
        <w:rPr>
          <w:rFonts w:ascii="宋体" w:eastAsia="宋体" w:hAnsi="宋体" w:cs="仿宋"/>
          <w:color w:val="000000"/>
          <w:kern w:val="0"/>
          <w:sz w:val="24"/>
          <w:szCs w:val="24"/>
        </w:rPr>
        <w:t>项目实施进展情况包括项目开工实施情况、关键工程节点实施情况等调查监测内容。施工工艺是否按批复项目基础信息建设。重点对海上风电登陆端施工工艺及其施工期对海岸线的影响。</w:t>
      </w:r>
    </w:p>
    <w:p w:rsidR="00C50CC4" w:rsidRDefault="00ED6687">
      <w:pPr>
        <w:pStyle w:val="ab"/>
        <w:numPr>
          <w:ilvl w:val="0"/>
          <w:numId w:val="5"/>
        </w:numPr>
        <w:spacing w:line="360" w:lineRule="auto"/>
        <w:ind w:left="0" w:firstLine="480"/>
        <w:rPr>
          <w:rFonts w:ascii="宋体" w:eastAsia="宋体" w:hAnsi="宋体" w:cs="仿宋"/>
          <w:color w:val="000000"/>
          <w:kern w:val="0"/>
          <w:sz w:val="24"/>
          <w:szCs w:val="24"/>
        </w:rPr>
      </w:pPr>
      <w:r>
        <w:rPr>
          <w:rFonts w:ascii="宋体" w:eastAsia="宋体" w:hAnsi="宋体" w:cs="仿宋"/>
          <w:color w:val="000000"/>
          <w:kern w:val="0"/>
          <w:sz w:val="24"/>
          <w:szCs w:val="24"/>
        </w:rPr>
        <w:t>营运期监测</w:t>
      </w:r>
    </w:p>
    <w:p w:rsidR="00C50CC4" w:rsidRDefault="00ED6687">
      <w:pPr>
        <w:pStyle w:val="ab"/>
        <w:spacing w:line="360" w:lineRule="auto"/>
        <w:ind w:firstLine="480"/>
        <w:rPr>
          <w:rFonts w:ascii="宋体" w:eastAsia="宋体" w:hAnsi="宋体" w:cs="仿宋"/>
          <w:color w:val="000000"/>
          <w:kern w:val="0"/>
          <w:sz w:val="24"/>
          <w:szCs w:val="24"/>
        </w:rPr>
      </w:pPr>
      <w:r>
        <w:rPr>
          <w:rFonts w:ascii="宋体" w:eastAsia="宋体" w:hAnsi="宋体" w:cs="仿宋"/>
          <w:color w:val="000000"/>
          <w:kern w:val="0"/>
          <w:sz w:val="24"/>
          <w:szCs w:val="24"/>
        </w:rPr>
        <w:t>营运期为项目建成投入使用后，监测内容主要为项目实际用途、用海期限及项目竣工监督检查情况。</w:t>
      </w:r>
    </w:p>
    <w:p w:rsidR="00C50CC4" w:rsidRDefault="00ED6687">
      <w:pPr>
        <w:pStyle w:val="ab"/>
        <w:numPr>
          <w:ilvl w:val="0"/>
          <w:numId w:val="5"/>
        </w:numPr>
        <w:spacing w:line="360" w:lineRule="auto"/>
        <w:ind w:left="0" w:firstLine="480"/>
        <w:rPr>
          <w:rFonts w:ascii="宋体" w:eastAsia="宋体" w:hAnsi="宋体" w:cs="仿宋"/>
          <w:color w:val="000000"/>
          <w:kern w:val="0"/>
          <w:sz w:val="24"/>
          <w:szCs w:val="24"/>
        </w:rPr>
      </w:pPr>
      <w:r>
        <w:rPr>
          <w:rFonts w:ascii="宋体" w:eastAsia="宋体" w:hAnsi="宋体" w:cs="仿宋"/>
          <w:color w:val="000000"/>
          <w:kern w:val="0"/>
          <w:sz w:val="24"/>
          <w:szCs w:val="24"/>
        </w:rPr>
        <w:t>海域使用到期后监测</w:t>
      </w:r>
    </w:p>
    <w:p w:rsidR="00C50CC4" w:rsidRDefault="00ED6687">
      <w:pPr>
        <w:pStyle w:val="ab"/>
        <w:spacing w:line="360" w:lineRule="auto"/>
        <w:ind w:firstLine="480"/>
        <w:rPr>
          <w:sz w:val="32"/>
          <w:szCs w:val="32"/>
        </w:rPr>
      </w:pPr>
      <w:r>
        <w:rPr>
          <w:rFonts w:ascii="宋体" w:eastAsia="宋体" w:hAnsi="宋体" w:cs="仿宋"/>
          <w:color w:val="000000"/>
          <w:kern w:val="0"/>
          <w:sz w:val="24"/>
          <w:szCs w:val="24"/>
        </w:rPr>
        <w:t>超出用海期限的设施用海情况，包括拆除情况、面积、状态等。</w:t>
      </w:r>
    </w:p>
    <w:p w:rsidR="00C50CC4" w:rsidRDefault="00ED6687" w:rsidP="00415D9E">
      <w:pPr>
        <w:pStyle w:val="2"/>
        <w:spacing w:before="156" w:after="156"/>
      </w:pPr>
      <w:bookmarkStart w:id="8" w:name="_Toc161393748"/>
      <w:r>
        <w:lastRenderedPageBreak/>
        <w:t>进度安排</w:t>
      </w:r>
      <w:bookmarkEnd w:id="8"/>
    </w:p>
    <w:p w:rsidR="00C50CC4" w:rsidRDefault="00ED6687">
      <w:pPr>
        <w:pStyle w:val="Default"/>
        <w:numPr>
          <w:ilvl w:val="0"/>
          <w:numId w:val="7"/>
        </w:numPr>
        <w:spacing w:line="360" w:lineRule="auto"/>
        <w:ind w:left="0" w:firstLineChars="200" w:firstLine="480"/>
        <w:rPr>
          <w:rFonts w:ascii="宋体" w:eastAsia="宋体" w:hAnsi="宋体"/>
          <w:color w:val="FF0000"/>
        </w:rPr>
      </w:pPr>
      <w:r>
        <w:rPr>
          <w:rFonts w:ascii="宋体" w:eastAsia="宋体" w:hAnsi="宋体"/>
        </w:rPr>
        <w:t>监视监测中发现有疑似超范围用海、改变用海方式、未按要求施工、改变用途、已到期应拆未拆、存在其他生态保护修复措施实施滞后或不到位以及前期发现问题整改不到位的用海项目，应及时编制监视监测报告。</w:t>
      </w:r>
      <w:r>
        <w:rPr>
          <w:rFonts w:ascii="宋体" w:eastAsia="宋体" w:hAnsi="宋体"/>
          <w:color w:val="auto"/>
        </w:rPr>
        <w:t>未发现以上问题的，按照季度编写整体报告。</w:t>
      </w:r>
    </w:p>
    <w:p w:rsidR="00C50CC4" w:rsidRDefault="00ED6687">
      <w:pPr>
        <w:pStyle w:val="Default"/>
        <w:numPr>
          <w:ilvl w:val="0"/>
          <w:numId w:val="7"/>
        </w:numPr>
        <w:spacing w:line="360" w:lineRule="auto"/>
        <w:ind w:left="0" w:firstLineChars="200" w:firstLine="480"/>
        <w:rPr>
          <w:rFonts w:ascii="宋体" w:eastAsia="宋体" w:hAnsi="宋体"/>
          <w:color w:val="FF0000"/>
        </w:rPr>
      </w:pPr>
      <w:r>
        <w:rPr>
          <w:rFonts w:ascii="宋体" w:eastAsia="宋体" w:hAnsi="宋体"/>
        </w:rPr>
        <w:t>季度整体报告在该季度</w:t>
      </w:r>
      <w:r>
        <w:rPr>
          <w:rFonts w:ascii="宋体" w:eastAsia="宋体" w:hAnsi="宋体" w:hint="eastAsia"/>
        </w:rPr>
        <w:t>结束后的下一</w:t>
      </w:r>
      <w:r>
        <w:rPr>
          <w:rFonts w:ascii="宋体" w:eastAsia="宋体" w:hAnsi="宋体"/>
        </w:rPr>
        <w:t>个月的</w:t>
      </w:r>
      <w:r>
        <w:rPr>
          <w:rFonts w:ascii="宋体" w:eastAsia="宋体" w:hAnsi="宋体" w:cs="Times New Roman"/>
        </w:rPr>
        <w:t>5</w:t>
      </w:r>
      <w:r>
        <w:rPr>
          <w:rFonts w:ascii="宋体" w:eastAsia="宋体" w:hAnsi="宋体"/>
        </w:rPr>
        <w:t>号前提交，年度整体报告在来年的</w:t>
      </w:r>
      <w:r>
        <w:rPr>
          <w:rFonts w:ascii="宋体" w:eastAsia="宋体" w:hAnsi="宋体" w:cs="Times New Roman"/>
        </w:rPr>
        <w:t>1</w:t>
      </w:r>
      <w:r>
        <w:rPr>
          <w:rFonts w:ascii="宋体" w:eastAsia="宋体" w:hAnsi="宋体"/>
        </w:rPr>
        <w:t>月</w:t>
      </w:r>
      <w:r>
        <w:rPr>
          <w:rFonts w:ascii="宋体" w:eastAsia="宋体" w:hAnsi="宋体" w:cs="Times New Roman"/>
        </w:rPr>
        <w:t>10</w:t>
      </w:r>
      <w:r>
        <w:rPr>
          <w:rFonts w:ascii="宋体" w:eastAsia="宋体" w:hAnsi="宋体"/>
        </w:rPr>
        <w:t>号之前提交。</w:t>
      </w:r>
    </w:p>
    <w:p w:rsidR="00C50CC4" w:rsidRDefault="00415D9E">
      <w:pPr>
        <w:pStyle w:val="Default"/>
        <w:numPr>
          <w:ilvl w:val="0"/>
          <w:numId w:val="7"/>
        </w:numPr>
        <w:spacing w:line="360" w:lineRule="auto"/>
        <w:ind w:left="0" w:firstLineChars="200" w:firstLine="480"/>
        <w:rPr>
          <w:rFonts w:ascii="宋体" w:eastAsia="宋体" w:hAnsi="宋体"/>
          <w:color w:val="FF0000"/>
        </w:rPr>
      </w:pPr>
      <w:r>
        <w:rPr>
          <w:rFonts w:ascii="宋体" w:eastAsia="宋体" w:hAnsi="宋体" w:cs="Times New Roman"/>
        </w:rPr>
        <w:t>202</w:t>
      </w:r>
      <w:r>
        <w:rPr>
          <w:rFonts w:ascii="宋体" w:eastAsia="宋体" w:hAnsi="宋体" w:cs="Times New Roman" w:hint="eastAsia"/>
        </w:rPr>
        <w:t>6</w:t>
      </w:r>
      <w:r w:rsidR="00ED6687">
        <w:rPr>
          <w:rFonts w:ascii="宋体" w:eastAsia="宋体" w:hAnsi="宋体"/>
        </w:rPr>
        <w:t>年</w:t>
      </w:r>
      <w:r w:rsidR="00ED6687">
        <w:rPr>
          <w:rFonts w:ascii="宋体" w:eastAsia="宋体" w:hAnsi="宋体" w:cs="Times New Roman"/>
        </w:rPr>
        <w:t>11</w:t>
      </w:r>
      <w:r w:rsidR="00ED6687">
        <w:rPr>
          <w:rFonts w:ascii="宋体" w:eastAsia="宋体" w:hAnsi="宋体"/>
        </w:rPr>
        <w:t>月</w:t>
      </w:r>
      <w:r w:rsidR="00ED6687">
        <w:rPr>
          <w:rFonts w:ascii="宋体" w:eastAsia="宋体" w:hAnsi="宋体" w:cs="Times New Roman"/>
        </w:rPr>
        <w:t>15</w:t>
      </w:r>
      <w:r w:rsidR="00ED6687">
        <w:rPr>
          <w:rFonts w:ascii="宋体" w:eastAsia="宋体" w:hAnsi="宋体"/>
        </w:rPr>
        <w:t>日前，对于</w:t>
      </w:r>
      <w:r w:rsidR="00ED6687">
        <w:rPr>
          <w:rFonts w:ascii="宋体" w:eastAsia="宋体" w:hAnsi="宋体" w:hint="eastAsia"/>
        </w:rPr>
        <w:t>市</w:t>
      </w:r>
      <w:r w:rsidR="00ED6687">
        <w:rPr>
          <w:rFonts w:ascii="宋体" w:eastAsia="宋体" w:hAnsi="宋体"/>
        </w:rPr>
        <w:t>批用海建设项目，提交</w:t>
      </w:r>
      <w:r>
        <w:rPr>
          <w:rFonts w:ascii="宋体" w:eastAsia="宋体" w:hAnsi="宋体" w:cs="Times New Roman"/>
        </w:rPr>
        <w:t>202</w:t>
      </w:r>
      <w:r>
        <w:rPr>
          <w:rFonts w:ascii="宋体" w:eastAsia="宋体" w:hAnsi="宋体" w:cs="Times New Roman" w:hint="eastAsia"/>
        </w:rPr>
        <w:t>6</w:t>
      </w:r>
      <w:r w:rsidR="00ED6687">
        <w:rPr>
          <w:rFonts w:ascii="宋体" w:eastAsia="宋体" w:hAnsi="宋体" w:cs="Times New Roman" w:hint="eastAsia"/>
        </w:rPr>
        <w:t>年度</w:t>
      </w:r>
      <w:r w:rsidR="00ED6687">
        <w:rPr>
          <w:rFonts w:ascii="宋体" w:eastAsia="宋体" w:hAnsi="宋体" w:hint="eastAsia"/>
        </w:rPr>
        <w:t>市</w:t>
      </w:r>
      <w:r w:rsidR="00ED6687">
        <w:rPr>
          <w:rFonts w:ascii="宋体" w:eastAsia="宋体" w:hAnsi="宋体"/>
        </w:rPr>
        <w:t>批用海项目动态监视监测成果</w:t>
      </w:r>
      <w:r w:rsidR="00ED6687">
        <w:rPr>
          <w:rFonts w:ascii="宋体" w:eastAsia="宋体" w:hAnsi="宋体" w:hint="eastAsia"/>
        </w:rPr>
        <w:t>，</w:t>
      </w:r>
      <w:r w:rsidR="00ED6687">
        <w:rPr>
          <w:rFonts w:ascii="宋体" w:eastAsia="宋体" w:hAnsi="宋体"/>
        </w:rPr>
        <w:t>包括季度监测的各类监测图表和统计的初步成果。</w:t>
      </w:r>
    </w:p>
    <w:p w:rsidR="00C50CC4" w:rsidRDefault="00415D9E">
      <w:pPr>
        <w:pStyle w:val="Default"/>
        <w:numPr>
          <w:ilvl w:val="0"/>
          <w:numId w:val="7"/>
        </w:numPr>
        <w:spacing w:line="360" w:lineRule="auto"/>
        <w:ind w:left="0" w:firstLineChars="200" w:firstLine="480"/>
        <w:rPr>
          <w:rFonts w:ascii="宋体" w:eastAsia="宋体" w:hAnsi="宋体"/>
          <w:color w:val="FF0000"/>
        </w:rPr>
      </w:pPr>
      <w:r>
        <w:rPr>
          <w:rFonts w:ascii="宋体" w:eastAsia="宋体" w:hAnsi="宋体" w:cs="Times New Roman"/>
        </w:rPr>
        <w:t>202</w:t>
      </w:r>
      <w:r>
        <w:rPr>
          <w:rFonts w:ascii="宋体" w:eastAsia="宋体" w:hAnsi="宋体" w:cs="Times New Roman" w:hint="eastAsia"/>
        </w:rPr>
        <w:t>6</w:t>
      </w:r>
      <w:r w:rsidR="00ED6687">
        <w:rPr>
          <w:rFonts w:ascii="宋体" w:eastAsia="宋体" w:hAnsi="宋体"/>
        </w:rPr>
        <w:t>年</w:t>
      </w:r>
      <w:r>
        <w:rPr>
          <w:rFonts w:ascii="宋体" w:eastAsia="宋体" w:hAnsi="宋体" w:cs="Times New Roman"/>
        </w:rPr>
        <w:t>1</w:t>
      </w:r>
      <w:r>
        <w:rPr>
          <w:rFonts w:ascii="宋体" w:eastAsia="宋体" w:hAnsi="宋体" w:cs="Times New Roman" w:hint="eastAsia"/>
        </w:rPr>
        <w:t>2</w:t>
      </w:r>
      <w:r w:rsidR="00ED6687">
        <w:rPr>
          <w:rFonts w:ascii="宋体" w:eastAsia="宋体" w:hAnsi="宋体"/>
        </w:rPr>
        <w:t>月</w:t>
      </w:r>
      <w:r w:rsidR="00ED6687">
        <w:rPr>
          <w:rFonts w:ascii="宋体" w:eastAsia="宋体" w:hAnsi="宋体" w:cs="Times New Roman"/>
        </w:rPr>
        <w:t>13</w:t>
      </w:r>
      <w:r w:rsidR="00ED6687">
        <w:rPr>
          <w:rFonts w:ascii="宋体" w:eastAsia="宋体" w:hAnsi="宋体"/>
        </w:rPr>
        <w:t>日前，提交项目各项成果报告，开展验收工作。根据验收意见完成项目成果修改，并提交终稿。</w:t>
      </w:r>
    </w:p>
    <w:p w:rsidR="00C50CC4" w:rsidRDefault="00ED6687" w:rsidP="003F2079">
      <w:pPr>
        <w:pStyle w:val="1"/>
        <w:numPr>
          <w:ilvl w:val="0"/>
          <w:numId w:val="1"/>
        </w:numPr>
        <w:spacing w:beforeLines="50" w:afterLines="50" w:line="360" w:lineRule="auto"/>
        <w:ind w:left="0" w:firstLine="0"/>
        <w:rPr>
          <w:sz w:val="36"/>
          <w:szCs w:val="36"/>
        </w:rPr>
      </w:pPr>
      <w:bookmarkStart w:id="9" w:name="_Toc161393749"/>
      <w:r>
        <w:rPr>
          <w:rFonts w:hint="eastAsia"/>
          <w:sz w:val="36"/>
          <w:szCs w:val="36"/>
        </w:rPr>
        <w:t>工作任务</w:t>
      </w:r>
      <w:bookmarkEnd w:id="9"/>
    </w:p>
    <w:p w:rsidR="00C50CC4" w:rsidRDefault="00ED6687" w:rsidP="00415D9E">
      <w:pPr>
        <w:pStyle w:val="2"/>
        <w:spacing w:before="156" w:after="156"/>
      </w:pPr>
      <w:bookmarkStart w:id="10" w:name="_Toc161393750"/>
      <w:r>
        <w:t>收集整理资料</w:t>
      </w:r>
      <w:bookmarkEnd w:id="10"/>
    </w:p>
    <w:p w:rsidR="00C50CC4" w:rsidRDefault="00ED6687">
      <w:pPr>
        <w:pStyle w:val="3"/>
      </w:pPr>
      <w:bookmarkStart w:id="11" w:name="_Toc161393751"/>
      <w:r>
        <w:t>收集资料</w:t>
      </w:r>
      <w:bookmarkEnd w:id="11"/>
    </w:p>
    <w:p w:rsidR="00C50CC4" w:rsidRDefault="00ED6687">
      <w:pPr>
        <w:pStyle w:val="Default"/>
        <w:spacing w:line="360" w:lineRule="auto"/>
        <w:ind w:firstLineChars="200" w:firstLine="480"/>
        <w:jc w:val="both"/>
        <w:rPr>
          <w:rFonts w:ascii="Times New Roman" w:hAnsi="Times New Roman" w:cs="Times New Roman"/>
        </w:rPr>
      </w:pPr>
      <w:r>
        <w:rPr>
          <w:rFonts w:ascii="Times New Roman" w:hAnsi="Times New Roman" w:cs="Times New Roman"/>
        </w:rPr>
        <w:t>影像资料：收集可满足季度监测要求的</w:t>
      </w:r>
      <w:r w:rsidR="00415D9E">
        <w:rPr>
          <w:rFonts w:ascii="Times New Roman" w:hAnsi="Times New Roman" w:cs="Times New Roman"/>
        </w:rPr>
        <w:t>202</w:t>
      </w:r>
      <w:r w:rsidR="00415D9E">
        <w:rPr>
          <w:rFonts w:ascii="Times New Roman" w:hAnsi="Times New Roman" w:cs="Times New Roman" w:hint="eastAsia"/>
        </w:rPr>
        <w:t>5</w:t>
      </w:r>
      <w:r>
        <w:rPr>
          <w:rFonts w:ascii="Times New Roman" w:hAnsi="Times New Roman" w:cs="Times New Roman"/>
        </w:rPr>
        <w:t>年卫星遥感影像。所收集的矢量和影像资料均应统一到本实施方案要求的数学基础。同时，矢量数据要求为</w:t>
      </w:r>
      <w:r>
        <w:rPr>
          <w:rFonts w:ascii="Times New Roman" w:hAnsi="Times New Roman" w:cs="Times New Roman"/>
        </w:rPr>
        <w:t>shape</w:t>
      </w:r>
      <w:r>
        <w:rPr>
          <w:rFonts w:ascii="Times New Roman" w:hAnsi="Times New Roman" w:cs="Times New Roman"/>
        </w:rPr>
        <w:t>格式，尽量收集具有图式图例的</w:t>
      </w:r>
      <w:r>
        <w:rPr>
          <w:rFonts w:ascii="Times New Roman" w:hAnsi="Times New Roman" w:cs="Times New Roman"/>
        </w:rPr>
        <w:t>ArcMAP</w:t>
      </w:r>
      <w:r>
        <w:rPr>
          <w:rFonts w:ascii="Times New Roman" w:hAnsi="Times New Roman" w:cs="Times New Roman"/>
        </w:rPr>
        <w:t>成图文档（</w:t>
      </w:r>
      <w:r>
        <w:rPr>
          <w:rFonts w:ascii="Times New Roman" w:hAnsi="Times New Roman" w:cs="Times New Roman"/>
        </w:rPr>
        <w:t>mxd</w:t>
      </w:r>
      <w:r>
        <w:rPr>
          <w:rFonts w:ascii="Times New Roman" w:hAnsi="Times New Roman" w:cs="Times New Roman"/>
        </w:rPr>
        <w:t>格式），影像格式为标准产品格式或其它能为通用遥感图像处理软件读取的数据格式（一般为</w:t>
      </w:r>
      <w:r>
        <w:rPr>
          <w:rFonts w:ascii="Times New Roman" w:hAnsi="Times New Roman" w:cs="Times New Roman"/>
        </w:rPr>
        <w:t>TIF</w:t>
      </w:r>
      <w:r>
        <w:rPr>
          <w:rFonts w:ascii="Times New Roman" w:hAnsi="Times New Roman" w:cs="Times New Roman"/>
        </w:rPr>
        <w:t>格式）。卫星影像成像时间与现场调查基本同期（卫星影像成像时间</w:t>
      </w:r>
      <w:r>
        <w:rPr>
          <w:rFonts w:ascii="Times New Roman" w:hAnsi="Times New Roman" w:cs="Times New Roman"/>
        </w:rPr>
        <w:t>1</w:t>
      </w:r>
      <w:r>
        <w:rPr>
          <w:rFonts w:ascii="Times New Roman" w:hAnsi="Times New Roman" w:cs="Times New Roman"/>
        </w:rPr>
        <w:t>年内，航空影像成像时间</w:t>
      </w:r>
      <w:r>
        <w:rPr>
          <w:rFonts w:ascii="Times New Roman" w:hAnsi="Times New Roman" w:cs="Times New Roman"/>
        </w:rPr>
        <w:t>2</w:t>
      </w:r>
      <w:r>
        <w:rPr>
          <w:rFonts w:ascii="Times New Roman" w:hAnsi="Times New Roman" w:cs="Times New Roman"/>
        </w:rPr>
        <w:t>年内）；影像清晰，信息丰富，无明显噪声、斑点和坏线。</w:t>
      </w:r>
    </w:p>
    <w:p w:rsidR="00C50CC4" w:rsidRDefault="00ED6687">
      <w:pPr>
        <w:pStyle w:val="Default"/>
        <w:spacing w:line="360" w:lineRule="auto"/>
        <w:ind w:firstLineChars="200" w:firstLine="480"/>
        <w:jc w:val="both"/>
        <w:rPr>
          <w:rFonts w:ascii="Times New Roman" w:hAnsi="Times New Roman" w:cs="Times New Roman"/>
        </w:rPr>
      </w:pPr>
      <w:r>
        <w:rPr>
          <w:rFonts w:ascii="Times New Roman" w:hAnsi="Times New Roman" w:cs="Times New Roman"/>
        </w:rPr>
        <w:t>用海项目资料：</w:t>
      </w:r>
      <w:r>
        <w:rPr>
          <w:rFonts w:ascii="Times New Roman" w:hAnsi="Times New Roman" w:cs="Times New Roman"/>
        </w:rPr>
        <w:t>2022</w:t>
      </w:r>
      <w:r>
        <w:rPr>
          <w:rFonts w:ascii="Times New Roman" w:hAnsi="Times New Roman" w:cs="Times New Roman"/>
        </w:rPr>
        <w:t>年</w:t>
      </w:r>
      <w:r>
        <w:rPr>
          <w:rFonts w:ascii="Times New Roman" w:hAnsi="Times New Roman" w:cs="Times New Roman"/>
        </w:rPr>
        <w:t>4</w:t>
      </w:r>
      <w:r>
        <w:rPr>
          <w:rFonts w:ascii="Times New Roman" w:hAnsi="Times New Roman" w:cs="Times New Roman"/>
        </w:rPr>
        <w:t>月</w:t>
      </w:r>
      <w:r>
        <w:rPr>
          <w:rFonts w:ascii="Times New Roman" w:hAnsi="Times New Roman" w:cs="Times New Roman"/>
        </w:rPr>
        <w:t>15</w:t>
      </w:r>
      <w:r>
        <w:rPr>
          <w:rFonts w:ascii="Times New Roman" w:hAnsi="Times New Roman" w:cs="Times New Roman"/>
        </w:rPr>
        <w:t>日以前审批用海项目依据海域海岛监管系统中海域使用权、登记册扫描件及批复文件；用海项目范围采用揭阳市海域使用权属数据。</w:t>
      </w:r>
      <w:r>
        <w:rPr>
          <w:rFonts w:ascii="Times New Roman" w:hAnsi="Times New Roman" w:cs="Times New Roman"/>
        </w:rPr>
        <w:t>2022</w:t>
      </w:r>
      <w:r>
        <w:rPr>
          <w:rFonts w:ascii="Times New Roman" w:hAnsi="Times New Roman" w:cs="Times New Roman"/>
        </w:rPr>
        <w:t>年</w:t>
      </w:r>
      <w:r>
        <w:rPr>
          <w:rFonts w:ascii="Times New Roman" w:hAnsi="Times New Roman" w:cs="Times New Roman"/>
        </w:rPr>
        <w:t>4</w:t>
      </w:r>
      <w:r>
        <w:rPr>
          <w:rFonts w:ascii="Times New Roman" w:hAnsi="Times New Roman" w:cs="Times New Roman"/>
        </w:rPr>
        <w:t>月</w:t>
      </w:r>
      <w:r>
        <w:rPr>
          <w:rFonts w:ascii="Times New Roman" w:hAnsi="Times New Roman" w:cs="Times New Roman"/>
        </w:rPr>
        <w:t>15</w:t>
      </w:r>
      <w:r>
        <w:rPr>
          <w:rFonts w:ascii="Times New Roman" w:hAnsi="Times New Roman" w:cs="Times New Roman"/>
        </w:rPr>
        <w:t>日后审批的用海项目按照</w:t>
      </w:r>
      <w:r>
        <w:rPr>
          <w:rFonts w:ascii="Times New Roman" w:hAnsi="Times New Roman" w:cs="Times New Roman"/>
          <w:color w:val="auto"/>
        </w:rPr>
        <w:t>用海项目监管工作指南</w:t>
      </w:r>
      <w:r>
        <w:rPr>
          <w:rFonts w:ascii="Times New Roman" w:hAnsi="Times New Roman" w:cs="Times New Roman"/>
        </w:rPr>
        <w:t>要求开展资料收集。</w:t>
      </w:r>
    </w:p>
    <w:p w:rsidR="00C50CC4" w:rsidRDefault="00ED6687">
      <w:pPr>
        <w:pStyle w:val="Default"/>
        <w:spacing w:line="360" w:lineRule="auto"/>
        <w:ind w:firstLineChars="200" w:firstLine="480"/>
        <w:rPr>
          <w:rFonts w:ascii="Times New Roman" w:hAnsi="Times New Roman" w:cs="Times New Roman"/>
        </w:rPr>
      </w:pPr>
      <w:r>
        <w:rPr>
          <w:rFonts w:ascii="Times New Roman" w:hAnsi="Times New Roman" w:cs="Times New Roman"/>
        </w:rPr>
        <w:t>所收集用海项目资料如下：</w:t>
      </w:r>
    </w:p>
    <w:p w:rsidR="00C50CC4" w:rsidRDefault="00ED6687">
      <w:pPr>
        <w:pStyle w:val="Default"/>
        <w:numPr>
          <w:ilvl w:val="1"/>
          <w:numId w:val="8"/>
        </w:numPr>
        <w:spacing w:line="360" w:lineRule="auto"/>
        <w:ind w:left="0" w:firstLineChars="200" w:firstLine="480"/>
        <w:rPr>
          <w:rFonts w:ascii="Times New Roman" w:hAnsi="Times New Roman" w:cs="Times New Roman"/>
        </w:rPr>
      </w:pPr>
      <w:r>
        <w:rPr>
          <w:rFonts w:ascii="Times New Roman" w:hAnsi="Times New Roman" w:cs="Times New Roman"/>
        </w:rPr>
        <w:t>海域海岛动态监管系统中的用海范围</w:t>
      </w:r>
      <w:r>
        <w:rPr>
          <w:rFonts w:ascii="Times New Roman" w:hAnsi="Times New Roman" w:cs="Times New Roman" w:hint="eastAsia"/>
        </w:rPr>
        <w:t>；</w:t>
      </w:r>
    </w:p>
    <w:p w:rsidR="00C50CC4" w:rsidRDefault="00ED6687">
      <w:pPr>
        <w:pStyle w:val="Default"/>
        <w:numPr>
          <w:ilvl w:val="1"/>
          <w:numId w:val="8"/>
        </w:numPr>
        <w:spacing w:line="360" w:lineRule="auto"/>
        <w:ind w:left="0" w:firstLineChars="200" w:firstLine="480"/>
        <w:rPr>
          <w:rFonts w:ascii="Times New Roman" w:hAnsi="Times New Roman" w:cs="Times New Roman"/>
        </w:rPr>
      </w:pPr>
      <w:r>
        <w:rPr>
          <w:rFonts w:ascii="Times New Roman" w:hAnsi="Times New Roman" w:cs="Times New Roman"/>
        </w:rPr>
        <w:t>预审材料</w:t>
      </w:r>
      <w:r>
        <w:rPr>
          <w:rFonts w:ascii="Times New Roman" w:hAnsi="Times New Roman" w:cs="Times New Roman" w:hint="eastAsia"/>
        </w:rPr>
        <w:t>：</w:t>
      </w:r>
    </w:p>
    <w:p w:rsidR="00C50CC4" w:rsidRDefault="00ED668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Pr>
          <w:rFonts w:ascii="宋体" w:eastAsia="宋体" w:hAnsi="宋体" w:cs="宋体" w:hint="eastAsia"/>
          <w:color w:val="000000"/>
          <w:kern w:val="0"/>
          <w:sz w:val="24"/>
          <w:szCs w:val="24"/>
        </w:rPr>
        <w:lastRenderedPageBreak/>
        <w:t>①</w:t>
      </w:r>
      <w:r>
        <w:rPr>
          <w:rFonts w:ascii="Times New Roman" w:hAnsi="Times New Roman" w:cs="Times New Roman"/>
          <w:color w:val="000000"/>
          <w:kern w:val="0"/>
          <w:sz w:val="24"/>
          <w:szCs w:val="24"/>
        </w:rPr>
        <w:t xml:space="preserve"> </w:t>
      </w:r>
      <w:r>
        <w:rPr>
          <w:rFonts w:ascii="Times New Roman" w:hAnsi="Times New Roman" w:cs="Times New Roman"/>
          <w:color w:val="000000"/>
          <w:kern w:val="0"/>
          <w:sz w:val="24"/>
          <w:szCs w:val="24"/>
        </w:rPr>
        <w:t>预审批复文件（扫描件）</w:t>
      </w:r>
    </w:p>
    <w:p w:rsidR="00C50CC4" w:rsidRDefault="00ED668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海域使用论证报告报批稿及评审组评审意见、专家评审意见、修改说明及专家复核意见（扫描件，报批稿还需提供</w:t>
      </w:r>
      <w:r>
        <w:rPr>
          <w:rFonts w:ascii="Times New Roman" w:hAnsi="Times New Roman" w:cs="Times New Roman"/>
          <w:color w:val="000000"/>
          <w:kern w:val="0"/>
          <w:sz w:val="24"/>
          <w:szCs w:val="24"/>
        </w:rPr>
        <w:t>WORD</w:t>
      </w:r>
      <w:r>
        <w:rPr>
          <w:rFonts w:ascii="Times New Roman" w:hAnsi="Times New Roman" w:cs="Times New Roman"/>
          <w:color w:val="000000"/>
          <w:kern w:val="0"/>
          <w:sz w:val="24"/>
          <w:szCs w:val="24"/>
        </w:rPr>
        <w:t>文件）</w:t>
      </w:r>
      <w:r>
        <w:rPr>
          <w:rFonts w:ascii="Times New Roman" w:hAnsi="Times New Roman" w:cs="Times New Roman" w:hint="eastAsia"/>
          <w:color w:val="000000"/>
          <w:kern w:val="0"/>
          <w:sz w:val="24"/>
          <w:szCs w:val="24"/>
        </w:rPr>
        <w:t>；</w:t>
      </w:r>
    </w:p>
    <w:p w:rsidR="00C50CC4" w:rsidRDefault="00ED668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用海预审申请函（扫描件）</w:t>
      </w:r>
      <w:r>
        <w:rPr>
          <w:rFonts w:ascii="Times New Roman" w:hAnsi="Times New Roman" w:cs="Times New Roman" w:hint="eastAsia"/>
          <w:color w:val="000000"/>
          <w:kern w:val="0"/>
          <w:sz w:val="24"/>
          <w:szCs w:val="24"/>
        </w:rPr>
        <w:t>；</w:t>
      </w:r>
    </w:p>
    <w:p w:rsidR="00C50CC4" w:rsidRDefault="00ED668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用海项目图件，包括宗海图、界址点坐标等（扫描件）</w:t>
      </w:r>
      <w:r>
        <w:rPr>
          <w:rFonts w:ascii="Times New Roman" w:hAnsi="Times New Roman" w:cs="Times New Roman" w:hint="eastAsia"/>
          <w:color w:val="000000"/>
          <w:kern w:val="0"/>
          <w:sz w:val="24"/>
          <w:szCs w:val="24"/>
        </w:rPr>
        <w:t>；</w:t>
      </w:r>
    </w:p>
    <w:p w:rsidR="00C50CC4" w:rsidRDefault="00ED668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矢量数据（</w:t>
      </w:r>
      <w:r>
        <w:rPr>
          <w:rFonts w:ascii="Times New Roman" w:hAnsi="Times New Roman" w:cs="Times New Roman"/>
          <w:color w:val="000000"/>
          <w:kern w:val="0"/>
          <w:sz w:val="24"/>
          <w:szCs w:val="24"/>
        </w:rPr>
        <w:t>*shp/*gdb</w:t>
      </w:r>
      <w:r>
        <w:rPr>
          <w:rFonts w:ascii="Times New Roman" w:hAnsi="Times New Roman" w:cs="Times New Roman"/>
          <w:color w:val="000000"/>
          <w:kern w:val="0"/>
          <w:sz w:val="24"/>
          <w:szCs w:val="24"/>
        </w:rPr>
        <w:t>文件）</w:t>
      </w:r>
      <w:r>
        <w:rPr>
          <w:rFonts w:ascii="Times New Roman" w:hAnsi="Times New Roman" w:cs="Times New Roman" w:hint="eastAsia"/>
          <w:color w:val="000000"/>
          <w:kern w:val="0"/>
          <w:sz w:val="24"/>
          <w:szCs w:val="24"/>
        </w:rPr>
        <w:t>。</w:t>
      </w:r>
    </w:p>
    <w:p w:rsidR="00C50CC4" w:rsidRDefault="00ED668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Pr>
          <w:rFonts w:ascii="宋体" w:eastAsia="宋体" w:hAnsi="宋体" w:cs="宋体" w:hint="eastAsia"/>
          <w:color w:val="000000"/>
          <w:kern w:val="0"/>
          <w:sz w:val="24"/>
          <w:szCs w:val="24"/>
        </w:rPr>
        <w:t>②</w:t>
      </w:r>
      <w:r>
        <w:rPr>
          <w:rFonts w:ascii="Times New Roman" w:hAnsi="Times New Roman" w:cs="Times New Roman"/>
          <w:color w:val="000000"/>
          <w:kern w:val="0"/>
          <w:sz w:val="24"/>
          <w:szCs w:val="24"/>
        </w:rPr>
        <w:t xml:space="preserve"> </w:t>
      </w:r>
      <w:r>
        <w:rPr>
          <w:rFonts w:ascii="Times New Roman" w:hAnsi="Times New Roman" w:cs="Times New Roman"/>
          <w:color w:val="000000"/>
          <w:kern w:val="0"/>
          <w:sz w:val="24"/>
          <w:szCs w:val="24"/>
        </w:rPr>
        <w:t>用海项目立项材料</w:t>
      </w:r>
      <w:r>
        <w:rPr>
          <w:rFonts w:ascii="Times New Roman" w:hAnsi="Times New Roman" w:cs="Times New Roman" w:hint="eastAsia"/>
          <w:color w:val="000000"/>
          <w:kern w:val="0"/>
          <w:sz w:val="24"/>
          <w:szCs w:val="24"/>
        </w:rPr>
        <w:t>：</w:t>
      </w:r>
    </w:p>
    <w:p w:rsidR="00C50CC4" w:rsidRDefault="00ED668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立项文件（批复、备案）</w:t>
      </w:r>
    </w:p>
    <w:p w:rsidR="00C50CC4" w:rsidRDefault="00ED668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Pr>
          <w:rFonts w:ascii="宋体" w:eastAsia="宋体" w:hAnsi="宋体" w:cs="宋体" w:hint="eastAsia"/>
          <w:color w:val="000000"/>
          <w:kern w:val="0"/>
          <w:sz w:val="24"/>
          <w:szCs w:val="24"/>
        </w:rPr>
        <w:t>③</w:t>
      </w:r>
      <w:r>
        <w:rPr>
          <w:rFonts w:ascii="Times New Roman" w:hAnsi="Times New Roman" w:cs="Times New Roman"/>
          <w:color w:val="000000"/>
          <w:kern w:val="0"/>
          <w:sz w:val="24"/>
          <w:szCs w:val="24"/>
        </w:rPr>
        <w:t xml:space="preserve"> </w:t>
      </w:r>
      <w:r>
        <w:rPr>
          <w:rFonts w:ascii="Times New Roman" w:hAnsi="Times New Roman" w:cs="Times New Roman"/>
          <w:color w:val="000000"/>
          <w:kern w:val="0"/>
          <w:sz w:val="24"/>
          <w:szCs w:val="24"/>
        </w:rPr>
        <w:t>用海批复材料</w:t>
      </w:r>
      <w:r>
        <w:rPr>
          <w:rFonts w:ascii="Times New Roman" w:hAnsi="Times New Roman" w:cs="Times New Roman" w:hint="eastAsia"/>
          <w:color w:val="000000"/>
          <w:kern w:val="0"/>
          <w:sz w:val="24"/>
          <w:szCs w:val="24"/>
        </w:rPr>
        <w:t>。</w:t>
      </w:r>
    </w:p>
    <w:p w:rsidR="00C50CC4" w:rsidRDefault="00ED6687">
      <w:pPr>
        <w:pStyle w:val="Default"/>
        <w:numPr>
          <w:ilvl w:val="1"/>
          <w:numId w:val="8"/>
        </w:numPr>
        <w:spacing w:line="360" w:lineRule="auto"/>
        <w:ind w:left="0" w:firstLineChars="200" w:firstLine="480"/>
        <w:rPr>
          <w:rFonts w:ascii="Times New Roman" w:hAnsi="Times New Roman" w:cs="Times New Roman"/>
        </w:rPr>
      </w:pPr>
      <w:r>
        <w:rPr>
          <w:rFonts w:ascii="Times New Roman" w:hAnsi="Times New Roman" w:cs="Times New Roman"/>
        </w:rPr>
        <w:t>初始批复</w:t>
      </w:r>
    </w:p>
    <w:p w:rsidR="00C50CC4" w:rsidRDefault="00ED668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用海项目批复文件（扫描件）</w:t>
      </w:r>
      <w:r>
        <w:rPr>
          <w:rFonts w:ascii="Times New Roman" w:hAnsi="Times New Roman" w:cs="Times New Roman" w:hint="eastAsia"/>
          <w:color w:val="000000"/>
          <w:kern w:val="0"/>
          <w:sz w:val="24"/>
          <w:szCs w:val="24"/>
        </w:rPr>
        <w:t>；</w:t>
      </w:r>
    </w:p>
    <w:p w:rsidR="00C50CC4" w:rsidRDefault="00ED668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海域使用金缴纳通知书（扫描件）</w:t>
      </w:r>
      <w:r>
        <w:rPr>
          <w:rFonts w:ascii="Times New Roman" w:hAnsi="Times New Roman" w:cs="Times New Roman" w:hint="eastAsia"/>
          <w:color w:val="000000"/>
          <w:kern w:val="0"/>
          <w:sz w:val="24"/>
          <w:szCs w:val="24"/>
        </w:rPr>
        <w:t>；</w:t>
      </w:r>
    </w:p>
    <w:p w:rsidR="00C50CC4" w:rsidRDefault="00ED668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宗海图，包括宗海位置图、宗海界址图（扫描件）</w:t>
      </w:r>
      <w:r>
        <w:rPr>
          <w:rFonts w:ascii="Times New Roman" w:hAnsi="Times New Roman" w:cs="Times New Roman" w:hint="eastAsia"/>
          <w:color w:val="000000"/>
          <w:kern w:val="0"/>
          <w:sz w:val="24"/>
          <w:szCs w:val="24"/>
        </w:rPr>
        <w:t>；</w:t>
      </w:r>
    </w:p>
    <w:p w:rsidR="00C50CC4" w:rsidRDefault="00ED668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海域使用论证报告报批稿及评审组评审意见、专家评审意见、修改说明及专家复核意见（扫描件，报批稿还需提供</w:t>
      </w:r>
      <w:r>
        <w:rPr>
          <w:rFonts w:ascii="Times New Roman" w:hAnsi="Times New Roman" w:cs="Times New Roman"/>
          <w:color w:val="000000"/>
          <w:kern w:val="0"/>
          <w:sz w:val="24"/>
          <w:szCs w:val="24"/>
        </w:rPr>
        <w:t>WORD</w:t>
      </w:r>
      <w:r>
        <w:rPr>
          <w:rFonts w:ascii="Times New Roman" w:hAnsi="Times New Roman" w:cs="Times New Roman"/>
          <w:color w:val="000000"/>
          <w:kern w:val="0"/>
          <w:sz w:val="24"/>
          <w:szCs w:val="24"/>
        </w:rPr>
        <w:t>文件）</w:t>
      </w:r>
      <w:r>
        <w:rPr>
          <w:rFonts w:ascii="Times New Roman" w:hAnsi="Times New Roman" w:cs="Times New Roman" w:hint="eastAsia"/>
          <w:color w:val="000000"/>
          <w:kern w:val="0"/>
          <w:sz w:val="24"/>
          <w:szCs w:val="24"/>
        </w:rPr>
        <w:t>；</w:t>
      </w:r>
    </w:p>
    <w:p w:rsidR="00C50CC4" w:rsidRDefault="00ED668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海域使用论证会议通知（扫描件）</w:t>
      </w:r>
      <w:r>
        <w:rPr>
          <w:rFonts w:ascii="Times New Roman" w:hAnsi="Times New Roman" w:cs="Times New Roman" w:hint="eastAsia"/>
          <w:color w:val="000000"/>
          <w:kern w:val="0"/>
          <w:sz w:val="24"/>
          <w:szCs w:val="24"/>
        </w:rPr>
        <w:t>；</w:t>
      </w:r>
    </w:p>
    <w:p w:rsidR="00C50CC4" w:rsidRDefault="00ED668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海域使用论证报告技术审查意见（盖章扫描件）</w:t>
      </w:r>
      <w:r>
        <w:rPr>
          <w:rFonts w:ascii="Times New Roman" w:hAnsi="Times New Roman" w:cs="Times New Roman" w:hint="eastAsia"/>
          <w:color w:val="000000"/>
          <w:kern w:val="0"/>
          <w:sz w:val="24"/>
          <w:szCs w:val="24"/>
        </w:rPr>
        <w:t>；</w:t>
      </w:r>
    </w:p>
    <w:p w:rsidR="00C50CC4" w:rsidRDefault="00ED6687">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Pr>
          <w:rFonts w:ascii="Times New Roman" w:hAnsi="Times New Roman" w:cs="Times New Roman"/>
          <w:color w:val="000000"/>
          <w:kern w:val="0"/>
          <w:sz w:val="24"/>
          <w:szCs w:val="24"/>
        </w:rPr>
        <w:t>各部门审核意见（扫描件）</w:t>
      </w:r>
      <w:r>
        <w:rPr>
          <w:rFonts w:ascii="Times New Roman" w:hAnsi="Times New Roman" w:cs="Times New Roman" w:hint="eastAsia"/>
          <w:color w:val="000000"/>
          <w:kern w:val="0"/>
          <w:sz w:val="24"/>
          <w:szCs w:val="24"/>
        </w:rPr>
        <w:t>；</w:t>
      </w:r>
    </w:p>
    <w:p w:rsidR="00C50CC4" w:rsidRDefault="00ED6687">
      <w:pPr>
        <w:pStyle w:val="Default"/>
        <w:spacing w:line="360" w:lineRule="auto"/>
        <w:ind w:firstLineChars="200" w:firstLine="480"/>
        <w:rPr>
          <w:rFonts w:ascii="Times New Roman" w:hAnsi="Times New Roman" w:cs="Times New Roman"/>
        </w:rPr>
      </w:pPr>
      <w:r>
        <w:rPr>
          <w:rFonts w:ascii="Times New Roman" w:hAnsi="Times New Roman" w:cs="Times New Roman"/>
        </w:rPr>
        <w:t>海域使用申请书（扫描件）</w:t>
      </w:r>
      <w:r>
        <w:rPr>
          <w:rFonts w:ascii="Times New Roman" w:hAnsi="Times New Roman" w:cs="Times New Roman" w:hint="eastAsia"/>
        </w:rPr>
        <w:t>；</w:t>
      </w:r>
    </w:p>
    <w:p w:rsidR="00C50CC4" w:rsidRDefault="00ED6687">
      <w:pPr>
        <w:pStyle w:val="Default"/>
        <w:spacing w:line="360" w:lineRule="auto"/>
        <w:ind w:firstLineChars="200" w:firstLine="480"/>
        <w:rPr>
          <w:rFonts w:ascii="Times New Roman" w:hAnsi="Times New Roman" w:cs="Times New Roman"/>
        </w:rPr>
      </w:pPr>
      <w:r>
        <w:rPr>
          <w:rFonts w:ascii="Times New Roman" w:hAnsi="Times New Roman" w:cs="Times New Roman"/>
        </w:rPr>
        <w:t>矢量数据（</w:t>
      </w:r>
      <w:r>
        <w:rPr>
          <w:rFonts w:ascii="Times New Roman" w:hAnsi="Times New Roman" w:cs="Times New Roman"/>
        </w:rPr>
        <w:t>*shp/*gdb</w:t>
      </w:r>
      <w:r>
        <w:rPr>
          <w:rFonts w:ascii="Times New Roman" w:hAnsi="Times New Roman" w:cs="Times New Roman"/>
        </w:rPr>
        <w:t>文件）</w:t>
      </w:r>
      <w:r>
        <w:rPr>
          <w:rFonts w:ascii="Times New Roman" w:hAnsi="Times New Roman" w:cs="Times New Roman" w:hint="eastAsia"/>
        </w:rPr>
        <w:t>；</w:t>
      </w:r>
    </w:p>
    <w:p w:rsidR="00C50CC4" w:rsidRDefault="00ED6687">
      <w:pPr>
        <w:pStyle w:val="Default"/>
        <w:spacing w:line="360" w:lineRule="auto"/>
        <w:ind w:firstLineChars="200" w:firstLine="480"/>
        <w:rPr>
          <w:rFonts w:ascii="Times New Roman" w:hAnsi="Times New Roman" w:cs="Times New Roman"/>
        </w:rPr>
      </w:pPr>
      <w:r>
        <w:rPr>
          <w:rFonts w:ascii="Times New Roman" w:hAnsi="Times New Roman" w:cs="Times New Roman"/>
        </w:rPr>
        <w:t>（注：市场出让的需补充出让合同）</w:t>
      </w:r>
    </w:p>
    <w:p w:rsidR="00C50CC4" w:rsidRDefault="00ED6687">
      <w:pPr>
        <w:pStyle w:val="Default"/>
        <w:numPr>
          <w:ilvl w:val="1"/>
          <w:numId w:val="8"/>
        </w:numPr>
        <w:spacing w:line="360" w:lineRule="auto"/>
        <w:ind w:left="0" w:firstLineChars="200" w:firstLine="480"/>
        <w:rPr>
          <w:rFonts w:ascii="Times New Roman" w:hAnsi="Times New Roman" w:cs="Times New Roman"/>
        </w:rPr>
      </w:pPr>
      <w:r>
        <w:rPr>
          <w:rFonts w:ascii="Times New Roman" w:hAnsi="Times New Roman" w:cs="Times New Roman"/>
        </w:rPr>
        <w:t>变更</w:t>
      </w:r>
      <w:r>
        <w:rPr>
          <w:rFonts w:ascii="Times New Roman" w:hAnsi="Times New Roman" w:cs="Times New Roman"/>
        </w:rPr>
        <w:t>/</w:t>
      </w:r>
      <w:r>
        <w:rPr>
          <w:rFonts w:ascii="Times New Roman" w:hAnsi="Times New Roman" w:cs="Times New Roman"/>
        </w:rPr>
        <w:t>续期批复</w:t>
      </w:r>
    </w:p>
    <w:p w:rsidR="00C50CC4" w:rsidRDefault="00ED6687">
      <w:pPr>
        <w:pStyle w:val="Default"/>
        <w:spacing w:line="360" w:lineRule="auto"/>
        <w:ind w:firstLineChars="200" w:firstLine="480"/>
        <w:rPr>
          <w:rFonts w:ascii="Times New Roman" w:hAnsi="Times New Roman" w:cs="Times New Roman"/>
        </w:rPr>
      </w:pPr>
      <w:r>
        <w:rPr>
          <w:rFonts w:ascii="Times New Roman" w:hAnsi="Times New Roman" w:cs="Times New Roman"/>
        </w:rPr>
        <w:t>用海项目变更</w:t>
      </w:r>
      <w:r>
        <w:rPr>
          <w:rFonts w:ascii="Times New Roman" w:hAnsi="Times New Roman" w:cs="Times New Roman"/>
        </w:rPr>
        <w:t>/</w:t>
      </w:r>
      <w:r>
        <w:rPr>
          <w:rFonts w:ascii="Times New Roman" w:hAnsi="Times New Roman" w:cs="Times New Roman"/>
        </w:rPr>
        <w:t>续期批复文件（扫描件）</w:t>
      </w:r>
      <w:r>
        <w:rPr>
          <w:rFonts w:ascii="Times New Roman" w:hAnsi="Times New Roman" w:cs="Times New Roman" w:hint="eastAsia"/>
        </w:rPr>
        <w:t>；</w:t>
      </w:r>
    </w:p>
    <w:p w:rsidR="00C50CC4" w:rsidRDefault="00ED6687">
      <w:pPr>
        <w:pStyle w:val="Default"/>
        <w:spacing w:line="360" w:lineRule="auto"/>
        <w:ind w:firstLineChars="200" w:firstLine="480"/>
        <w:rPr>
          <w:rFonts w:ascii="Times New Roman" w:hAnsi="Times New Roman" w:cs="Times New Roman"/>
        </w:rPr>
      </w:pPr>
      <w:r>
        <w:rPr>
          <w:rFonts w:ascii="Times New Roman" w:hAnsi="Times New Roman" w:cs="Times New Roman"/>
        </w:rPr>
        <w:t>海域使用金缴纳通知书（扫描件）</w:t>
      </w:r>
      <w:r>
        <w:rPr>
          <w:rFonts w:ascii="Times New Roman" w:hAnsi="Times New Roman" w:cs="Times New Roman" w:hint="eastAsia"/>
        </w:rPr>
        <w:t>；</w:t>
      </w:r>
    </w:p>
    <w:p w:rsidR="00C50CC4" w:rsidRDefault="00ED6687">
      <w:pPr>
        <w:pStyle w:val="Default"/>
        <w:spacing w:line="360" w:lineRule="auto"/>
        <w:ind w:firstLineChars="200" w:firstLine="480"/>
        <w:rPr>
          <w:rFonts w:ascii="Times New Roman" w:hAnsi="Times New Roman" w:cs="Times New Roman"/>
        </w:rPr>
      </w:pPr>
      <w:r>
        <w:rPr>
          <w:rFonts w:ascii="Times New Roman" w:hAnsi="Times New Roman" w:cs="Times New Roman"/>
        </w:rPr>
        <w:t>宗海图，包括宗海位置图、宗海界址图（盖章扫描件）</w:t>
      </w:r>
      <w:r>
        <w:rPr>
          <w:rFonts w:ascii="Times New Roman" w:hAnsi="Times New Roman" w:cs="Times New Roman" w:hint="eastAsia"/>
        </w:rPr>
        <w:t>；</w:t>
      </w:r>
    </w:p>
    <w:p w:rsidR="00C50CC4" w:rsidRDefault="00ED6687">
      <w:pPr>
        <w:pStyle w:val="Default"/>
        <w:spacing w:line="360" w:lineRule="auto"/>
        <w:ind w:firstLineChars="200" w:firstLine="480"/>
        <w:rPr>
          <w:rFonts w:ascii="Times New Roman" w:hAnsi="Times New Roman" w:cs="Times New Roman"/>
        </w:rPr>
      </w:pPr>
      <w:r>
        <w:rPr>
          <w:rFonts w:ascii="Times New Roman" w:hAnsi="Times New Roman" w:cs="Times New Roman"/>
        </w:rPr>
        <w:t>海域使用补充论证报告报批稿及评审组评审意见、专家评审意见、修改说明及专家复核意见（扫描件，报批稿还需提供</w:t>
      </w:r>
      <w:r>
        <w:rPr>
          <w:rFonts w:ascii="Times New Roman" w:hAnsi="Times New Roman" w:cs="Times New Roman"/>
        </w:rPr>
        <w:t>WORD</w:t>
      </w:r>
      <w:r>
        <w:rPr>
          <w:rFonts w:ascii="Times New Roman" w:hAnsi="Times New Roman" w:cs="Times New Roman"/>
        </w:rPr>
        <w:t>文件）</w:t>
      </w:r>
      <w:r>
        <w:rPr>
          <w:rFonts w:ascii="Times New Roman" w:hAnsi="Times New Roman" w:cs="Times New Roman" w:hint="eastAsia"/>
        </w:rPr>
        <w:t>；</w:t>
      </w:r>
    </w:p>
    <w:p w:rsidR="00C50CC4" w:rsidRDefault="00ED6687">
      <w:pPr>
        <w:pStyle w:val="Default"/>
        <w:spacing w:line="360" w:lineRule="auto"/>
        <w:ind w:firstLineChars="200" w:firstLine="480"/>
        <w:rPr>
          <w:rFonts w:ascii="Times New Roman" w:hAnsi="Times New Roman" w:cs="Times New Roman"/>
        </w:rPr>
      </w:pPr>
      <w:r>
        <w:rPr>
          <w:rFonts w:ascii="Times New Roman" w:hAnsi="Times New Roman" w:cs="Times New Roman"/>
        </w:rPr>
        <w:t>海域使用补充论证会议通知（扫描件）</w:t>
      </w:r>
      <w:r>
        <w:rPr>
          <w:rFonts w:ascii="Times New Roman" w:hAnsi="Times New Roman" w:cs="Times New Roman" w:hint="eastAsia"/>
        </w:rPr>
        <w:t>；</w:t>
      </w:r>
    </w:p>
    <w:p w:rsidR="00C50CC4" w:rsidRDefault="00ED6687">
      <w:pPr>
        <w:pStyle w:val="Default"/>
        <w:spacing w:line="360" w:lineRule="auto"/>
        <w:ind w:firstLineChars="200" w:firstLine="480"/>
        <w:rPr>
          <w:rFonts w:ascii="Times New Roman" w:hAnsi="Times New Roman" w:cs="Times New Roman"/>
        </w:rPr>
      </w:pPr>
      <w:r>
        <w:rPr>
          <w:rFonts w:ascii="Times New Roman" w:hAnsi="Times New Roman" w:cs="Times New Roman"/>
        </w:rPr>
        <w:t>海域使用补充论证报告技术审查意见（盖章扫描件）</w:t>
      </w:r>
      <w:r>
        <w:rPr>
          <w:rFonts w:ascii="Times New Roman" w:hAnsi="Times New Roman" w:cs="Times New Roman" w:hint="eastAsia"/>
        </w:rPr>
        <w:t>；</w:t>
      </w:r>
    </w:p>
    <w:p w:rsidR="00C50CC4" w:rsidRDefault="00ED6687">
      <w:pPr>
        <w:pStyle w:val="Default"/>
        <w:spacing w:line="360" w:lineRule="auto"/>
        <w:ind w:firstLineChars="200" w:firstLine="480"/>
        <w:rPr>
          <w:rFonts w:ascii="Times New Roman" w:hAnsi="Times New Roman" w:cs="Times New Roman"/>
        </w:rPr>
      </w:pPr>
      <w:r>
        <w:rPr>
          <w:rFonts w:ascii="Times New Roman" w:hAnsi="Times New Roman" w:cs="Times New Roman"/>
        </w:rPr>
        <w:t>各部门审核意见（扫描件）</w:t>
      </w:r>
      <w:r>
        <w:rPr>
          <w:rFonts w:ascii="Times New Roman" w:hAnsi="Times New Roman" w:cs="Times New Roman" w:hint="eastAsia"/>
        </w:rPr>
        <w:t>；</w:t>
      </w:r>
    </w:p>
    <w:p w:rsidR="00C50CC4" w:rsidRDefault="00ED6687">
      <w:pPr>
        <w:pStyle w:val="Default"/>
        <w:spacing w:line="360" w:lineRule="auto"/>
        <w:ind w:firstLineChars="200" w:firstLine="480"/>
        <w:rPr>
          <w:rFonts w:ascii="Times New Roman" w:hAnsi="Times New Roman" w:cs="Times New Roman"/>
        </w:rPr>
      </w:pPr>
      <w:r>
        <w:rPr>
          <w:rFonts w:ascii="Times New Roman" w:hAnsi="Times New Roman" w:cs="Times New Roman"/>
        </w:rPr>
        <w:lastRenderedPageBreak/>
        <w:t>海域使用申请书（扫描件）</w:t>
      </w:r>
      <w:r>
        <w:rPr>
          <w:rFonts w:ascii="Times New Roman" w:hAnsi="Times New Roman" w:cs="Times New Roman" w:hint="eastAsia"/>
        </w:rPr>
        <w:t>；</w:t>
      </w:r>
    </w:p>
    <w:p w:rsidR="00C50CC4" w:rsidRDefault="00ED6687">
      <w:pPr>
        <w:pStyle w:val="Default"/>
        <w:spacing w:line="360" w:lineRule="auto"/>
        <w:ind w:firstLineChars="200" w:firstLine="480"/>
        <w:rPr>
          <w:rFonts w:ascii="Times New Roman" w:hAnsi="Times New Roman" w:cs="Times New Roman"/>
        </w:rPr>
      </w:pPr>
      <w:r>
        <w:rPr>
          <w:rFonts w:ascii="Times New Roman" w:hAnsi="Times New Roman" w:cs="Times New Roman"/>
        </w:rPr>
        <w:t>矢量数据（</w:t>
      </w:r>
      <w:r>
        <w:rPr>
          <w:rFonts w:ascii="Times New Roman" w:hAnsi="Times New Roman" w:cs="Times New Roman"/>
        </w:rPr>
        <w:t>*shp/*gdb</w:t>
      </w:r>
      <w:r>
        <w:rPr>
          <w:rFonts w:ascii="Times New Roman" w:hAnsi="Times New Roman" w:cs="Times New Roman"/>
        </w:rPr>
        <w:t>文件）</w:t>
      </w:r>
      <w:r>
        <w:rPr>
          <w:rFonts w:ascii="Times New Roman" w:hAnsi="Times New Roman" w:cs="Times New Roman" w:hint="eastAsia"/>
        </w:rPr>
        <w:t>；</w:t>
      </w:r>
    </w:p>
    <w:p w:rsidR="00C50CC4" w:rsidRDefault="00ED6687">
      <w:pPr>
        <w:pStyle w:val="Default"/>
        <w:spacing w:line="360" w:lineRule="auto"/>
        <w:ind w:firstLineChars="200" w:firstLine="480"/>
        <w:rPr>
          <w:rFonts w:ascii="Times New Roman" w:hAnsi="Times New Roman" w:cs="Times New Roman"/>
        </w:rPr>
      </w:pPr>
      <w:r>
        <w:rPr>
          <w:rFonts w:ascii="Times New Roman" w:hAnsi="Times New Roman" w:cs="Times New Roman"/>
        </w:rPr>
        <w:t>依申请注销的提供：申请材料（扫描件）、注销审批材料（扫描件）</w:t>
      </w:r>
      <w:r>
        <w:rPr>
          <w:rFonts w:ascii="Times New Roman" w:hAnsi="Times New Roman" w:cs="Times New Roman" w:hint="eastAsia"/>
        </w:rPr>
        <w:t>；</w:t>
      </w:r>
    </w:p>
    <w:p w:rsidR="00C50CC4" w:rsidRDefault="00ED6687">
      <w:pPr>
        <w:pStyle w:val="Default"/>
        <w:spacing w:line="360" w:lineRule="auto"/>
        <w:ind w:firstLineChars="200" w:firstLine="480"/>
        <w:rPr>
          <w:rFonts w:ascii="Times New Roman" w:hAnsi="Times New Roman" w:cs="Times New Roman"/>
        </w:rPr>
      </w:pPr>
      <w:r>
        <w:rPr>
          <w:rFonts w:ascii="Times New Roman" w:hAnsi="Times New Roman" w:cs="Times New Roman"/>
        </w:rPr>
        <w:t>依职权注销的提供：注销审批材料（扫描件）</w:t>
      </w:r>
      <w:r>
        <w:rPr>
          <w:rFonts w:ascii="Times New Roman" w:hAnsi="Times New Roman" w:cs="Times New Roman" w:hint="eastAsia"/>
        </w:rPr>
        <w:t>；</w:t>
      </w:r>
    </w:p>
    <w:p w:rsidR="00C50CC4" w:rsidRDefault="00ED6687">
      <w:pPr>
        <w:pStyle w:val="Default"/>
        <w:numPr>
          <w:ilvl w:val="1"/>
          <w:numId w:val="8"/>
        </w:numPr>
        <w:spacing w:line="360" w:lineRule="auto"/>
        <w:ind w:left="0" w:firstLineChars="200" w:firstLine="480"/>
        <w:rPr>
          <w:rFonts w:ascii="Times New Roman" w:hAnsi="Times New Roman" w:cs="Times New Roman"/>
        </w:rPr>
      </w:pPr>
      <w:r>
        <w:rPr>
          <w:rFonts w:ascii="Times New Roman" w:hAnsi="Times New Roman" w:cs="Times New Roman"/>
        </w:rPr>
        <w:t>临时用海批复</w:t>
      </w:r>
    </w:p>
    <w:p w:rsidR="00C50CC4" w:rsidRDefault="00ED6687">
      <w:pPr>
        <w:pStyle w:val="Default"/>
        <w:spacing w:line="360" w:lineRule="auto"/>
        <w:ind w:firstLineChars="200" w:firstLine="480"/>
        <w:rPr>
          <w:rFonts w:ascii="Times New Roman" w:hAnsi="Times New Roman" w:cs="Times New Roman"/>
        </w:rPr>
      </w:pPr>
      <w:r>
        <w:rPr>
          <w:rFonts w:ascii="Times New Roman" w:hAnsi="Times New Roman" w:cs="Times New Roman"/>
        </w:rPr>
        <w:t>临时用海申请（扫描件）</w:t>
      </w:r>
      <w:r>
        <w:rPr>
          <w:rFonts w:ascii="Times New Roman" w:hAnsi="Times New Roman" w:cs="Times New Roman" w:hint="eastAsia"/>
        </w:rPr>
        <w:t>；</w:t>
      </w:r>
    </w:p>
    <w:p w:rsidR="00C50CC4" w:rsidRDefault="00ED6687">
      <w:pPr>
        <w:pStyle w:val="Default"/>
        <w:spacing w:line="360" w:lineRule="auto"/>
        <w:ind w:firstLineChars="200" w:firstLine="480"/>
        <w:rPr>
          <w:rFonts w:ascii="Times New Roman" w:hAnsi="Times New Roman" w:cs="Times New Roman"/>
        </w:rPr>
      </w:pPr>
      <w:r>
        <w:rPr>
          <w:rFonts w:ascii="Times New Roman" w:hAnsi="Times New Roman" w:cs="Times New Roman"/>
        </w:rPr>
        <w:t>宗海图，包括宗海位置图、宗海界址图（盖章扫描件）</w:t>
      </w:r>
      <w:r>
        <w:rPr>
          <w:rFonts w:ascii="Times New Roman" w:hAnsi="Times New Roman" w:cs="Times New Roman" w:hint="eastAsia"/>
        </w:rPr>
        <w:t>；</w:t>
      </w:r>
    </w:p>
    <w:p w:rsidR="00C50CC4" w:rsidRDefault="00ED6687">
      <w:pPr>
        <w:pStyle w:val="Default"/>
        <w:spacing w:line="360" w:lineRule="auto"/>
        <w:ind w:firstLineChars="200" w:firstLine="480"/>
        <w:rPr>
          <w:rFonts w:ascii="Times New Roman" w:hAnsi="Times New Roman" w:cs="Times New Roman"/>
        </w:rPr>
      </w:pPr>
      <w:r>
        <w:rPr>
          <w:rFonts w:ascii="Times New Roman" w:hAnsi="Times New Roman" w:cs="Times New Roman"/>
        </w:rPr>
        <w:t>临时用海批复文件（扫描件）</w:t>
      </w:r>
      <w:r>
        <w:rPr>
          <w:rFonts w:ascii="Times New Roman" w:hAnsi="Times New Roman" w:cs="Times New Roman" w:hint="eastAsia"/>
        </w:rPr>
        <w:t>；</w:t>
      </w:r>
    </w:p>
    <w:p w:rsidR="00C50CC4" w:rsidRDefault="00ED6687">
      <w:pPr>
        <w:pStyle w:val="Default"/>
        <w:spacing w:line="360" w:lineRule="auto"/>
        <w:ind w:firstLineChars="200" w:firstLine="480"/>
        <w:rPr>
          <w:rFonts w:ascii="Times New Roman" w:hAnsi="Times New Roman" w:cs="Times New Roman"/>
        </w:rPr>
      </w:pPr>
      <w:r>
        <w:rPr>
          <w:rFonts w:ascii="Times New Roman" w:hAnsi="Times New Roman" w:cs="Times New Roman"/>
        </w:rPr>
        <w:t>矢量数据（</w:t>
      </w:r>
      <w:r>
        <w:rPr>
          <w:rFonts w:ascii="Times New Roman" w:hAnsi="Times New Roman" w:cs="Times New Roman"/>
        </w:rPr>
        <w:t>*.shp/*.gdb</w:t>
      </w:r>
      <w:r>
        <w:rPr>
          <w:rFonts w:ascii="Times New Roman" w:hAnsi="Times New Roman" w:cs="Times New Roman"/>
        </w:rPr>
        <w:t>文件）</w:t>
      </w:r>
      <w:r>
        <w:rPr>
          <w:rFonts w:ascii="Times New Roman" w:hAnsi="Times New Roman" w:cs="Times New Roman" w:hint="eastAsia"/>
        </w:rPr>
        <w:t>。</w:t>
      </w:r>
    </w:p>
    <w:p w:rsidR="00C50CC4" w:rsidRDefault="00ED6687">
      <w:pPr>
        <w:pStyle w:val="Default"/>
        <w:numPr>
          <w:ilvl w:val="1"/>
          <w:numId w:val="8"/>
        </w:numPr>
        <w:spacing w:line="360" w:lineRule="auto"/>
        <w:ind w:left="0" w:firstLineChars="200" w:firstLine="480"/>
        <w:rPr>
          <w:rFonts w:ascii="Times New Roman" w:hAnsi="Times New Roman" w:cs="Times New Roman"/>
        </w:rPr>
      </w:pPr>
      <w:r>
        <w:rPr>
          <w:rFonts w:ascii="Times New Roman" w:hAnsi="Times New Roman" w:cs="Times New Roman"/>
        </w:rPr>
        <w:t>竣工监督检查</w:t>
      </w:r>
    </w:p>
    <w:p w:rsidR="00C50CC4" w:rsidRDefault="00ED6687">
      <w:pPr>
        <w:pStyle w:val="Default"/>
        <w:spacing w:line="360" w:lineRule="auto"/>
        <w:ind w:firstLineChars="200" w:firstLine="480"/>
        <w:rPr>
          <w:rFonts w:ascii="Times New Roman" w:hAnsi="Times New Roman" w:cs="Times New Roman"/>
        </w:rPr>
      </w:pPr>
      <w:r>
        <w:rPr>
          <w:rFonts w:ascii="Times New Roman" w:hAnsi="Times New Roman" w:cs="Times New Roman"/>
        </w:rPr>
        <w:t>竣工监督检查申请（扫描件）</w:t>
      </w:r>
      <w:r>
        <w:rPr>
          <w:rFonts w:ascii="Times New Roman" w:hAnsi="Times New Roman" w:cs="Times New Roman" w:hint="eastAsia"/>
        </w:rPr>
        <w:t>；</w:t>
      </w:r>
    </w:p>
    <w:p w:rsidR="00C50CC4" w:rsidRDefault="00ED6687">
      <w:pPr>
        <w:pStyle w:val="Default"/>
        <w:spacing w:line="360" w:lineRule="auto"/>
        <w:ind w:firstLineChars="200" w:firstLine="480"/>
        <w:rPr>
          <w:rFonts w:ascii="Times New Roman" w:hAnsi="Times New Roman" w:cs="Times New Roman"/>
        </w:rPr>
      </w:pPr>
      <w:r>
        <w:rPr>
          <w:rFonts w:ascii="Times New Roman" w:hAnsi="Times New Roman" w:cs="Times New Roman"/>
        </w:rPr>
        <w:t>竣工监督检查证明材料（注：竣工监督检查要求按照国家陆续出台的技术规范文件）</w:t>
      </w:r>
      <w:r>
        <w:rPr>
          <w:rFonts w:ascii="Times New Roman" w:hAnsi="Times New Roman" w:cs="Times New Roman" w:hint="eastAsia"/>
        </w:rPr>
        <w:t>。</w:t>
      </w:r>
    </w:p>
    <w:p w:rsidR="00C50CC4" w:rsidRDefault="00ED6687">
      <w:pPr>
        <w:pStyle w:val="Default"/>
        <w:numPr>
          <w:ilvl w:val="1"/>
          <w:numId w:val="8"/>
        </w:numPr>
        <w:spacing w:line="360" w:lineRule="auto"/>
        <w:ind w:left="0" w:firstLineChars="200" w:firstLine="480"/>
        <w:rPr>
          <w:rFonts w:ascii="Times New Roman" w:hAnsi="Times New Roman" w:cs="Times New Roman"/>
        </w:rPr>
      </w:pPr>
      <w:r>
        <w:rPr>
          <w:rFonts w:ascii="Times New Roman" w:hAnsi="Times New Roman" w:cs="Times New Roman"/>
        </w:rPr>
        <w:t>不动产登记</w:t>
      </w:r>
    </w:p>
    <w:p w:rsidR="00C50CC4" w:rsidRDefault="00ED6687">
      <w:pPr>
        <w:pStyle w:val="Default"/>
        <w:numPr>
          <w:ilvl w:val="2"/>
          <w:numId w:val="8"/>
        </w:numPr>
        <w:spacing w:line="360" w:lineRule="auto"/>
        <w:ind w:left="0" w:firstLineChars="200" w:firstLine="480"/>
        <w:rPr>
          <w:rFonts w:ascii="Times New Roman" w:hAnsi="Times New Roman" w:cs="Times New Roman"/>
        </w:rPr>
      </w:pPr>
      <w:r>
        <w:rPr>
          <w:rFonts w:ascii="Times New Roman" w:hAnsi="Times New Roman" w:cs="Times New Roman"/>
        </w:rPr>
        <w:t>初始登记、变更登记</w:t>
      </w:r>
      <w:r>
        <w:rPr>
          <w:rFonts w:ascii="Times New Roman" w:hAnsi="Times New Roman" w:cs="Times New Roman" w:hint="eastAsia"/>
        </w:rPr>
        <w:t>：</w:t>
      </w:r>
    </w:p>
    <w:p w:rsidR="00C50CC4" w:rsidRDefault="00ED6687">
      <w:pPr>
        <w:pStyle w:val="Default"/>
        <w:spacing w:line="360" w:lineRule="auto"/>
        <w:ind w:firstLineChars="200" w:firstLine="480"/>
        <w:rPr>
          <w:rFonts w:ascii="Times New Roman" w:hAnsi="Times New Roman" w:cs="Times New Roman"/>
        </w:rPr>
      </w:pPr>
      <w:r>
        <w:rPr>
          <w:rFonts w:ascii="Times New Roman" w:hAnsi="Times New Roman" w:cs="Times New Roman"/>
        </w:rPr>
        <w:t>不动产登记证书（扫描件）。</w:t>
      </w:r>
    </w:p>
    <w:p w:rsidR="00C50CC4" w:rsidRDefault="00ED6687">
      <w:pPr>
        <w:pStyle w:val="Default"/>
        <w:numPr>
          <w:ilvl w:val="2"/>
          <w:numId w:val="8"/>
        </w:numPr>
        <w:spacing w:line="360" w:lineRule="auto"/>
        <w:ind w:left="0" w:firstLineChars="200" w:firstLine="480"/>
        <w:rPr>
          <w:rFonts w:ascii="Times New Roman" w:hAnsi="Times New Roman" w:cs="Times New Roman"/>
        </w:rPr>
      </w:pPr>
      <w:r>
        <w:rPr>
          <w:rFonts w:ascii="Times New Roman" w:hAnsi="Times New Roman" w:cs="Times New Roman"/>
        </w:rPr>
        <w:t>注销登记</w:t>
      </w:r>
      <w:r>
        <w:rPr>
          <w:rFonts w:ascii="Times New Roman" w:hAnsi="Times New Roman" w:cs="Times New Roman" w:hint="eastAsia"/>
        </w:rPr>
        <w:t>：</w:t>
      </w:r>
    </w:p>
    <w:p w:rsidR="00C50CC4" w:rsidRDefault="00ED6687">
      <w:pPr>
        <w:pStyle w:val="Default"/>
        <w:spacing w:line="360" w:lineRule="auto"/>
        <w:ind w:firstLineChars="200" w:firstLine="480"/>
        <w:rPr>
          <w:rFonts w:ascii="Times New Roman" w:hAnsi="Times New Roman" w:cs="Times New Roman"/>
        </w:rPr>
      </w:pPr>
      <w:r>
        <w:rPr>
          <w:rFonts w:ascii="Times New Roman" w:hAnsi="Times New Roman" w:cs="Times New Roman"/>
        </w:rPr>
        <w:t>注销证明材料（扫描件）。</w:t>
      </w:r>
    </w:p>
    <w:p w:rsidR="00C50CC4" w:rsidRDefault="00ED6687" w:rsidP="003F2079">
      <w:pPr>
        <w:pStyle w:val="3"/>
        <w:spacing w:beforeLines="50" w:afterLines="50" w:line="360" w:lineRule="auto"/>
        <w:ind w:left="0" w:firstLine="0"/>
        <w:rPr>
          <w:szCs w:val="30"/>
        </w:rPr>
      </w:pPr>
      <w:bookmarkStart w:id="12" w:name="_Toc161393752"/>
      <w:r>
        <w:rPr>
          <w:szCs w:val="30"/>
        </w:rPr>
        <w:t>整理资料</w:t>
      </w:r>
      <w:bookmarkEnd w:id="12"/>
    </w:p>
    <w:p w:rsidR="00C50CC4" w:rsidRDefault="00ED6687">
      <w:pPr>
        <w:pStyle w:val="Default"/>
        <w:spacing w:line="360" w:lineRule="auto"/>
        <w:ind w:firstLineChars="200" w:firstLine="480"/>
        <w:jc w:val="both"/>
        <w:rPr>
          <w:rFonts w:ascii="Times New Roman" w:hAnsi="Times New Roman" w:cs="Times New Roman"/>
        </w:rPr>
      </w:pPr>
      <w:r>
        <w:rPr>
          <w:rFonts w:ascii="Times New Roman" w:hAnsi="Times New Roman" w:cs="Times New Roman"/>
        </w:rPr>
        <w:t>对所收集项目资料进行整理，形成用海项目基础信息库。提取用海项目监测的关键信息，预制外业调查表。</w:t>
      </w:r>
    </w:p>
    <w:p w:rsidR="00C50CC4" w:rsidRDefault="00ED6687">
      <w:pPr>
        <w:pStyle w:val="Default"/>
        <w:spacing w:line="360" w:lineRule="auto"/>
        <w:ind w:firstLineChars="200" w:firstLine="480"/>
        <w:jc w:val="both"/>
        <w:rPr>
          <w:rFonts w:ascii="Times New Roman" w:hAnsi="Times New Roman" w:cs="Times New Roman"/>
        </w:rPr>
      </w:pPr>
      <w:r>
        <w:rPr>
          <w:rFonts w:ascii="Times New Roman" w:hAnsi="Times New Roman" w:cs="Times New Roman"/>
        </w:rPr>
        <w:t>对收集的资料按照地级市行政区划对数据资料进行归类整理，将每个用海项目按照海域使用权证书所批复的用海界址点坐标展绘到卫星遥感影像，形成用海项目批复范围线，以利于资料分发和使用。</w:t>
      </w:r>
    </w:p>
    <w:p w:rsidR="00C50CC4" w:rsidRDefault="00ED6687" w:rsidP="00415D9E">
      <w:pPr>
        <w:pStyle w:val="2"/>
        <w:spacing w:before="156" w:after="156"/>
      </w:pPr>
      <w:bookmarkStart w:id="13" w:name="_Toc161393753"/>
      <w:r>
        <w:t>调查底图制作</w:t>
      </w:r>
      <w:bookmarkEnd w:id="13"/>
    </w:p>
    <w:p w:rsidR="00C50CC4" w:rsidRDefault="00ED6687">
      <w:pPr>
        <w:pStyle w:val="Default"/>
        <w:spacing w:line="360" w:lineRule="auto"/>
        <w:ind w:firstLineChars="200" w:firstLine="480"/>
        <w:jc w:val="both"/>
        <w:rPr>
          <w:rFonts w:asciiTheme="minorEastAsia" w:hAnsiTheme="minorEastAsia"/>
        </w:rPr>
      </w:pPr>
      <w:r>
        <w:rPr>
          <w:rFonts w:asciiTheme="minorEastAsia" w:hAnsiTheme="minorEastAsia"/>
        </w:rPr>
        <w:t>利用最新卫星遥感影像和上期监测所用遥感影像叠加，比对上期监测结果和权属范围线，通过人工目视判读对变化图斑逐个核查并提取项目海域使用变化信息。解译判读以影像特征为基础，对图斑进行相关分析。影像判读时，先进行宏观观察，掌握</w:t>
      </w:r>
      <w:r>
        <w:rPr>
          <w:rFonts w:asciiTheme="minorEastAsia" w:hAnsiTheme="minorEastAsia"/>
        </w:rPr>
        <w:lastRenderedPageBreak/>
        <w:t>其整体的特征，分别识别出地物的属性及勾画出其分布范围和界线，并用统一的符号和线条标示清楚，绘制出判读草图。对于判读与解译不清的重要地物，应作出标识以便采用其它方法进一步调查。判读过程中，利用已知资料，对重要的地物和现象以及有疑问的地方应加以特别的标记，以便在实地校核时重点进行检查。</w:t>
      </w:r>
    </w:p>
    <w:p w:rsidR="00C50CC4" w:rsidRDefault="00ED6687">
      <w:pPr>
        <w:pStyle w:val="Default"/>
        <w:spacing w:line="360" w:lineRule="auto"/>
        <w:ind w:firstLineChars="200" w:firstLine="480"/>
        <w:jc w:val="both"/>
        <w:rPr>
          <w:rFonts w:asciiTheme="minorEastAsia" w:hAnsiTheme="minorEastAsia"/>
        </w:rPr>
      </w:pPr>
      <w:r>
        <w:rPr>
          <w:rFonts w:asciiTheme="minorEastAsia" w:hAnsiTheme="minorEastAsia"/>
        </w:rPr>
        <w:t>项目海域使用变化信息提取后，结合有关监测及相关海域管理信息，初步判断用海项目最新状态，根据各阶段监测要求，确定主要监测方式。通过人机交互方式初步判别用海方式和用海范围，制作变化图斑和调查底图，作为开展现场监测工作的指引。</w:t>
      </w:r>
    </w:p>
    <w:p w:rsidR="00C50CC4" w:rsidRDefault="00ED6687" w:rsidP="00415D9E">
      <w:pPr>
        <w:pStyle w:val="2"/>
        <w:spacing w:before="156" w:after="156"/>
      </w:pPr>
      <w:bookmarkStart w:id="14" w:name="_Toc161393754"/>
      <w:r>
        <w:t>现场监视监测</w:t>
      </w:r>
      <w:bookmarkEnd w:id="14"/>
    </w:p>
    <w:p w:rsidR="00C50CC4" w:rsidRDefault="00ED6687">
      <w:pPr>
        <w:pStyle w:val="Default"/>
        <w:spacing w:line="360" w:lineRule="auto"/>
        <w:ind w:firstLineChars="200" w:firstLine="480"/>
      </w:pPr>
      <w:r>
        <w:t>根据调查底图形成的初步成果、现场勘测规划和监测重点，开展用海项目现场监视监测工作。</w:t>
      </w:r>
    </w:p>
    <w:p w:rsidR="00C50CC4" w:rsidRDefault="00ED6687" w:rsidP="003F2079">
      <w:pPr>
        <w:pStyle w:val="3"/>
        <w:spacing w:beforeLines="50" w:afterLines="50" w:line="360" w:lineRule="auto"/>
        <w:ind w:left="0" w:firstLine="0"/>
        <w:rPr>
          <w:szCs w:val="30"/>
        </w:rPr>
      </w:pPr>
      <w:bookmarkStart w:id="15" w:name="_Toc161393755"/>
      <w:r>
        <w:rPr>
          <w:szCs w:val="30"/>
        </w:rPr>
        <w:t>重点问题监测</w:t>
      </w:r>
      <w:bookmarkEnd w:id="15"/>
    </w:p>
    <w:p w:rsidR="00C50CC4" w:rsidRDefault="00ED6687">
      <w:pPr>
        <w:pStyle w:val="Default"/>
        <w:spacing w:line="360" w:lineRule="auto"/>
        <w:ind w:firstLineChars="200" w:firstLine="480"/>
        <w:jc w:val="both"/>
        <w:rPr>
          <w:rFonts w:asciiTheme="minorEastAsia" w:hAnsiTheme="minorEastAsia"/>
        </w:rPr>
      </w:pPr>
      <w:r>
        <w:rPr>
          <w:rFonts w:asciiTheme="minorEastAsia" w:hAnsiTheme="minorEastAsia"/>
        </w:rPr>
        <w:t>现场监测应按要求拍摄现场照片或视频，开展必要的现场测量，并将监测的时间、人员、方式、问题在现场监测时做好记录，完成现场监测表格填报。对于存在超范围用海、改变用海方式、不按要求施工、改变批准用途、已到期未拆除以及前期发现问题的整改不到位的用海项目，还应进一步明确问题及其性质、面积和用海主体等。</w:t>
      </w:r>
    </w:p>
    <w:p w:rsidR="00C50CC4" w:rsidRDefault="00ED6687">
      <w:pPr>
        <w:pStyle w:val="Default"/>
        <w:numPr>
          <w:ilvl w:val="1"/>
          <w:numId w:val="9"/>
        </w:numPr>
        <w:spacing w:line="360" w:lineRule="auto"/>
        <w:ind w:left="0" w:firstLineChars="200" w:firstLine="480"/>
        <w:jc w:val="both"/>
        <w:rPr>
          <w:rFonts w:asciiTheme="minorEastAsia" w:hAnsiTheme="minorEastAsia"/>
        </w:rPr>
      </w:pPr>
      <w:r>
        <w:rPr>
          <w:rFonts w:asciiTheme="minorEastAsia" w:hAnsiTheme="minorEastAsia"/>
        </w:rPr>
        <w:t>是否超范围用海</w:t>
      </w:r>
    </w:p>
    <w:p w:rsidR="00C50CC4" w:rsidRDefault="00ED6687">
      <w:pPr>
        <w:pStyle w:val="Default"/>
        <w:spacing w:line="360" w:lineRule="auto"/>
        <w:ind w:firstLineChars="200" w:firstLine="480"/>
        <w:jc w:val="both"/>
        <w:rPr>
          <w:rFonts w:asciiTheme="minorEastAsia" w:hAnsiTheme="minorEastAsia"/>
        </w:rPr>
      </w:pPr>
      <w:r>
        <w:rPr>
          <w:rFonts w:asciiTheme="minorEastAsia" w:hAnsiTheme="minorEastAsia"/>
        </w:rPr>
        <w:t>通过无人机摄影测量（影像、照片、视频、全景照片）等现场测量方式确定用海项目范围，比对用海项目批复范围，判定是否超范围用海。对于超范围的用海项目，需明确问题区域面积及用海方式，在制作相关成果资料的同时，及时上报业主单位。</w:t>
      </w:r>
    </w:p>
    <w:p w:rsidR="00C50CC4" w:rsidRDefault="00ED6687">
      <w:pPr>
        <w:pStyle w:val="Default"/>
        <w:numPr>
          <w:ilvl w:val="1"/>
          <w:numId w:val="9"/>
        </w:numPr>
        <w:spacing w:line="360" w:lineRule="auto"/>
        <w:ind w:left="0" w:firstLineChars="200" w:firstLine="480"/>
        <w:jc w:val="both"/>
        <w:rPr>
          <w:rFonts w:asciiTheme="minorEastAsia" w:hAnsiTheme="minorEastAsia"/>
        </w:rPr>
      </w:pPr>
      <w:r>
        <w:rPr>
          <w:rFonts w:asciiTheme="minorEastAsia" w:hAnsiTheme="minorEastAsia"/>
        </w:rPr>
        <w:t>是否改变用海方式</w:t>
      </w:r>
    </w:p>
    <w:p w:rsidR="00C50CC4" w:rsidRDefault="00ED6687">
      <w:pPr>
        <w:pStyle w:val="Default"/>
        <w:spacing w:line="360" w:lineRule="auto"/>
        <w:ind w:firstLineChars="200" w:firstLine="480"/>
        <w:jc w:val="both"/>
        <w:rPr>
          <w:rFonts w:asciiTheme="minorEastAsia" w:hAnsiTheme="minorEastAsia"/>
        </w:rPr>
      </w:pPr>
      <w:r>
        <w:rPr>
          <w:rFonts w:asciiTheme="minorEastAsia" w:hAnsiTheme="minorEastAsia"/>
        </w:rPr>
        <w:t>通过现场照片、视频等方式确定项目实际用海方式是否与批准用海方式相符。对于改变用海方式的用海项目，还需通过无人机摄影测量（影像、照片、视频、全景照片）等现场测量方式明确问题区域面积，在制作相关成果资料的同时，及时上报业主单位。</w:t>
      </w:r>
    </w:p>
    <w:p w:rsidR="00C50CC4" w:rsidRDefault="00ED6687">
      <w:pPr>
        <w:pStyle w:val="Default"/>
        <w:numPr>
          <w:ilvl w:val="1"/>
          <w:numId w:val="9"/>
        </w:numPr>
        <w:spacing w:line="360" w:lineRule="auto"/>
        <w:ind w:left="0" w:firstLineChars="200" w:firstLine="480"/>
        <w:jc w:val="both"/>
        <w:rPr>
          <w:rFonts w:asciiTheme="minorEastAsia" w:hAnsiTheme="minorEastAsia"/>
        </w:rPr>
      </w:pPr>
      <w:r>
        <w:rPr>
          <w:rFonts w:asciiTheme="minorEastAsia" w:hAnsiTheme="minorEastAsia"/>
        </w:rPr>
        <w:t>是否按要求施工</w:t>
      </w:r>
    </w:p>
    <w:p w:rsidR="00C50CC4" w:rsidRDefault="00ED6687">
      <w:pPr>
        <w:pStyle w:val="Default"/>
        <w:spacing w:line="360" w:lineRule="auto"/>
        <w:ind w:firstLineChars="200" w:firstLine="480"/>
        <w:jc w:val="both"/>
        <w:rPr>
          <w:rFonts w:asciiTheme="minorEastAsia" w:hAnsiTheme="minorEastAsia"/>
        </w:rPr>
      </w:pPr>
      <w:r>
        <w:rPr>
          <w:rFonts w:asciiTheme="minorEastAsia" w:hAnsiTheme="minorEastAsia"/>
        </w:rPr>
        <w:t>通过现场照片、视频等方式确定用海主体是否按照用海批复或海域使用论证报告明确的施工方式开展施工活动。对于未按要求施工的用海项目，还需通过无人机摄影测量（影像、照片、视频、全景照片）等现场测量方式明确问题区域面积，在制作相</w:t>
      </w:r>
      <w:r>
        <w:rPr>
          <w:rFonts w:asciiTheme="minorEastAsia" w:hAnsiTheme="minorEastAsia"/>
        </w:rPr>
        <w:lastRenderedPageBreak/>
        <w:t>关成果资料的同时，及时上报业主单位。</w:t>
      </w:r>
    </w:p>
    <w:p w:rsidR="00C50CC4" w:rsidRDefault="00ED6687">
      <w:pPr>
        <w:pStyle w:val="Default"/>
        <w:numPr>
          <w:ilvl w:val="1"/>
          <w:numId w:val="9"/>
        </w:numPr>
        <w:spacing w:line="360" w:lineRule="auto"/>
        <w:ind w:left="0" w:firstLineChars="200" w:firstLine="480"/>
        <w:jc w:val="both"/>
        <w:rPr>
          <w:rFonts w:asciiTheme="minorEastAsia" w:hAnsiTheme="minorEastAsia"/>
        </w:rPr>
      </w:pPr>
      <w:r>
        <w:rPr>
          <w:rFonts w:asciiTheme="minorEastAsia" w:hAnsiTheme="minorEastAsia"/>
        </w:rPr>
        <w:t>是否竣工</w:t>
      </w:r>
    </w:p>
    <w:p w:rsidR="00C50CC4" w:rsidRDefault="00ED6687">
      <w:pPr>
        <w:pStyle w:val="Default"/>
        <w:spacing w:line="360" w:lineRule="auto"/>
        <w:ind w:firstLineChars="200" w:firstLine="480"/>
        <w:jc w:val="both"/>
        <w:rPr>
          <w:rFonts w:asciiTheme="minorEastAsia" w:hAnsiTheme="minorEastAsia"/>
        </w:rPr>
      </w:pPr>
      <w:r>
        <w:rPr>
          <w:rFonts w:asciiTheme="minorEastAsia" w:hAnsiTheme="minorEastAsia"/>
        </w:rPr>
        <w:t>通过问询、现场照片、视频等方式判断是否存在已竣工、具备验收条件但未申请竣工验收（竣工监督检查）的情形。对于存在此情形的用海项目，还需通过无人机摄影测量（影像、照片、视频、全景照片）等现场测量方式明确问题区域用海面积及用海方式，在制作相关成果资料的同时，及时上报业主单位。</w:t>
      </w:r>
    </w:p>
    <w:p w:rsidR="00C50CC4" w:rsidRDefault="00ED6687">
      <w:pPr>
        <w:pStyle w:val="Default"/>
        <w:numPr>
          <w:ilvl w:val="1"/>
          <w:numId w:val="9"/>
        </w:numPr>
        <w:spacing w:line="360" w:lineRule="auto"/>
        <w:ind w:left="0" w:firstLineChars="200" w:firstLine="480"/>
        <w:jc w:val="both"/>
        <w:rPr>
          <w:rFonts w:asciiTheme="minorEastAsia" w:hAnsiTheme="minorEastAsia"/>
        </w:rPr>
      </w:pPr>
      <w:r>
        <w:rPr>
          <w:rFonts w:asciiTheme="minorEastAsia" w:hAnsiTheme="minorEastAsia"/>
        </w:rPr>
        <w:t>是否改变批准用途</w:t>
      </w:r>
    </w:p>
    <w:p w:rsidR="00C50CC4" w:rsidRDefault="00ED6687">
      <w:pPr>
        <w:pStyle w:val="Default"/>
        <w:spacing w:line="360" w:lineRule="auto"/>
        <w:ind w:firstLineChars="200" w:firstLine="480"/>
        <w:jc w:val="both"/>
        <w:rPr>
          <w:rFonts w:asciiTheme="minorEastAsia" w:hAnsiTheme="minorEastAsia"/>
        </w:rPr>
      </w:pPr>
      <w:r>
        <w:rPr>
          <w:rFonts w:asciiTheme="minorEastAsia" w:hAnsiTheme="minorEastAsia"/>
        </w:rPr>
        <w:t>通过现场照片、视频等方式判断填海项目在纳入土地管理之前、换发国有土地使用权不动产登记证之时或其他项目在海域使用权终止之前是否存在改变批准用途的建设行为。对于改变批准用途的用海项目，还需通过无人机摄影测量（影像、照片、视频、全景照片）等现场测量方式明确问题区域用海面积及实际用途，在制作相关成果资料的同时，及时上报业主单位。</w:t>
      </w:r>
    </w:p>
    <w:p w:rsidR="00C50CC4" w:rsidRDefault="00ED6687">
      <w:pPr>
        <w:pStyle w:val="Default"/>
        <w:numPr>
          <w:ilvl w:val="1"/>
          <w:numId w:val="9"/>
        </w:numPr>
        <w:spacing w:line="360" w:lineRule="auto"/>
        <w:ind w:left="0" w:firstLineChars="200" w:firstLine="480"/>
        <w:jc w:val="both"/>
        <w:rPr>
          <w:rFonts w:asciiTheme="minorEastAsia" w:hAnsiTheme="minorEastAsia"/>
        </w:rPr>
      </w:pPr>
      <w:r>
        <w:rPr>
          <w:rFonts w:asciiTheme="minorEastAsia" w:hAnsiTheme="minorEastAsia"/>
        </w:rPr>
        <w:t>是否已到期未拆除</w:t>
      </w:r>
    </w:p>
    <w:p w:rsidR="00C50CC4" w:rsidRDefault="00ED6687">
      <w:pPr>
        <w:pStyle w:val="Default"/>
        <w:spacing w:line="360" w:lineRule="auto"/>
        <w:ind w:firstLineChars="200" w:firstLine="480"/>
        <w:jc w:val="both"/>
        <w:rPr>
          <w:rFonts w:asciiTheme="minorEastAsia" w:hAnsiTheme="minorEastAsia"/>
        </w:rPr>
      </w:pPr>
      <w:r>
        <w:rPr>
          <w:rFonts w:asciiTheme="minorEastAsia" w:hAnsiTheme="minorEastAsia"/>
        </w:rPr>
        <w:t>通过查询资料、无人机摄影测量（影像、照片、视频）等方式判断是否已到期未拆除。对于存在已到期未拆除的用海项目，在制作相关成果资料的同时，及时上报业主单位。</w:t>
      </w:r>
    </w:p>
    <w:p w:rsidR="00C50CC4" w:rsidRDefault="00ED6687">
      <w:pPr>
        <w:pStyle w:val="Default"/>
        <w:numPr>
          <w:ilvl w:val="1"/>
          <w:numId w:val="9"/>
        </w:numPr>
        <w:spacing w:line="360" w:lineRule="auto"/>
        <w:ind w:left="0" w:firstLineChars="200" w:firstLine="480"/>
        <w:jc w:val="both"/>
        <w:rPr>
          <w:rFonts w:asciiTheme="minorEastAsia" w:hAnsiTheme="minorEastAsia"/>
        </w:rPr>
      </w:pPr>
      <w:r>
        <w:rPr>
          <w:rFonts w:asciiTheme="minorEastAsia" w:hAnsiTheme="minorEastAsia"/>
        </w:rPr>
        <w:t>是否存在其他生态保护修复措施实施滞后或不到位通过无人机摄影测量（影像、照片、视频、全景照片）等现场测量方式，结合批复文件及生态保护修复实施方案等资料，判定是否存在其他生态保护修复措施实施滞后或不到位的情况。对于存在此类情况的，在制作相关成果资料的同时，及时上报业主单位。</w:t>
      </w:r>
    </w:p>
    <w:p w:rsidR="00C50CC4" w:rsidRDefault="00ED6687">
      <w:pPr>
        <w:pStyle w:val="Default"/>
        <w:numPr>
          <w:ilvl w:val="1"/>
          <w:numId w:val="9"/>
        </w:numPr>
        <w:spacing w:line="360" w:lineRule="auto"/>
        <w:ind w:left="0" w:firstLineChars="200" w:firstLine="480"/>
        <w:jc w:val="both"/>
        <w:rPr>
          <w:rFonts w:asciiTheme="minorEastAsia" w:hAnsiTheme="minorEastAsia"/>
        </w:rPr>
      </w:pPr>
      <w:r>
        <w:rPr>
          <w:rFonts w:asciiTheme="minorEastAsia" w:hAnsiTheme="minorEastAsia"/>
        </w:rPr>
        <w:t>前期发现问题的整改情况</w:t>
      </w:r>
    </w:p>
    <w:p w:rsidR="00C50CC4" w:rsidRDefault="00ED6687">
      <w:pPr>
        <w:pStyle w:val="Default"/>
        <w:spacing w:line="360" w:lineRule="auto"/>
        <w:ind w:firstLineChars="200" w:firstLine="480"/>
        <w:jc w:val="both"/>
        <w:rPr>
          <w:sz w:val="32"/>
          <w:szCs w:val="32"/>
        </w:rPr>
      </w:pPr>
      <w:r>
        <w:rPr>
          <w:rFonts w:asciiTheme="minorEastAsia" w:hAnsiTheme="minorEastAsia"/>
        </w:rPr>
        <w:t>通过问询、查阅资料、无人机摄影测量（影像、照片、视频、全景照片）等方式，及时掌握前期发现问题的整改情况，在制作相关成果资料的同时，及时上报业主单位。</w:t>
      </w:r>
    </w:p>
    <w:p w:rsidR="00C50CC4" w:rsidRDefault="00ED6687" w:rsidP="003F2079">
      <w:pPr>
        <w:pStyle w:val="3"/>
        <w:spacing w:beforeLines="50" w:afterLines="50" w:line="360" w:lineRule="auto"/>
        <w:ind w:left="0" w:firstLine="0"/>
        <w:rPr>
          <w:szCs w:val="30"/>
        </w:rPr>
      </w:pPr>
      <w:bookmarkStart w:id="16" w:name="_Toc161393756"/>
      <w:r>
        <w:rPr>
          <w:szCs w:val="30"/>
        </w:rPr>
        <w:t>监测方法</w:t>
      </w:r>
      <w:bookmarkEnd w:id="16"/>
    </w:p>
    <w:p w:rsidR="00C50CC4" w:rsidRDefault="00ED6687">
      <w:pPr>
        <w:pStyle w:val="Default"/>
        <w:numPr>
          <w:ilvl w:val="1"/>
          <w:numId w:val="10"/>
        </w:numPr>
        <w:spacing w:line="360" w:lineRule="auto"/>
        <w:rPr>
          <w:rFonts w:asciiTheme="minorEastAsia" w:hAnsiTheme="minorEastAsia"/>
        </w:rPr>
      </w:pPr>
      <w:r>
        <w:rPr>
          <w:rFonts w:asciiTheme="minorEastAsia" w:hAnsiTheme="minorEastAsia"/>
        </w:rPr>
        <w:t>无人机正射影像航摄</w:t>
      </w:r>
    </w:p>
    <w:p w:rsidR="00C50CC4" w:rsidRDefault="00ED6687">
      <w:pPr>
        <w:pStyle w:val="Default"/>
        <w:spacing w:line="360" w:lineRule="auto"/>
        <w:ind w:firstLineChars="200" w:firstLine="480"/>
        <w:jc w:val="both"/>
        <w:rPr>
          <w:rFonts w:asciiTheme="minorEastAsia" w:hAnsiTheme="minorEastAsia"/>
        </w:rPr>
      </w:pPr>
      <w:r>
        <w:rPr>
          <w:rFonts w:asciiTheme="minorEastAsia" w:hAnsiTheme="minorEastAsia"/>
        </w:rPr>
        <w:t>在调查底图的基础上，对于判读不清区域和重要区域，卫星影像不能满足监视监测要求的，采用无人机航摄获得高分辨率正射影像的方法进行现场监测。对于面积较小的用海项目，可采用无人机对项目全域全覆盖航摄。</w:t>
      </w:r>
    </w:p>
    <w:p w:rsidR="00C50CC4" w:rsidRDefault="00ED6687">
      <w:pPr>
        <w:pStyle w:val="Default"/>
        <w:spacing w:line="360" w:lineRule="auto"/>
        <w:ind w:firstLineChars="200" w:firstLine="480"/>
        <w:jc w:val="both"/>
        <w:rPr>
          <w:rFonts w:asciiTheme="minorEastAsia" w:hAnsiTheme="minorEastAsia"/>
        </w:rPr>
      </w:pPr>
      <w:r>
        <w:rPr>
          <w:rFonts w:asciiTheme="minorEastAsia" w:hAnsiTheme="minorEastAsia"/>
        </w:rPr>
        <w:t>无人机航摄采用规划航线飞行模式，航线规划外扩</w:t>
      </w:r>
      <w:r>
        <w:rPr>
          <w:rFonts w:asciiTheme="minorEastAsia" w:hAnsiTheme="minorEastAsia" w:cs="Times New Roman"/>
        </w:rPr>
        <w:t>30</w:t>
      </w:r>
      <w:r>
        <w:rPr>
          <w:rFonts w:asciiTheme="minorEastAsia" w:hAnsiTheme="minorEastAsia"/>
        </w:rPr>
        <w:t>米，尽量保证像主点不能落</w:t>
      </w:r>
      <w:r>
        <w:rPr>
          <w:rFonts w:asciiTheme="minorEastAsia" w:hAnsiTheme="minorEastAsia"/>
        </w:rPr>
        <w:lastRenderedPageBreak/>
        <w:t>水，每一张相片尽量保证海域占影像的</w:t>
      </w:r>
      <w:r>
        <w:rPr>
          <w:rFonts w:asciiTheme="minorEastAsia" w:hAnsiTheme="minorEastAsia" w:cs="Times New Roman"/>
        </w:rPr>
        <w:t>1/3</w:t>
      </w:r>
      <w:r>
        <w:rPr>
          <w:rFonts w:asciiTheme="minorEastAsia" w:hAnsiTheme="minorEastAsia"/>
        </w:rPr>
        <w:t>，陆域占影像的</w:t>
      </w:r>
      <w:r>
        <w:rPr>
          <w:rFonts w:asciiTheme="minorEastAsia" w:hAnsiTheme="minorEastAsia" w:cs="Times New Roman"/>
        </w:rPr>
        <w:t>2/3</w:t>
      </w:r>
      <w:r>
        <w:rPr>
          <w:rFonts w:asciiTheme="minorEastAsia" w:hAnsiTheme="minorEastAsia"/>
        </w:rPr>
        <w:t>。具体航摄高度、像控点布设、空三加密等技术要求按照规范要求实施。每架次影像航摄任务完成后，应检查相片的质量是否符合要求，确保本架次的照片质量合格后再进行下一个架次作业。</w:t>
      </w:r>
    </w:p>
    <w:p w:rsidR="00C50CC4" w:rsidRDefault="00ED6687">
      <w:pPr>
        <w:pStyle w:val="Default"/>
        <w:spacing w:line="360" w:lineRule="auto"/>
        <w:ind w:firstLineChars="200" w:firstLine="480"/>
        <w:jc w:val="both"/>
        <w:rPr>
          <w:rFonts w:asciiTheme="minorEastAsia" w:hAnsiTheme="minorEastAsia"/>
        </w:rPr>
      </w:pPr>
      <w:r>
        <w:rPr>
          <w:rFonts w:asciiTheme="minorEastAsia" w:hAnsiTheme="minorEastAsia"/>
        </w:rPr>
        <w:t>正射影像拼接镶嵌完成后，为了检验正射影像的平面精度，要选择若干影像特征点作为检测点，将影像特征点的坐标与实际坐标（</w:t>
      </w:r>
      <w:r>
        <w:rPr>
          <w:rFonts w:asciiTheme="minorEastAsia" w:hAnsiTheme="minorEastAsia" w:cs="Times New Roman"/>
        </w:rPr>
        <w:t>RTK</w:t>
      </w:r>
      <w:r>
        <w:rPr>
          <w:rFonts w:asciiTheme="minorEastAsia" w:hAnsiTheme="minorEastAsia"/>
        </w:rPr>
        <w:t>测量）比对并计算影像平面点位中误差。检测点的分布要广泛，项目重要监测区域的检测点要加密选择。</w:t>
      </w:r>
    </w:p>
    <w:p w:rsidR="00C50CC4" w:rsidRDefault="00ED6687">
      <w:pPr>
        <w:pStyle w:val="Default"/>
        <w:spacing w:line="360" w:lineRule="auto"/>
        <w:ind w:firstLineChars="200" w:firstLine="480"/>
        <w:jc w:val="both"/>
        <w:rPr>
          <w:rFonts w:asciiTheme="minorEastAsia" w:hAnsiTheme="minorEastAsia"/>
        </w:rPr>
      </w:pPr>
      <w:r>
        <w:rPr>
          <w:rFonts w:asciiTheme="minorEastAsia" w:hAnsiTheme="minorEastAsia"/>
        </w:rPr>
        <w:t>利用高分无人机正射影像，进一步调查项目所涉及的调查内容信息如面积、用海方式等。</w:t>
      </w:r>
    </w:p>
    <w:p w:rsidR="00C50CC4" w:rsidRDefault="00ED6687">
      <w:pPr>
        <w:pStyle w:val="Default"/>
        <w:numPr>
          <w:ilvl w:val="1"/>
          <w:numId w:val="10"/>
        </w:numPr>
        <w:spacing w:line="360" w:lineRule="auto"/>
        <w:jc w:val="both"/>
        <w:rPr>
          <w:rFonts w:asciiTheme="minorEastAsia" w:hAnsiTheme="minorEastAsia"/>
        </w:rPr>
      </w:pPr>
      <w:r>
        <w:rPr>
          <w:rFonts w:asciiTheme="minorEastAsia" w:hAnsiTheme="minorEastAsia"/>
        </w:rPr>
        <w:t>无人机视频、照片拍摄</w:t>
      </w:r>
    </w:p>
    <w:p w:rsidR="00C50CC4" w:rsidRDefault="00ED6687">
      <w:pPr>
        <w:pStyle w:val="Default"/>
        <w:spacing w:line="360" w:lineRule="auto"/>
        <w:ind w:firstLineChars="200" w:firstLine="480"/>
        <w:jc w:val="both"/>
        <w:rPr>
          <w:rFonts w:asciiTheme="minorEastAsia" w:hAnsiTheme="minorEastAsia"/>
        </w:rPr>
      </w:pPr>
      <w:r>
        <w:rPr>
          <w:rFonts w:asciiTheme="minorEastAsia" w:hAnsiTheme="minorEastAsia"/>
        </w:rPr>
        <w:t>为反映项目现状和监测调查的重要细节，使用无人机平台进行监测对象的视频、</w:t>
      </w:r>
      <w:r>
        <w:rPr>
          <w:rFonts w:asciiTheme="minorEastAsia" w:hAnsiTheme="minorEastAsia" w:cs="Times New Roman"/>
        </w:rPr>
        <w:t>360°</w:t>
      </w:r>
      <w:r>
        <w:rPr>
          <w:rFonts w:asciiTheme="minorEastAsia" w:hAnsiTheme="minorEastAsia"/>
        </w:rPr>
        <w:t>全景和单张照片拍摄，以此作为监视监测的细部佐证。方法是将无人机飞至一定高度，一般设定为</w:t>
      </w:r>
      <w:r>
        <w:rPr>
          <w:rFonts w:asciiTheme="minorEastAsia" w:hAnsiTheme="minorEastAsia" w:cs="Times New Roman"/>
        </w:rPr>
        <w:t>50-100</w:t>
      </w:r>
      <w:r>
        <w:rPr>
          <w:rFonts w:asciiTheme="minorEastAsia" w:hAnsiTheme="minorEastAsia"/>
        </w:rPr>
        <w:t>米，无人机云台倾斜角度尽量控制在</w:t>
      </w:r>
      <w:r>
        <w:rPr>
          <w:rFonts w:asciiTheme="minorEastAsia" w:hAnsiTheme="minorEastAsia" w:cs="Times New Roman"/>
        </w:rPr>
        <w:t>45°</w:t>
      </w:r>
      <w:r>
        <w:rPr>
          <w:rFonts w:asciiTheme="minorEastAsia" w:hAnsiTheme="minorEastAsia"/>
        </w:rPr>
        <w:t>，对同区块应进行多方位拍摄，现场应拍摄照片不少于</w:t>
      </w:r>
      <w:r>
        <w:rPr>
          <w:rFonts w:asciiTheme="minorEastAsia" w:hAnsiTheme="minorEastAsia" w:cs="Times New Roman"/>
        </w:rPr>
        <w:t>3</w:t>
      </w:r>
      <w:r>
        <w:rPr>
          <w:rFonts w:asciiTheme="minorEastAsia" w:hAnsiTheme="minorEastAsia"/>
        </w:rPr>
        <w:t>张，每张照片不小于</w:t>
      </w:r>
      <w:r>
        <w:rPr>
          <w:rFonts w:asciiTheme="minorEastAsia" w:hAnsiTheme="minorEastAsia" w:cs="Times New Roman"/>
        </w:rPr>
        <w:t>1m</w:t>
      </w:r>
      <w:r>
        <w:rPr>
          <w:rFonts w:asciiTheme="minorEastAsia" w:hAnsiTheme="minorEastAsia"/>
        </w:rPr>
        <w:t>，照片应能反映用海类型和利用现状；视频应反映拍摄对象全貌，时长不超过</w:t>
      </w:r>
      <w:r>
        <w:rPr>
          <w:rFonts w:asciiTheme="minorEastAsia" w:hAnsiTheme="minorEastAsia" w:cs="Times New Roman"/>
        </w:rPr>
        <w:t>20</w:t>
      </w:r>
      <w:r>
        <w:rPr>
          <w:rFonts w:asciiTheme="minorEastAsia" w:hAnsiTheme="minorEastAsia"/>
        </w:rPr>
        <w:t>秒；在重要拐点、分界点等典型位置采用</w:t>
      </w:r>
      <w:r>
        <w:rPr>
          <w:rFonts w:asciiTheme="minorEastAsia" w:hAnsiTheme="minorEastAsia" w:cs="Times New Roman"/>
        </w:rPr>
        <w:t>360°</w:t>
      </w:r>
      <w:r>
        <w:rPr>
          <w:rFonts w:asciiTheme="minorEastAsia" w:hAnsiTheme="minorEastAsia"/>
        </w:rPr>
        <w:t>全景拍摄，拍摄时应避免强逆光状态下影响影像质量。</w:t>
      </w:r>
    </w:p>
    <w:p w:rsidR="00C50CC4" w:rsidRDefault="00ED6687">
      <w:pPr>
        <w:pStyle w:val="Default"/>
        <w:spacing w:line="360" w:lineRule="auto"/>
        <w:ind w:firstLineChars="200" w:firstLine="480"/>
        <w:jc w:val="both"/>
        <w:rPr>
          <w:rFonts w:asciiTheme="minorEastAsia" w:hAnsiTheme="minorEastAsia"/>
        </w:rPr>
      </w:pPr>
      <w:r>
        <w:rPr>
          <w:rFonts w:asciiTheme="minorEastAsia" w:hAnsiTheme="minorEastAsia"/>
        </w:rPr>
        <w:t>正射影像应标注视频和照片的位置，视频和照片应编号并和正射影像编号相对应。</w:t>
      </w:r>
    </w:p>
    <w:p w:rsidR="00C50CC4" w:rsidRDefault="00ED6687">
      <w:pPr>
        <w:pStyle w:val="Default"/>
        <w:spacing w:line="360" w:lineRule="auto"/>
        <w:ind w:firstLineChars="200" w:firstLine="480"/>
        <w:jc w:val="both"/>
        <w:rPr>
          <w:rFonts w:asciiTheme="minorEastAsia" w:hAnsiTheme="minorEastAsia"/>
        </w:rPr>
      </w:pPr>
      <w:r>
        <w:rPr>
          <w:rFonts w:asciiTheme="minorEastAsia" w:hAnsiTheme="minorEastAsia"/>
        </w:rPr>
        <w:t>（</w:t>
      </w:r>
      <w:r>
        <w:rPr>
          <w:rFonts w:asciiTheme="minorEastAsia" w:hAnsiTheme="minorEastAsia" w:cs="Times New Roman"/>
        </w:rPr>
        <w:t>3</w:t>
      </w:r>
      <w:r>
        <w:rPr>
          <w:rFonts w:asciiTheme="minorEastAsia" w:hAnsiTheme="minorEastAsia"/>
        </w:rPr>
        <w:t>）现场调访及监测</w:t>
      </w:r>
    </w:p>
    <w:p w:rsidR="00C50CC4" w:rsidRDefault="00ED6687">
      <w:pPr>
        <w:pStyle w:val="Default"/>
        <w:spacing w:line="360" w:lineRule="auto"/>
        <w:ind w:firstLineChars="200" w:firstLine="480"/>
        <w:jc w:val="both"/>
        <w:rPr>
          <w:rFonts w:asciiTheme="minorEastAsia" w:hAnsiTheme="minorEastAsia"/>
        </w:rPr>
      </w:pPr>
      <w:r>
        <w:rPr>
          <w:rFonts w:asciiTheme="minorEastAsia" w:hAnsiTheme="minorEastAsia"/>
        </w:rPr>
        <w:t>在调查底图和无人机正射影像的基础上，通过现场调查的方式核实判读结果的正确性。现场调查包括用海项目类型、用海方式、用海期限、实际用途等非空间属性信息；对于用间接坐标采集方法不能满足要求时，采用</w:t>
      </w:r>
      <w:r>
        <w:rPr>
          <w:rFonts w:asciiTheme="minorEastAsia" w:hAnsiTheme="minorEastAsia" w:cs="Times New Roman"/>
        </w:rPr>
        <w:t>RTK</w:t>
      </w:r>
      <w:r>
        <w:rPr>
          <w:rFonts w:asciiTheme="minorEastAsia" w:hAnsiTheme="minorEastAsia"/>
        </w:rPr>
        <w:t>实地采集监测对象特征点如围填海拐点等特征点的坐标。</w:t>
      </w:r>
    </w:p>
    <w:p w:rsidR="00C50CC4" w:rsidRDefault="00ED6687">
      <w:pPr>
        <w:pStyle w:val="Default"/>
        <w:spacing w:line="360" w:lineRule="auto"/>
        <w:ind w:firstLineChars="200" w:firstLine="480"/>
        <w:jc w:val="both"/>
        <w:rPr>
          <w:rFonts w:asciiTheme="minorEastAsia" w:hAnsiTheme="minorEastAsia"/>
        </w:rPr>
      </w:pPr>
      <w:r>
        <w:rPr>
          <w:rFonts w:asciiTheme="minorEastAsia" w:hAnsiTheme="minorEastAsia"/>
        </w:rPr>
        <w:t>现场监测记录见附表</w:t>
      </w:r>
      <w:r>
        <w:rPr>
          <w:rFonts w:asciiTheme="minorEastAsia" w:hAnsiTheme="minorEastAsia" w:cs="Times New Roman"/>
        </w:rPr>
        <w:t>AJ-1</w:t>
      </w:r>
      <w:r>
        <w:rPr>
          <w:rFonts w:asciiTheme="minorEastAsia" w:hAnsiTheme="minorEastAsia"/>
        </w:rPr>
        <w:t>，界址点坐标统计见附表</w:t>
      </w:r>
      <w:r>
        <w:rPr>
          <w:rFonts w:asciiTheme="minorEastAsia" w:hAnsiTheme="minorEastAsia" w:cs="Times New Roman"/>
        </w:rPr>
        <w:t>AT-1</w:t>
      </w:r>
      <w:r>
        <w:rPr>
          <w:rFonts w:asciiTheme="minorEastAsia" w:hAnsiTheme="minorEastAsia"/>
        </w:rPr>
        <w:t>。</w:t>
      </w:r>
    </w:p>
    <w:p w:rsidR="00C50CC4" w:rsidRDefault="00ED6687" w:rsidP="00415D9E">
      <w:pPr>
        <w:pStyle w:val="2"/>
        <w:spacing w:before="156" w:after="156"/>
      </w:pPr>
      <w:bookmarkStart w:id="17" w:name="_Toc161393757"/>
      <w:r>
        <w:t>监测图表制作</w:t>
      </w:r>
      <w:bookmarkEnd w:id="17"/>
    </w:p>
    <w:p w:rsidR="00C50CC4" w:rsidRDefault="00ED6687">
      <w:pPr>
        <w:pStyle w:val="Default"/>
        <w:numPr>
          <w:ilvl w:val="1"/>
          <w:numId w:val="11"/>
        </w:numPr>
        <w:spacing w:line="360" w:lineRule="auto"/>
        <w:jc w:val="both"/>
        <w:rPr>
          <w:rFonts w:ascii="Times New Roman" w:eastAsia="宋体" w:hAnsi="Times New Roman" w:cs="Times New Roman"/>
        </w:rPr>
      </w:pPr>
      <w:r>
        <w:rPr>
          <w:rFonts w:ascii="Times New Roman" w:eastAsia="宋体" w:hAnsi="Times New Roman" w:cs="Times New Roman"/>
        </w:rPr>
        <w:t>图件制作</w:t>
      </w:r>
    </w:p>
    <w:p w:rsidR="00C50CC4" w:rsidRDefault="00ED6687">
      <w:pPr>
        <w:pStyle w:val="Default"/>
        <w:numPr>
          <w:ilvl w:val="0"/>
          <w:numId w:val="12"/>
        </w:numPr>
        <w:spacing w:line="360" w:lineRule="auto"/>
        <w:ind w:left="0" w:firstLineChars="200" w:firstLine="480"/>
        <w:jc w:val="both"/>
        <w:rPr>
          <w:rFonts w:ascii="Times New Roman" w:eastAsia="宋体" w:hAnsi="Times New Roman" w:cs="Times New Roman"/>
        </w:rPr>
      </w:pPr>
      <w:r>
        <w:rPr>
          <w:rFonts w:ascii="Times New Roman" w:eastAsia="宋体" w:hAnsi="Times New Roman" w:cs="Times New Roman"/>
        </w:rPr>
        <w:t>市批用海项目分布图制作</w:t>
      </w:r>
    </w:p>
    <w:p w:rsidR="00C50CC4" w:rsidRDefault="00ED6687">
      <w:pPr>
        <w:pStyle w:val="Default"/>
        <w:spacing w:line="360" w:lineRule="auto"/>
        <w:ind w:firstLineChars="200" w:firstLine="480"/>
        <w:jc w:val="both"/>
        <w:rPr>
          <w:rFonts w:ascii="Times New Roman" w:eastAsia="宋体" w:hAnsi="Times New Roman" w:cs="Times New Roman"/>
        </w:rPr>
      </w:pPr>
      <w:r>
        <w:rPr>
          <w:rFonts w:ascii="Times New Roman" w:eastAsia="宋体" w:hAnsi="Times New Roman" w:cs="Times New Roman"/>
        </w:rPr>
        <w:t>为了掌握项目的空间分布情况，应每季度制作一张项目分布图。分布图的底图使用当期卫星影像，图中应表示具体监测项目的用海范围、项目名称、项目监测阶段等要素并制作图例。分布图名称暂定为</w:t>
      </w:r>
      <w:r>
        <w:rPr>
          <w:rFonts w:ascii="宋体" w:eastAsia="宋体" w:hAnsi="宋体" w:cs="Times New Roman"/>
        </w:rPr>
        <w:t>“揭阳市批用海项目分布图”</w:t>
      </w:r>
      <w:r>
        <w:rPr>
          <w:rFonts w:ascii="Times New Roman" w:eastAsia="宋体" w:hAnsi="Times New Roman" w:cs="Times New Roman"/>
        </w:rPr>
        <w:t>。</w:t>
      </w:r>
    </w:p>
    <w:p w:rsidR="00C50CC4" w:rsidRDefault="00ED6687">
      <w:pPr>
        <w:pStyle w:val="Default"/>
        <w:numPr>
          <w:ilvl w:val="0"/>
          <w:numId w:val="12"/>
        </w:numPr>
        <w:spacing w:line="360" w:lineRule="auto"/>
        <w:ind w:left="0" w:firstLineChars="200" w:firstLine="480"/>
        <w:jc w:val="both"/>
        <w:rPr>
          <w:rFonts w:ascii="Times New Roman" w:eastAsia="宋体" w:hAnsi="Times New Roman" w:cs="Times New Roman"/>
        </w:rPr>
      </w:pPr>
      <w:r>
        <w:rPr>
          <w:rFonts w:ascii="Times New Roman" w:eastAsia="宋体" w:hAnsi="Times New Roman" w:cs="Times New Roman"/>
        </w:rPr>
        <w:t>市批用海项目监视监测详图制作</w:t>
      </w:r>
    </w:p>
    <w:p w:rsidR="00C50CC4" w:rsidRDefault="00ED6687">
      <w:pPr>
        <w:pStyle w:val="Default"/>
        <w:numPr>
          <w:ilvl w:val="1"/>
          <w:numId w:val="13"/>
        </w:numPr>
        <w:spacing w:line="360" w:lineRule="auto"/>
        <w:ind w:left="0" w:firstLineChars="200" w:firstLine="480"/>
        <w:jc w:val="both"/>
        <w:rPr>
          <w:rFonts w:ascii="Times New Roman" w:eastAsia="宋体" w:hAnsi="Times New Roman" w:cs="Times New Roman"/>
        </w:rPr>
      </w:pPr>
      <w:r>
        <w:rPr>
          <w:rFonts w:ascii="Times New Roman" w:eastAsia="宋体" w:hAnsi="Times New Roman" w:cs="Times New Roman"/>
        </w:rPr>
        <w:lastRenderedPageBreak/>
        <w:t>具体单个用海项目监视监测详图</w:t>
      </w:r>
    </w:p>
    <w:p w:rsidR="00C50CC4" w:rsidRDefault="00ED6687">
      <w:pPr>
        <w:pStyle w:val="Default"/>
        <w:spacing w:line="360" w:lineRule="auto"/>
        <w:ind w:firstLineChars="200" w:firstLine="480"/>
        <w:jc w:val="both"/>
        <w:rPr>
          <w:rFonts w:ascii="Times New Roman" w:eastAsia="宋体" w:hAnsi="Times New Roman" w:cs="Times New Roman"/>
        </w:rPr>
      </w:pPr>
      <w:r>
        <w:rPr>
          <w:rFonts w:ascii="Times New Roman" w:eastAsia="宋体" w:hAnsi="Times New Roman" w:cs="Times New Roman"/>
        </w:rPr>
        <w:t>为掌握单个用海项目的动态变化情况，每一次监测均应制作该用海项目的监视监测详图。在有无人机航空正射影像时，采用无人机正射影像制作底图，否则采用当期卫星遥感影像制作底图。详图应包括项目的位置缩略图，应反映海岸线、项目占用岸线及占用岸线类型、周边用海项目、与上期监测的变化情况包括变化的范围、面积、变化图斑的拐点坐标、项目当期主要的建设内容等。图件编绘应有图名、比例尺、主要地物要素等基础地理要素、图例和指北针，以及用海项目监测基本情况的文字描述。</w:t>
      </w:r>
    </w:p>
    <w:p w:rsidR="00C50CC4" w:rsidRDefault="00ED6687">
      <w:pPr>
        <w:pStyle w:val="Default"/>
        <w:spacing w:line="360" w:lineRule="auto"/>
        <w:ind w:firstLineChars="200" w:firstLine="480"/>
        <w:jc w:val="both"/>
        <w:rPr>
          <w:rFonts w:ascii="Times New Roman" w:eastAsia="宋体" w:hAnsi="Times New Roman" w:cs="Times New Roman"/>
        </w:rPr>
      </w:pPr>
      <w:r>
        <w:rPr>
          <w:rFonts w:ascii="Times New Roman" w:eastAsia="宋体" w:hAnsi="Times New Roman" w:cs="Times New Roman"/>
        </w:rPr>
        <w:t>用海项目监视监测详图，图名暂定为</w:t>
      </w:r>
      <w:r>
        <w:rPr>
          <w:rFonts w:ascii="宋体" w:eastAsia="宋体" w:hAnsi="宋体" w:cs="Times New Roman"/>
        </w:rPr>
        <w:t>“××用海项目监视监测详图”</w:t>
      </w:r>
      <w:r>
        <w:rPr>
          <w:rFonts w:ascii="Times New Roman" w:eastAsia="宋体" w:hAnsi="Times New Roman" w:cs="Times New Roman"/>
        </w:rPr>
        <w:t>，具体见附图：详图</w:t>
      </w:r>
      <w:r>
        <w:rPr>
          <w:rFonts w:ascii="Times New Roman" w:eastAsia="宋体" w:hAnsi="Times New Roman" w:cs="Times New Roman"/>
        </w:rPr>
        <w:t>1</w:t>
      </w:r>
      <w:r>
        <w:rPr>
          <w:rFonts w:ascii="Times New Roman" w:eastAsia="宋体" w:hAnsi="Times New Roman" w:cs="Times New Roman"/>
        </w:rPr>
        <w:t>。</w:t>
      </w:r>
    </w:p>
    <w:p w:rsidR="00C50CC4" w:rsidRDefault="00ED6687">
      <w:pPr>
        <w:pStyle w:val="Default"/>
        <w:spacing w:line="360" w:lineRule="auto"/>
        <w:ind w:firstLineChars="200" w:firstLine="480"/>
        <w:jc w:val="both"/>
        <w:rPr>
          <w:rFonts w:ascii="Times New Roman" w:eastAsia="宋体" w:hAnsi="Times New Roman" w:cs="Times New Roman"/>
        </w:rPr>
      </w:pPr>
      <w:r>
        <w:rPr>
          <w:rFonts w:ascii="宋体" w:eastAsia="宋体" w:hAnsi="宋体" w:cs="宋体" w:hint="eastAsia"/>
        </w:rPr>
        <w:t>②</w:t>
      </w:r>
      <w:r>
        <w:rPr>
          <w:rFonts w:ascii="Times New Roman" w:eastAsia="宋体" w:hAnsi="Times New Roman" w:cs="Times New Roman"/>
        </w:rPr>
        <w:t xml:space="preserve"> </w:t>
      </w:r>
      <w:r>
        <w:rPr>
          <w:rFonts w:ascii="Times New Roman" w:eastAsia="宋体" w:hAnsi="Times New Roman" w:cs="Times New Roman"/>
        </w:rPr>
        <w:t>市批用海项目问题监测详图</w:t>
      </w:r>
    </w:p>
    <w:p w:rsidR="00C50CC4" w:rsidRDefault="00ED6687">
      <w:pPr>
        <w:pStyle w:val="Default"/>
        <w:spacing w:line="360" w:lineRule="auto"/>
        <w:ind w:firstLineChars="200" w:firstLine="480"/>
        <w:jc w:val="both"/>
        <w:rPr>
          <w:rFonts w:ascii="Times New Roman" w:eastAsia="宋体" w:hAnsi="Times New Roman" w:cs="Times New Roman"/>
        </w:rPr>
      </w:pPr>
      <w:r>
        <w:rPr>
          <w:rFonts w:ascii="Times New Roman" w:eastAsia="宋体" w:hAnsi="Times New Roman" w:cs="Times New Roman"/>
        </w:rPr>
        <w:t>经判读为疑似违法用海的项目，测量其问题区域范围线同时制作问题监测详图。通过无人机遥感手段，获取高精度、大范围的正射影像和现场照片视频。图件编绘应有图斑范围线、问题区域范围线、主要地物要素等基础地理要素，添加图名、比例尺、图例和指北针，以及</w:t>
      </w:r>
      <w:r>
        <w:rPr>
          <w:rFonts w:ascii="Times New Roman" w:eastAsia="宋体" w:hAnsi="Times New Roman" w:cs="Times New Roman"/>
        </w:rPr>
        <w:t>“</w:t>
      </w:r>
      <w:r>
        <w:rPr>
          <w:rFonts w:ascii="宋体" w:eastAsia="宋体" w:hAnsi="宋体" w:cs="Times New Roman"/>
        </w:rPr>
        <w:t>用海项目监测问题情况”</w:t>
      </w:r>
      <w:r>
        <w:rPr>
          <w:rFonts w:ascii="Times New Roman" w:eastAsia="宋体" w:hAnsi="Times New Roman" w:cs="Times New Roman"/>
        </w:rPr>
        <w:t>的文字描述。</w:t>
      </w:r>
    </w:p>
    <w:p w:rsidR="00C50CC4" w:rsidRDefault="00ED6687">
      <w:pPr>
        <w:pStyle w:val="Default"/>
        <w:spacing w:line="360" w:lineRule="auto"/>
        <w:ind w:firstLineChars="200" w:firstLine="480"/>
        <w:jc w:val="both"/>
        <w:rPr>
          <w:rFonts w:ascii="Times New Roman" w:eastAsia="宋体" w:hAnsi="Times New Roman" w:cs="Times New Roman"/>
        </w:rPr>
      </w:pPr>
      <w:r>
        <w:rPr>
          <w:rFonts w:ascii="Times New Roman" w:eastAsia="宋体" w:hAnsi="Times New Roman" w:cs="Times New Roman"/>
        </w:rPr>
        <w:t>图件的</w:t>
      </w:r>
      <w:r>
        <w:rPr>
          <w:rFonts w:ascii="宋体" w:eastAsia="宋体" w:hAnsi="宋体" w:cs="Times New Roman"/>
        </w:rPr>
        <w:t>“用海项目监测问题情况”</w:t>
      </w:r>
      <w:r>
        <w:rPr>
          <w:rFonts w:ascii="Times New Roman" w:eastAsia="宋体" w:hAnsi="Times New Roman" w:cs="Times New Roman"/>
        </w:rPr>
        <w:t>文字描述，按照用海项目的具体问题查验相关资料后，描述相关的查验结果。需要查验内容包括：查看问题区域是否已确权，是否属于临时性用海；测量问题区域范围线，核实实际占用海岸线和海域情况；查验用海方式和用海类型，调查掌握用海实际情况和实际用海人；查看用海是否符合最新的海洋功能区划、区域用海规划，是否存在超面积、超界址情况；核实问题区域类型和用海动态情况。</w:t>
      </w:r>
    </w:p>
    <w:p w:rsidR="00C50CC4" w:rsidRDefault="00ED6687">
      <w:pPr>
        <w:pStyle w:val="Default"/>
        <w:spacing w:line="360" w:lineRule="auto"/>
        <w:ind w:firstLineChars="200" w:firstLine="480"/>
        <w:jc w:val="both"/>
        <w:rPr>
          <w:rFonts w:ascii="Times New Roman" w:eastAsia="宋体" w:hAnsi="Times New Roman" w:cs="Times New Roman"/>
        </w:rPr>
      </w:pPr>
      <w:r>
        <w:rPr>
          <w:rFonts w:ascii="Times New Roman" w:eastAsia="宋体" w:hAnsi="Times New Roman" w:cs="Times New Roman"/>
        </w:rPr>
        <w:t>问题图斑图件的图名暂定为</w:t>
      </w:r>
      <w:r>
        <w:rPr>
          <w:rFonts w:ascii="宋体" w:eastAsia="宋体" w:hAnsi="宋体" w:cs="Times New Roman"/>
        </w:rPr>
        <w:t>“××用海项目问题监测详图”</w:t>
      </w:r>
      <w:r>
        <w:rPr>
          <w:rFonts w:ascii="Times New Roman" w:eastAsia="宋体" w:hAnsi="Times New Roman" w:cs="Times New Roman"/>
        </w:rPr>
        <w:t>。制图参照用海项目监视监测详图，图件上的图名和用海项目监测问题情况两处地方更换成本图件要求，具体见附图：详图</w:t>
      </w:r>
      <w:r>
        <w:rPr>
          <w:rFonts w:ascii="Times New Roman" w:eastAsia="宋体" w:hAnsi="Times New Roman" w:cs="Times New Roman"/>
        </w:rPr>
        <w:t>2</w:t>
      </w:r>
      <w:r>
        <w:rPr>
          <w:rFonts w:ascii="Times New Roman" w:eastAsia="宋体" w:hAnsi="Times New Roman" w:cs="Times New Roman"/>
        </w:rPr>
        <w:t>。</w:t>
      </w:r>
    </w:p>
    <w:p w:rsidR="00C50CC4" w:rsidRDefault="00ED6687" w:rsidP="00415D9E">
      <w:pPr>
        <w:pStyle w:val="2"/>
        <w:spacing w:before="156" w:after="156"/>
      </w:pPr>
      <w:bookmarkStart w:id="18" w:name="_Toc161393758"/>
      <w:r>
        <w:t>监测报告编制</w:t>
      </w:r>
      <w:bookmarkEnd w:id="18"/>
    </w:p>
    <w:p w:rsidR="00C50CC4" w:rsidRDefault="00ED6687">
      <w:pPr>
        <w:pStyle w:val="Default"/>
        <w:spacing w:line="360" w:lineRule="auto"/>
        <w:ind w:firstLineChars="200" w:firstLine="480"/>
        <w:jc w:val="both"/>
        <w:rPr>
          <w:rFonts w:ascii="宋体" w:eastAsia="宋体" w:hAnsi="宋体"/>
        </w:rPr>
      </w:pPr>
      <w:r>
        <w:rPr>
          <w:rFonts w:ascii="宋体" w:eastAsia="宋体" w:hAnsi="宋体"/>
        </w:rPr>
        <w:t>对于单体监视监测项目，根据项目所处的阶段，报告编写的内容包括但不限于以下内容：</w:t>
      </w:r>
    </w:p>
    <w:p w:rsidR="00C50CC4" w:rsidRDefault="00ED6687">
      <w:pPr>
        <w:pStyle w:val="Default"/>
        <w:numPr>
          <w:ilvl w:val="1"/>
          <w:numId w:val="14"/>
        </w:numPr>
        <w:spacing w:line="360" w:lineRule="auto"/>
        <w:ind w:left="0" w:firstLineChars="200" w:firstLine="480"/>
        <w:jc w:val="both"/>
        <w:rPr>
          <w:rFonts w:ascii="宋体" w:eastAsia="宋体" w:hAnsi="宋体"/>
        </w:rPr>
      </w:pPr>
      <w:r>
        <w:rPr>
          <w:rFonts w:ascii="宋体" w:eastAsia="宋体" w:hAnsi="宋体"/>
        </w:rPr>
        <w:t>前言部分：概述和编制依据；</w:t>
      </w:r>
    </w:p>
    <w:p w:rsidR="00C50CC4" w:rsidRDefault="00ED6687">
      <w:pPr>
        <w:pStyle w:val="Default"/>
        <w:numPr>
          <w:ilvl w:val="1"/>
          <w:numId w:val="14"/>
        </w:numPr>
        <w:spacing w:line="360" w:lineRule="auto"/>
        <w:ind w:left="0" w:firstLineChars="200" w:firstLine="480"/>
        <w:jc w:val="both"/>
        <w:rPr>
          <w:rFonts w:ascii="宋体" w:eastAsia="宋体" w:hAnsi="宋体"/>
          <w:color w:val="auto"/>
        </w:rPr>
      </w:pPr>
      <w:r>
        <w:rPr>
          <w:rFonts w:ascii="宋体" w:eastAsia="宋体" w:hAnsi="宋体"/>
          <w:color w:val="auto"/>
        </w:rPr>
        <w:t>项目概况：用海项目基本情况；项目施工工艺和方法；施工进度安排情况；</w:t>
      </w:r>
    </w:p>
    <w:p w:rsidR="00C50CC4" w:rsidRDefault="00ED6687">
      <w:pPr>
        <w:pStyle w:val="Default"/>
        <w:numPr>
          <w:ilvl w:val="1"/>
          <w:numId w:val="14"/>
        </w:numPr>
        <w:spacing w:line="360" w:lineRule="auto"/>
        <w:ind w:left="0" w:firstLineChars="200" w:firstLine="480"/>
        <w:jc w:val="both"/>
        <w:rPr>
          <w:rFonts w:ascii="宋体" w:eastAsia="宋体" w:hAnsi="宋体"/>
        </w:rPr>
      </w:pPr>
      <w:r>
        <w:rPr>
          <w:rFonts w:ascii="宋体" w:eastAsia="宋体" w:hAnsi="宋体"/>
        </w:rPr>
        <w:t>监测实施：人员分工；仪器设备；技术手段和监视监测方法；</w:t>
      </w:r>
    </w:p>
    <w:p w:rsidR="00C50CC4" w:rsidRDefault="00ED6687">
      <w:pPr>
        <w:pStyle w:val="Default"/>
        <w:numPr>
          <w:ilvl w:val="1"/>
          <w:numId w:val="14"/>
        </w:numPr>
        <w:spacing w:line="360" w:lineRule="auto"/>
        <w:ind w:left="0" w:firstLineChars="200" w:firstLine="480"/>
        <w:jc w:val="both"/>
        <w:rPr>
          <w:rFonts w:ascii="宋体" w:eastAsia="宋体" w:hAnsi="宋体"/>
          <w:color w:val="auto"/>
        </w:rPr>
      </w:pPr>
      <w:r>
        <w:rPr>
          <w:rFonts w:ascii="宋体" w:eastAsia="宋体" w:hAnsi="宋体"/>
        </w:rPr>
        <w:lastRenderedPageBreak/>
        <w:t>项目动态监测：根据项目所处阶段，对应阐述阶段规定监视监测内容，阐述施工前海域本底情况、施工期海域使用动态、运营期后评估监测情况等监视监测情况。阐述的内容应包括但不限于项目进展情况和项目变化情况，</w:t>
      </w:r>
      <w:r>
        <w:rPr>
          <w:rFonts w:ascii="宋体" w:eastAsia="宋体" w:hAnsi="宋体"/>
          <w:color w:val="auto"/>
        </w:rPr>
        <w:t>包括用海项目范围、用海方式、用海期限、用途、生态保护修复措施落实情况等、施工工艺实施情况、临时用海现状情况和与审批的符合情况、构筑物建设与审批的符合性等内容。</w:t>
      </w:r>
    </w:p>
    <w:p w:rsidR="00C50CC4" w:rsidRDefault="00ED6687">
      <w:pPr>
        <w:pStyle w:val="Default"/>
        <w:numPr>
          <w:ilvl w:val="1"/>
          <w:numId w:val="14"/>
        </w:numPr>
        <w:spacing w:line="360" w:lineRule="auto"/>
        <w:ind w:left="0" w:firstLineChars="200" w:firstLine="480"/>
        <w:jc w:val="both"/>
        <w:rPr>
          <w:rFonts w:ascii="宋体" w:eastAsia="宋体" w:hAnsi="宋体"/>
          <w:color w:val="auto"/>
        </w:rPr>
      </w:pPr>
      <w:r>
        <w:rPr>
          <w:rFonts w:ascii="宋体" w:eastAsia="宋体" w:hAnsi="宋体"/>
          <w:color w:val="auto"/>
        </w:rPr>
        <w:t>结论与建议：与施工方案和项目进度计划的符合性、施工工艺的符合性、围填海材料的符合性、临时用海的符合性、用途的符合性、构筑物的符合性等。</w:t>
      </w:r>
    </w:p>
    <w:p w:rsidR="00C50CC4" w:rsidRDefault="00ED6687">
      <w:pPr>
        <w:pStyle w:val="Default"/>
        <w:numPr>
          <w:ilvl w:val="1"/>
          <w:numId w:val="14"/>
        </w:numPr>
        <w:spacing w:line="360" w:lineRule="auto"/>
        <w:ind w:left="0" w:firstLineChars="200" w:firstLine="480"/>
        <w:jc w:val="both"/>
        <w:rPr>
          <w:rFonts w:ascii="宋体" w:eastAsia="宋体" w:hAnsi="宋体"/>
        </w:rPr>
      </w:pPr>
      <w:r>
        <w:rPr>
          <w:rFonts w:ascii="宋体" w:eastAsia="宋体" w:hAnsi="宋体"/>
          <w:color w:val="auto"/>
        </w:rPr>
        <w:t>附件（附图、附表等）：根据监视监测相关规范要求编制季度、年度监视监测报告。报告中应以表格形式详述监视监测项目的个数、项目名称、项目所处阶段（施工前、施工期等）、分布情况、监测情况等内容，着重应提出项目是否存</w:t>
      </w:r>
      <w:r>
        <w:rPr>
          <w:rFonts w:ascii="宋体" w:eastAsia="宋体" w:hAnsi="宋体"/>
        </w:rPr>
        <w:t>在未批先用、超范围用海、擅自改变用海方式、施工工艺发生变化影响生态环境等情况，对上述情况加以分析并提出建议，以供行政主管部门参考。报告模板见附件。</w:t>
      </w:r>
    </w:p>
    <w:p w:rsidR="00C50CC4" w:rsidRDefault="00ED6687" w:rsidP="00415D9E">
      <w:pPr>
        <w:pStyle w:val="2"/>
        <w:spacing w:before="156" w:after="156"/>
      </w:pPr>
      <w:bookmarkStart w:id="19" w:name="_Toc161393759"/>
      <w:r>
        <w:t>数据整理归档</w:t>
      </w:r>
      <w:bookmarkEnd w:id="19"/>
    </w:p>
    <w:p w:rsidR="00C50CC4" w:rsidRDefault="00ED6687">
      <w:pPr>
        <w:autoSpaceDE w:val="0"/>
        <w:autoSpaceDN w:val="0"/>
        <w:adjustRightInd w:val="0"/>
        <w:spacing w:line="360" w:lineRule="auto"/>
        <w:ind w:firstLineChars="200" w:firstLine="480"/>
        <w:jc w:val="left"/>
        <w:rPr>
          <w:rFonts w:ascii="宋体" w:eastAsia="宋体" w:hAnsi="宋体" w:cs="仿宋"/>
          <w:color w:val="000000"/>
          <w:kern w:val="0"/>
          <w:sz w:val="24"/>
          <w:szCs w:val="24"/>
        </w:rPr>
      </w:pPr>
      <w:r>
        <w:rPr>
          <w:rFonts w:ascii="宋体" w:eastAsia="宋体" w:hAnsi="宋体" w:cs="仿宋"/>
          <w:color w:val="000000"/>
          <w:kern w:val="0"/>
          <w:sz w:val="24"/>
          <w:szCs w:val="24"/>
        </w:rPr>
        <w:t>用海项目监视监测所涉及的栅格数据、矢量数据、图表数据、影像数据和其它数据应以项目为单元按照清单分类整理。</w:t>
      </w:r>
    </w:p>
    <w:p w:rsidR="00C50CC4" w:rsidRDefault="00ED6687">
      <w:pPr>
        <w:pStyle w:val="ab"/>
        <w:numPr>
          <w:ilvl w:val="1"/>
          <w:numId w:val="15"/>
        </w:numPr>
        <w:autoSpaceDE w:val="0"/>
        <w:autoSpaceDN w:val="0"/>
        <w:adjustRightInd w:val="0"/>
        <w:spacing w:line="360" w:lineRule="auto"/>
        <w:ind w:left="0" w:firstLine="480"/>
        <w:jc w:val="left"/>
        <w:rPr>
          <w:rFonts w:ascii="宋体" w:eastAsia="宋体" w:hAnsi="宋体" w:cs="仿宋"/>
          <w:color w:val="000000"/>
          <w:kern w:val="0"/>
          <w:sz w:val="24"/>
          <w:szCs w:val="24"/>
        </w:rPr>
      </w:pPr>
      <w:r>
        <w:rPr>
          <w:rFonts w:ascii="宋体" w:eastAsia="宋体" w:hAnsi="宋体" w:cs="仿宋"/>
          <w:color w:val="000000"/>
          <w:kern w:val="0"/>
          <w:sz w:val="24"/>
          <w:szCs w:val="24"/>
        </w:rPr>
        <w:t>栅格数据：卫星影像数据、无人机正射影像数据、人机交互形成的变化图斑影像数据、记录表格扫描件等；</w:t>
      </w:r>
    </w:p>
    <w:p w:rsidR="00C50CC4" w:rsidRDefault="00ED6687">
      <w:pPr>
        <w:pStyle w:val="ab"/>
        <w:numPr>
          <w:ilvl w:val="1"/>
          <w:numId w:val="15"/>
        </w:numPr>
        <w:autoSpaceDE w:val="0"/>
        <w:autoSpaceDN w:val="0"/>
        <w:adjustRightInd w:val="0"/>
        <w:spacing w:line="360" w:lineRule="auto"/>
        <w:ind w:left="0" w:firstLine="480"/>
        <w:jc w:val="left"/>
        <w:rPr>
          <w:rFonts w:ascii="宋体" w:eastAsia="宋体" w:hAnsi="宋体" w:cs="仿宋"/>
          <w:color w:val="000000"/>
          <w:kern w:val="0"/>
          <w:sz w:val="24"/>
          <w:szCs w:val="24"/>
        </w:rPr>
      </w:pPr>
      <w:r>
        <w:rPr>
          <w:rFonts w:ascii="宋体" w:eastAsia="宋体" w:hAnsi="宋体" w:cs="仿宋"/>
          <w:color w:val="000000"/>
          <w:kern w:val="0"/>
          <w:sz w:val="24"/>
          <w:szCs w:val="24"/>
        </w:rPr>
        <w:t>矢量数据：线划地形图、图斑矢量数据和其它矢量数据等；</w:t>
      </w:r>
    </w:p>
    <w:p w:rsidR="00C50CC4" w:rsidRDefault="00ED6687">
      <w:pPr>
        <w:pStyle w:val="ab"/>
        <w:numPr>
          <w:ilvl w:val="1"/>
          <w:numId w:val="15"/>
        </w:numPr>
        <w:autoSpaceDE w:val="0"/>
        <w:autoSpaceDN w:val="0"/>
        <w:adjustRightInd w:val="0"/>
        <w:spacing w:line="360" w:lineRule="auto"/>
        <w:ind w:left="0" w:firstLine="480"/>
        <w:jc w:val="left"/>
        <w:rPr>
          <w:rFonts w:ascii="宋体" w:eastAsia="宋体" w:hAnsi="宋体" w:cs="仿宋"/>
          <w:color w:val="000000"/>
          <w:kern w:val="0"/>
          <w:sz w:val="24"/>
          <w:szCs w:val="24"/>
        </w:rPr>
      </w:pPr>
      <w:r>
        <w:rPr>
          <w:rFonts w:ascii="宋体" w:eastAsia="宋体" w:hAnsi="宋体" w:cs="仿宋"/>
          <w:color w:val="000000"/>
          <w:kern w:val="0"/>
          <w:sz w:val="24"/>
          <w:szCs w:val="24"/>
        </w:rPr>
        <w:t>影像数据：视频照片数据、</w:t>
      </w:r>
      <w:r>
        <w:rPr>
          <w:rFonts w:ascii="宋体" w:eastAsia="宋体" w:hAnsi="宋体" w:cs="Times New Roman"/>
          <w:color w:val="000000"/>
          <w:kern w:val="0"/>
          <w:sz w:val="24"/>
          <w:szCs w:val="24"/>
        </w:rPr>
        <w:t>360</w:t>
      </w:r>
      <w:r>
        <w:rPr>
          <w:rFonts w:ascii="宋体" w:eastAsia="宋体" w:hAnsi="宋体" w:cs="仿宋"/>
          <w:color w:val="000000"/>
          <w:kern w:val="0"/>
          <w:sz w:val="24"/>
          <w:szCs w:val="24"/>
        </w:rPr>
        <w:t>°全景照片等；</w:t>
      </w:r>
    </w:p>
    <w:p w:rsidR="00C50CC4" w:rsidRDefault="00ED6687">
      <w:pPr>
        <w:pStyle w:val="ab"/>
        <w:numPr>
          <w:ilvl w:val="1"/>
          <w:numId w:val="15"/>
        </w:numPr>
        <w:autoSpaceDE w:val="0"/>
        <w:autoSpaceDN w:val="0"/>
        <w:adjustRightInd w:val="0"/>
        <w:spacing w:line="360" w:lineRule="auto"/>
        <w:ind w:left="0" w:firstLine="480"/>
        <w:jc w:val="left"/>
        <w:rPr>
          <w:rFonts w:ascii="宋体" w:eastAsia="宋体" w:hAnsi="宋体" w:cs="仿宋"/>
          <w:color w:val="000000"/>
          <w:kern w:val="0"/>
          <w:sz w:val="24"/>
          <w:szCs w:val="24"/>
        </w:rPr>
      </w:pPr>
      <w:r>
        <w:rPr>
          <w:rFonts w:ascii="宋体" w:eastAsia="宋体" w:hAnsi="宋体" w:cs="仿宋"/>
          <w:color w:val="000000"/>
          <w:kern w:val="0"/>
          <w:sz w:val="24"/>
          <w:szCs w:val="24"/>
        </w:rPr>
        <w:t>其它文件如合同书、验收报告、文本、实施方案、监测报告等数据的整理。</w:t>
      </w:r>
    </w:p>
    <w:p w:rsidR="00C50CC4" w:rsidRDefault="00ED6687">
      <w:pPr>
        <w:autoSpaceDE w:val="0"/>
        <w:autoSpaceDN w:val="0"/>
        <w:adjustRightInd w:val="0"/>
        <w:spacing w:line="360" w:lineRule="auto"/>
        <w:ind w:firstLineChars="200" w:firstLine="480"/>
        <w:jc w:val="left"/>
        <w:rPr>
          <w:rFonts w:ascii="仿宋" w:hAnsi="仿宋" w:cs="仿宋"/>
          <w:color w:val="000000"/>
          <w:kern w:val="0"/>
          <w:sz w:val="32"/>
          <w:szCs w:val="32"/>
        </w:rPr>
      </w:pPr>
      <w:r>
        <w:rPr>
          <w:rFonts w:ascii="宋体" w:eastAsia="宋体" w:hAnsi="宋体" w:cs="仿宋"/>
          <w:color w:val="000000"/>
          <w:kern w:val="0"/>
          <w:sz w:val="24"/>
          <w:szCs w:val="24"/>
        </w:rPr>
        <w:t>以上数据要按照规定制表提供详细清单。</w:t>
      </w:r>
    </w:p>
    <w:p w:rsidR="00C50CC4" w:rsidRDefault="00ED6687" w:rsidP="003F2079">
      <w:pPr>
        <w:pStyle w:val="1"/>
        <w:numPr>
          <w:ilvl w:val="0"/>
          <w:numId w:val="1"/>
        </w:numPr>
        <w:spacing w:beforeLines="50" w:afterLines="50" w:line="360" w:lineRule="auto"/>
        <w:ind w:left="0" w:firstLine="0"/>
        <w:rPr>
          <w:sz w:val="36"/>
          <w:szCs w:val="36"/>
        </w:rPr>
      </w:pPr>
      <w:bookmarkStart w:id="20" w:name="_Toc161393760"/>
      <w:r>
        <w:rPr>
          <w:rFonts w:hint="eastAsia"/>
          <w:sz w:val="36"/>
          <w:szCs w:val="36"/>
        </w:rPr>
        <w:t>技术路线及要求</w:t>
      </w:r>
      <w:bookmarkEnd w:id="20"/>
    </w:p>
    <w:p w:rsidR="00C50CC4" w:rsidRDefault="00ED6687" w:rsidP="00415D9E">
      <w:pPr>
        <w:pStyle w:val="2"/>
        <w:spacing w:before="156" w:after="156"/>
      </w:pPr>
      <w:bookmarkStart w:id="21" w:name="_Toc161393761"/>
      <w:r>
        <w:t>技术路线</w:t>
      </w:r>
      <w:bookmarkEnd w:id="21"/>
    </w:p>
    <w:p w:rsidR="00C50CC4" w:rsidRDefault="00ED6687">
      <w:pPr>
        <w:pStyle w:val="ab"/>
        <w:numPr>
          <w:ilvl w:val="0"/>
          <w:numId w:val="16"/>
        </w:numPr>
        <w:autoSpaceDE w:val="0"/>
        <w:autoSpaceDN w:val="0"/>
        <w:adjustRightInd w:val="0"/>
        <w:spacing w:line="360" w:lineRule="auto"/>
        <w:ind w:left="0" w:firstLine="480"/>
        <w:rPr>
          <w:rFonts w:ascii="宋体" w:eastAsia="宋体" w:hAnsi="宋体" w:cs="仿宋"/>
          <w:color w:val="000000"/>
          <w:kern w:val="0"/>
          <w:sz w:val="24"/>
          <w:szCs w:val="24"/>
        </w:rPr>
      </w:pPr>
      <w:r>
        <w:rPr>
          <w:rFonts w:ascii="宋体" w:eastAsia="宋体" w:hAnsi="宋体" w:cs="仿宋"/>
          <w:color w:val="000000"/>
          <w:kern w:val="0"/>
          <w:sz w:val="24"/>
          <w:szCs w:val="24"/>
        </w:rPr>
        <w:t>根据项目监测的内容和目的，对收集的项目海域使用权属资料、审批资料、施工方案、进度方案、海域使用论证报告书、上期卫星遥感影像资料、本期遥感影像资料、矢量数据、上期监测资料等进行整理、分类，并将用海项目海域使用海籍界址点展绘至卫星遥感影像形成界址线；</w:t>
      </w:r>
    </w:p>
    <w:p w:rsidR="00C50CC4" w:rsidRDefault="00ED6687">
      <w:pPr>
        <w:pStyle w:val="ab"/>
        <w:numPr>
          <w:ilvl w:val="0"/>
          <w:numId w:val="16"/>
        </w:numPr>
        <w:autoSpaceDE w:val="0"/>
        <w:autoSpaceDN w:val="0"/>
        <w:adjustRightInd w:val="0"/>
        <w:spacing w:line="360" w:lineRule="auto"/>
        <w:ind w:left="0" w:firstLine="480"/>
        <w:rPr>
          <w:rFonts w:ascii="宋体" w:eastAsia="宋体" w:hAnsi="宋体" w:cs="仿宋"/>
          <w:color w:val="000000"/>
          <w:kern w:val="0"/>
          <w:sz w:val="24"/>
          <w:szCs w:val="24"/>
        </w:rPr>
      </w:pPr>
      <w:r>
        <w:rPr>
          <w:rFonts w:ascii="宋体" w:eastAsia="宋体" w:hAnsi="宋体"/>
          <w:sz w:val="24"/>
          <w:szCs w:val="24"/>
        </w:rPr>
        <w:lastRenderedPageBreak/>
        <w:t>根据收集的最新卫星遥感影像数据、上期影像数据和海域管理相关数据，对照上一年度监测结果，提取海域使用变化信息，作为开展现场监测工作的指引，结合有关监测及相关海域管理信息，制作监测调查底图；</w:t>
      </w:r>
    </w:p>
    <w:p w:rsidR="00C50CC4" w:rsidRDefault="00ED6687">
      <w:pPr>
        <w:pStyle w:val="ab"/>
        <w:numPr>
          <w:ilvl w:val="0"/>
          <w:numId w:val="16"/>
        </w:numPr>
        <w:autoSpaceDE w:val="0"/>
        <w:autoSpaceDN w:val="0"/>
        <w:adjustRightInd w:val="0"/>
        <w:spacing w:line="360" w:lineRule="auto"/>
        <w:ind w:left="0" w:firstLine="480"/>
        <w:rPr>
          <w:rFonts w:ascii="宋体" w:eastAsia="宋体" w:hAnsi="宋体" w:cs="仿宋"/>
          <w:color w:val="000000"/>
          <w:kern w:val="0"/>
          <w:sz w:val="24"/>
          <w:szCs w:val="24"/>
        </w:rPr>
      </w:pPr>
      <w:r>
        <w:rPr>
          <w:rFonts w:ascii="宋体" w:eastAsia="宋体" w:hAnsi="宋体"/>
          <w:sz w:val="24"/>
          <w:szCs w:val="24"/>
        </w:rPr>
        <w:t>对于卫星遥感影像遮挡模糊、变化区域显著或影像判别不清的区域，采用无人机航空摄影测量手段现场航摄并经纠正处理后生成高分辨率正射影像作为进一步现场调查的底图；</w:t>
      </w:r>
    </w:p>
    <w:p w:rsidR="00C50CC4" w:rsidRDefault="00ED6687">
      <w:pPr>
        <w:pStyle w:val="ab"/>
        <w:numPr>
          <w:ilvl w:val="0"/>
          <w:numId w:val="16"/>
        </w:numPr>
        <w:autoSpaceDE w:val="0"/>
        <w:autoSpaceDN w:val="0"/>
        <w:adjustRightInd w:val="0"/>
        <w:spacing w:line="360" w:lineRule="auto"/>
        <w:ind w:left="0" w:firstLine="480"/>
        <w:rPr>
          <w:rFonts w:ascii="宋体" w:eastAsia="宋体" w:hAnsi="宋体" w:cs="仿宋"/>
          <w:color w:val="000000"/>
          <w:kern w:val="0"/>
          <w:sz w:val="24"/>
          <w:szCs w:val="24"/>
        </w:rPr>
      </w:pPr>
      <w:r>
        <w:rPr>
          <w:rFonts w:ascii="宋体" w:eastAsia="宋体" w:hAnsi="宋体"/>
          <w:sz w:val="24"/>
          <w:szCs w:val="24"/>
        </w:rPr>
        <w:t>根据具体项目所处的施工前、施工期、填海完工后及后评估等不同监测阶段的监测内容要求，收集项目各类审批信息、海域使用论证报告、项目平面布置图、施工方案及施工进度安排资料，采用无人机正射影像、</w:t>
      </w:r>
      <w:r>
        <w:rPr>
          <w:rFonts w:ascii="宋体" w:eastAsia="宋体" w:hAnsi="宋体" w:cs="Times New Roman"/>
          <w:sz w:val="24"/>
          <w:szCs w:val="24"/>
        </w:rPr>
        <w:t>CORS</w:t>
      </w:r>
      <w:r>
        <w:rPr>
          <w:rFonts w:ascii="宋体" w:eastAsia="宋体" w:hAnsi="宋体"/>
          <w:sz w:val="24"/>
          <w:szCs w:val="24"/>
        </w:rPr>
        <w:t>（或星站差分</w:t>
      </w:r>
      <w:r>
        <w:rPr>
          <w:rFonts w:ascii="宋体" w:eastAsia="宋体" w:hAnsi="宋体" w:cs="Times New Roman"/>
          <w:sz w:val="24"/>
          <w:szCs w:val="24"/>
        </w:rPr>
        <w:t>PPP</w:t>
      </w:r>
      <w:r>
        <w:rPr>
          <w:rFonts w:ascii="宋体" w:eastAsia="宋体" w:hAnsi="宋体"/>
          <w:sz w:val="24"/>
          <w:szCs w:val="24"/>
        </w:rPr>
        <w:t>、单基站</w:t>
      </w:r>
      <w:r>
        <w:rPr>
          <w:rFonts w:ascii="宋体" w:eastAsia="宋体" w:hAnsi="宋体" w:cs="Times New Roman"/>
          <w:sz w:val="24"/>
          <w:szCs w:val="24"/>
        </w:rPr>
        <w:t>RTK</w:t>
      </w:r>
      <w:r>
        <w:rPr>
          <w:rFonts w:ascii="宋体" w:eastAsia="宋体" w:hAnsi="宋体"/>
          <w:sz w:val="24"/>
          <w:szCs w:val="24"/>
        </w:rPr>
        <w:t>）、无人机视频及照片、全景照片，地面视频和照片及现场走访调查相结合的方式，监测和调查用海项目范围、用海方式、用海期限、用途等建设项目基本信息和项目原始岸线特征、毗邻海域开发利用、项目基本特征、实施情况、竣工验收、实际用途、生态保护修复措施落实等情况。</w:t>
      </w:r>
    </w:p>
    <w:p w:rsidR="00C50CC4" w:rsidRDefault="00ED6687">
      <w:pPr>
        <w:pStyle w:val="ab"/>
        <w:numPr>
          <w:ilvl w:val="0"/>
          <w:numId w:val="16"/>
        </w:numPr>
        <w:autoSpaceDE w:val="0"/>
        <w:autoSpaceDN w:val="0"/>
        <w:adjustRightInd w:val="0"/>
        <w:spacing w:line="360" w:lineRule="auto"/>
        <w:ind w:left="0" w:firstLine="480"/>
        <w:rPr>
          <w:rFonts w:ascii="宋体" w:eastAsia="宋体" w:hAnsi="宋体" w:cs="仿宋"/>
          <w:color w:val="000000"/>
          <w:kern w:val="0"/>
          <w:sz w:val="24"/>
          <w:szCs w:val="24"/>
        </w:rPr>
      </w:pPr>
      <w:r>
        <w:rPr>
          <w:rFonts w:ascii="宋体" w:eastAsia="宋体" w:hAnsi="宋体"/>
          <w:sz w:val="24"/>
          <w:szCs w:val="24"/>
        </w:rPr>
        <w:t>根据监测数据制作动态监视监测图表，编制</w:t>
      </w:r>
      <w:r>
        <w:rPr>
          <w:rFonts w:ascii="宋体" w:eastAsia="宋体" w:hAnsi="宋体" w:hint="eastAsia"/>
          <w:sz w:val="24"/>
          <w:szCs w:val="24"/>
        </w:rPr>
        <w:t>市</w:t>
      </w:r>
      <w:r>
        <w:rPr>
          <w:rFonts w:ascii="宋体" w:eastAsia="宋体" w:hAnsi="宋体"/>
          <w:sz w:val="24"/>
          <w:szCs w:val="24"/>
        </w:rPr>
        <w:t>批用海项目动态监视监测报告和</w:t>
      </w:r>
      <w:r>
        <w:rPr>
          <w:rFonts w:ascii="宋体" w:eastAsia="宋体" w:hAnsi="宋体" w:hint="eastAsia"/>
          <w:sz w:val="24"/>
          <w:szCs w:val="24"/>
        </w:rPr>
        <w:t>市</w:t>
      </w:r>
      <w:r>
        <w:rPr>
          <w:rFonts w:ascii="宋体" w:eastAsia="宋体" w:hAnsi="宋体"/>
          <w:sz w:val="24"/>
          <w:szCs w:val="24"/>
        </w:rPr>
        <w:t>批在建用海项目季度监视监测报告。</w:t>
      </w:r>
    </w:p>
    <w:p w:rsidR="00C50CC4" w:rsidRDefault="00ED6687" w:rsidP="00415D9E">
      <w:pPr>
        <w:pStyle w:val="2"/>
        <w:spacing w:before="156" w:after="156"/>
      </w:pPr>
      <w:bookmarkStart w:id="22" w:name="_Toc161393762"/>
      <w:r>
        <w:t>数学基础</w:t>
      </w:r>
      <w:bookmarkEnd w:id="22"/>
    </w:p>
    <w:p w:rsidR="00C50CC4" w:rsidRDefault="00ED6687">
      <w:pPr>
        <w:pStyle w:val="Default"/>
        <w:numPr>
          <w:ilvl w:val="1"/>
          <w:numId w:val="17"/>
        </w:numPr>
        <w:spacing w:line="360" w:lineRule="auto"/>
        <w:ind w:left="0" w:firstLineChars="200" w:firstLine="480"/>
        <w:rPr>
          <w:rFonts w:ascii="宋体" w:eastAsia="宋体" w:hAnsi="宋体"/>
        </w:rPr>
      </w:pPr>
      <w:r>
        <w:rPr>
          <w:rFonts w:ascii="宋体" w:eastAsia="宋体" w:hAnsi="宋体"/>
        </w:rPr>
        <w:t>坐标系</w:t>
      </w:r>
    </w:p>
    <w:p w:rsidR="00C50CC4" w:rsidRDefault="00ED6687">
      <w:pPr>
        <w:pStyle w:val="Default"/>
        <w:spacing w:line="360" w:lineRule="auto"/>
        <w:ind w:firstLineChars="200" w:firstLine="480"/>
        <w:rPr>
          <w:rFonts w:ascii="宋体" w:eastAsia="宋体" w:hAnsi="宋体"/>
        </w:rPr>
      </w:pPr>
      <w:r>
        <w:rPr>
          <w:rFonts w:ascii="宋体" w:eastAsia="宋体" w:hAnsi="宋体"/>
        </w:rPr>
        <w:t>采用</w:t>
      </w:r>
      <w:r>
        <w:rPr>
          <w:rFonts w:ascii="宋体" w:eastAsia="宋体" w:hAnsi="宋体" w:cs="Times New Roman"/>
        </w:rPr>
        <w:t>CGCS2000</w:t>
      </w:r>
      <w:r>
        <w:rPr>
          <w:rFonts w:ascii="宋体" w:eastAsia="宋体" w:hAnsi="宋体"/>
        </w:rPr>
        <w:t>国家大地坐标系。</w:t>
      </w:r>
    </w:p>
    <w:p w:rsidR="00C50CC4" w:rsidRDefault="00ED6687">
      <w:pPr>
        <w:pStyle w:val="Default"/>
        <w:numPr>
          <w:ilvl w:val="1"/>
          <w:numId w:val="17"/>
        </w:numPr>
        <w:spacing w:line="360" w:lineRule="auto"/>
        <w:ind w:left="0" w:firstLineChars="200" w:firstLine="480"/>
        <w:rPr>
          <w:rFonts w:ascii="宋体" w:eastAsia="宋体" w:hAnsi="宋体"/>
        </w:rPr>
      </w:pPr>
      <w:r>
        <w:rPr>
          <w:rFonts w:ascii="宋体" w:eastAsia="宋体" w:hAnsi="宋体"/>
        </w:rPr>
        <w:t>地图投影</w:t>
      </w:r>
    </w:p>
    <w:p w:rsidR="00C50CC4" w:rsidRDefault="00ED6687">
      <w:pPr>
        <w:pStyle w:val="Default"/>
        <w:spacing w:line="360" w:lineRule="auto"/>
        <w:ind w:firstLineChars="200" w:firstLine="480"/>
        <w:rPr>
          <w:rFonts w:ascii="宋体" w:eastAsia="宋体" w:hAnsi="宋体"/>
        </w:rPr>
      </w:pPr>
      <w:r>
        <w:rPr>
          <w:rFonts w:ascii="宋体" w:eastAsia="宋体" w:hAnsi="宋体"/>
        </w:rPr>
        <w:t>地图投影采用高斯</w:t>
      </w:r>
      <w:r>
        <w:rPr>
          <w:rFonts w:ascii="宋体" w:eastAsia="宋体" w:hAnsi="宋体" w:cs="Times New Roman"/>
        </w:rPr>
        <w:t>-</w:t>
      </w:r>
      <w:r>
        <w:rPr>
          <w:rFonts w:ascii="宋体" w:eastAsia="宋体" w:hAnsi="宋体"/>
        </w:rPr>
        <w:t>克吕格投影，</w:t>
      </w:r>
      <w:r>
        <w:rPr>
          <w:rFonts w:ascii="宋体" w:eastAsia="宋体" w:hAnsi="宋体" w:hint="eastAsia"/>
        </w:rPr>
        <w:t>市</w:t>
      </w:r>
      <w:r>
        <w:rPr>
          <w:rFonts w:ascii="宋体" w:eastAsia="宋体" w:hAnsi="宋体"/>
        </w:rPr>
        <w:t>批用海项目（围填海历史遗留问题项目及其生态修复项目）监测以宗海中心相近的</w:t>
      </w:r>
      <w:r>
        <w:rPr>
          <w:rFonts w:ascii="宋体" w:eastAsia="宋体" w:hAnsi="宋体" w:cs="Times New Roman"/>
        </w:rPr>
        <w:t>0.5</w:t>
      </w:r>
      <w:r>
        <w:rPr>
          <w:rFonts w:ascii="宋体" w:eastAsia="宋体" w:hAnsi="宋体"/>
        </w:rPr>
        <w:t>°整数倍经线为中央经线；海岸线动态监测采用高斯</w:t>
      </w:r>
      <w:r>
        <w:rPr>
          <w:rFonts w:ascii="宋体" w:eastAsia="宋体" w:hAnsi="宋体" w:cs="Times New Roman"/>
        </w:rPr>
        <w:t>-</w:t>
      </w:r>
      <w:r>
        <w:rPr>
          <w:rFonts w:ascii="宋体" w:eastAsia="宋体" w:hAnsi="宋体"/>
        </w:rPr>
        <w:t>克吕格投影，</w:t>
      </w:r>
      <w:r>
        <w:rPr>
          <w:rFonts w:ascii="宋体" w:eastAsia="宋体" w:hAnsi="宋体" w:cs="Times New Roman"/>
        </w:rPr>
        <w:t>3</w:t>
      </w:r>
      <w:r>
        <w:rPr>
          <w:rFonts w:ascii="宋体" w:eastAsia="宋体" w:hAnsi="宋体"/>
        </w:rPr>
        <w:t>°分带。</w:t>
      </w:r>
    </w:p>
    <w:p w:rsidR="00C50CC4" w:rsidRDefault="00ED6687">
      <w:pPr>
        <w:pStyle w:val="Default"/>
        <w:numPr>
          <w:ilvl w:val="1"/>
          <w:numId w:val="17"/>
        </w:numPr>
        <w:spacing w:line="360" w:lineRule="auto"/>
        <w:ind w:left="0" w:firstLineChars="200" w:firstLine="480"/>
        <w:rPr>
          <w:rFonts w:ascii="宋体" w:eastAsia="宋体" w:hAnsi="宋体"/>
        </w:rPr>
      </w:pPr>
      <w:r>
        <w:rPr>
          <w:rFonts w:ascii="宋体" w:eastAsia="宋体" w:hAnsi="宋体"/>
        </w:rPr>
        <w:t>高程基准</w:t>
      </w:r>
    </w:p>
    <w:p w:rsidR="00C50CC4" w:rsidRDefault="00ED6687">
      <w:pPr>
        <w:pStyle w:val="Default"/>
        <w:spacing w:line="360" w:lineRule="auto"/>
        <w:ind w:firstLineChars="200" w:firstLine="480"/>
        <w:rPr>
          <w:rFonts w:ascii="宋体" w:eastAsia="宋体" w:hAnsi="宋体"/>
        </w:rPr>
      </w:pPr>
      <w:r>
        <w:rPr>
          <w:rFonts w:ascii="宋体" w:eastAsia="宋体" w:hAnsi="宋体"/>
        </w:rPr>
        <w:t>高程基准采用</w:t>
      </w:r>
      <w:r>
        <w:rPr>
          <w:rFonts w:ascii="宋体" w:eastAsia="宋体" w:hAnsi="宋体" w:cs="Times New Roman"/>
        </w:rPr>
        <w:t xml:space="preserve">1985 </w:t>
      </w:r>
      <w:r>
        <w:rPr>
          <w:rFonts w:ascii="宋体" w:eastAsia="宋体" w:hAnsi="宋体"/>
        </w:rPr>
        <w:t>国家高程基准。</w:t>
      </w:r>
    </w:p>
    <w:p w:rsidR="00C50CC4" w:rsidRDefault="00ED6687">
      <w:pPr>
        <w:pStyle w:val="Default"/>
        <w:numPr>
          <w:ilvl w:val="1"/>
          <w:numId w:val="17"/>
        </w:numPr>
        <w:spacing w:line="360" w:lineRule="auto"/>
        <w:ind w:left="0" w:firstLineChars="200" w:firstLine="480"/>
        <w:rPr>
          <w:rFonts w:ascii="宋体" w:eastAsia="宋体" w:hAnsi="宋体"/>
        </w:rPr>
      </w:pPr>
      <w:r>
        <w:rPr>
          <w:rFonts w:ascii="宋体" w:eastAsia="宋体" w:hAnsi="宋体"/>
        </w:rPr>
        <w:t>深度基准</w:t>
      </w:r>
    </w:p>
    <w:p w:rsidR="00C50CC4" w:rsidRDefault="00ED6687">
      <w:pPr>
        <w:pStyle w:val="Default"/>
        <w:spacing w:line="360" w:lineRule="auto"/>
        <w:ind w:firstLineChars="200" w:firstLine="480"/>
        <w:rPr>
          <w:rFonts w:ascii="宋体" w:eastAsia="宋体" w:hAnsi="宋体"/>
        </w:rPr>
      </w:pPr>
      <w:r>
        <w:rPr>
          <w:rFonts w:ascii="宋体" w:eastAsia="宋体" w:hAnsi="宋体"/>
        </w:rPr>
        <w:t>深度基准采用理论最低潮面，远海区域根据实际情况可以采用当地平均海平面。</w:t>
      </w:r>
    </w:p>
    <w:p w:rsidR="00C50CC4" w:rsidRDefault="00ED6687">
      <w:pPr>
        <w:pStyle w:val="Default"/>
        <w:numPr>
          <w:ilvl w:val="1"/>
          <w:numId w:val="17"/>
        </w:numPr>
        <w:spacing w:line="360" w:lineRule="auto"/>
        <w:ind w:left="0" w:firstLineChars="200" w:firstLine="480"/>
        <w:rPr>
          <w:rFonts w:ascii="宋体" w:eastAsia="宋体" w:hAnsi="宋体"/>
        </w:rPr>
      </w:pPr>
      <w:r>
        <w:rPr>
          <w:rFonts w:ascii="宋体" w:eastAsia="宋体" w:hAnsi="宋体"/>
        </w:rPr>
        <w:t>成图比例尺</w:t>
      </w:r>
    </w:p>
    <w:p w:rsidR="00C50CC4" w:rsidRDefault="00ED6687">
      <w:pPr>
        <w:pStyle w:val="Default"/>
        <w:spacing w:line="360" w:lineRule="auto"/>
        <w:ind w:firstLineChars="200" w:firstLine="480"/>
        <w:rPr>
          <w:rFonts w:ascii="宋体" w:eastAsia="宋体" w:hAnsi="宋体"/>
        </w:rPr>
      </w:pPr>
      <w:r>
        <w:rPr>
          <w:rFonts w:ascii="宋体" w:eastAsia="宋体" w:hAnsi="宋体"/>
        </w:rPr>
        <w:t>成果图件专题图基本比例尺为</w:t>
      </w:r>
      <w:r>
        <w:rPr>
          <w:rFonts w:ascii="宋体" w:eastAsia="宋体" w:hAnsi="宋体" w:cs="Times New Roman"/>
        </w:rPr>
        <w:t>1:10000</w:t>
      </w:r>
      <w:r>
        <w:rPr>
          <w:rFonts w:ascii="宋体" w:eastAsia="宋体" w:hAnsi="宋体"/>
        </w:rPr>
        <w:t>，重点区域可适当调整比例尺。</w:t>
      </w:r>
    </w:p>
    <w:p w:rsidR="00C50CC4" w:rsidRDefault="00ED6687">
      <w:pPr>
        <w:pStyle w:val="Default"/>
        <w:numPr>
          <w:ilvl w:val="1"/>
          <w:numId w:val="17"/>
        </w:numPr>
        <w:spacing w:line="360" w:lineRule="auto"/>
        <w:ind w:left="0" w:firstLineChars="200" w:firstLine="480"/>
        <w:rPr>
          <w:rFonts w:ascii="宋体" w:eastAsia="宋体" w:hAnsi="宋体"/>
        </w:rPr>
      </w:pPr>
      <w:r>
        <w:rPr>
          <w:rFonts w:ascii="宋体" w:eastAsia="宋体" w:hAnsi="宋体"/>
        </w:rPr>
        <w:t>长度和面积量算方法</w:t>
      </w:r>
    </w:p>
    <w:p w:rsidR="00C50CC4" w:rsidRDefault="00ED6687">
      <w:pPr>
        <w:pStyle w:val="Default"/>
        <w:spacing w:line="360" w:lineRule="auto"/>
        <w:ind w:firstLineChars="200" w:firstLine="480"/>
        <w:rPr>
          <w:rFonts w:ascii="宋体" w:eastAsia="宋体" w:hAnsi="宋体"/>
        </w:rPr>
      </w:pPr>
      <w:r>
        <w:rPr>
          <w:rFonts w:ascii="宋体" w:eastAsia="宋体" w:hAnsi="宋体"/>
        </w:rPr>
        <w:lastRenderedPageBreak/>
        <w:t>基于高斯克里格投影进行长度和面积量算，对于不同分带，以宗海中心相近的</w:t>
      </w:r>
      <w:r>
        <w:rPr>
          <w:rFonts w:ascii="宋体" w:eastAsia="宋体" w:hAnsi="宋体" w:cs="Times New Roman"/>
        </w:rPr>
        <w:t>0.5</w:t>
      </w:r>
      <w:r>
        <w:rPr>
          <w:rFonts w:ascii="宋体" w:eastAsia="宋体" w:hAnsi="宋体"/>
        </w:rPr>
        <w:t>°整数倍经线为中央经线，先分别在对应的中央经线下量算，然后再进行整个沿海地级市及全省的统计。</w:t>
      </w:r>
    </w:p>
    <w:p w:rsidR="00C50CC4" w:rsidRDefault="00ED6687" w:rsidP="00415D9E">
      <w:pPr>
        <w:pStyle w:val="2"/>
        <w:spacing w:before="156" w:after="156"/>
      </w:pPr>
      <w:bookmarkStart w:id="23" w:name="_Toc161393763"/>
      <w:r>
        <w:t>现场勘测</w:t>
      </w:r>
      <w:bookmarkEnd w:id="23"/>
    </w:p>
    <w:p w:rsidR="00C50CC4" w:rsidRDefault="00ED6687">
      <w:pPr>
        <w:pStyle w:val="Default"/>
        <w:numPr>
          <w:ilvl w:val="1"/>
          <w:numId w:val="18"/>
        </w:numPr>
        <w:spacing w:line="360" w:lineRule="auto"/>
        <w:ind w:left="0" w:firstLineChars="200" w:firstLine="480"/>
        <w:rPr>
          <w:rFonts w:ascii="宋体" w:eastAsia="宋体" w:hAnsi="宋体"/>
        </w:rPr>
      </w:pPr>
      <w:r>
        <w:rPr>
          <w:rFonts w:ascii="宋体" w:eastAsia="宋体" w:hAnsi="宋体"/>
        </w:rPr>
        <w:t>用</w:t>
      </w:r>
      <w:r>
        <w:rPr>
          <w:rFonts w:ascii="宋体" w:eastAsia="宋体" w:hAnsi="宋体" w:cs="Times New Roman"/>
        </w:rPr>
        <w:t>GPS</w:t>
      </w:r>
      <w:r>
        <w:rPr>
          <w:rFonts w:ascii="宋体" w:eastAsia="宋体" w:hAnsi="宋体"/>
        </w:rPr>
        <w:t>接收机作为测量设备，选择网络</w:t>
      </w:r>
      <w:r>
        <w:rPr>
          <w:rFonts w:ascii="宋体" w:eastAsia="宋体" w:hAnsi="宋体" w:cs="Times New Roman"/>
        </w:rPr>
        <w:t>RTK</w:t>
      </w:r>
      <w:r>
        <w:rPr>
          <w:rFonts w:ascii="宋体" w:eastAsia="宋体" w:hAnsi="宋体"/>
        </w:rPr>
        <w:t>模式现场获取测量点精确坐标（厘米级精度）。</w:t>
      </w:r>
    </w:p>
    <w:p w:rsidR="00C50CC4" w:rsidRDefault="00ED6687">
      <w:pPr>
        <w:pStyle w:val="Default"/>
        <w:spacing w:line="360" w:lineRule="auto"/>
        <w:ind w:firstLineChars="200" w:firstLine="480"/>
        <w:rPr>
          <w:rFonts w:ascii="宋体" w:eastAsia="宋体" w:hAnsi="宋体"/>
        </w:rPr>
      </w:pPr>
      <w:r>
        <w:rPr>
          <w:rFonts w:ascii="宋体" w:eastAsia="宋体" w:hAnsi="宋体"/>
        </w:rPr>
        <w:t>在某些偏远区域网络信号无法完全覆盖，则需要架设基准站方式进行现场测量。</w:t>
      </w:r>
    </w:p>
    <w:p w:rsidR="00C50CC4" w:rsidRDefault="00ED6687">
      <w:pPr>
        <w:pStyle w:val="Default"/>
        <w:numPr>
          <w:ilvl w:val="1"/>
          <w:numId w:val="18"/>
        </w:numPr>
        <w:spacing w:line="360" w:lineRule="auto"/>
        <w:ind w:left="0" w:firstLineChars="200" w:firstLine="480"/>
        <w:rPr>
          <w:rFonts w:ascii="宋体" w:eastAsia="宋体" w:hAnsi="宋体"/>
        </w:rPr>
      </w:pPr>
      <w:r>
        <w:rPr>
          <w:rFonts w:ascii="宋体" w:eastAsia="宋体" w:hAnsi="宋体"/>
        </w:rPr>
        <w:t>界址测量与确定</w:t>
      </w:r>
    </w:p>
    <w:p w:rsidR="00C50CC4" w:rsidRDefault="00ED6687">
      <w:pPr>
        <w:pStyle w:val="Default"/>
        <w:spacing w:line="360" w:lineRule="auto"/>
        <w:ind w:firstLineChars="200" w:firstLine="480"/>
        <w:rPr>
          <w:rFonts w:ascii="宋体" w:eastAsia="宋体" w:hAnsi="宋体"/>
          <w:color w:val="auto"/>
        </w:rPr>
      </w:pPr>
      <w:r>
        <w:rPr>
          <w:rFonts w:ascii="宋体" w:eastAsia="宋体" w:hAnsi="宋体"/>
          <w:color w:val="auto"/>
        </w:rPr>
        <w:t>重点关注位于人工海岸、构筑物及其他固定标志物上的界址点和重要拐点，两界址点距离较长的，中间可以适当补充测点。</w:t>
      </w:r>
    </w:p>
    <w:p w:rsidR="00C50CC4" w:rsidRDefault="00ED6687">
      <w:pPr>
        <w:pStyle w:val="Default"/>
        <w:numPr>
          <w:ilvl w:val="1"/>
          <w:numId w:val="18"/>
        </w:numPr>
        <w:spacing w:line="360" w:lineRule="auto"/>
        <w:ind w:left="0" w:firstLineChars="200" w:firstLine="480"/>
        <w:rPr>
          <w:rFonts w:ascii="宋体" w:eastAsia="宋体" w:hAnsi="宋体"/>
        </w:rPr>
      </w:pPr>
      <w:r>
        <w:rPr>
          <w:rFonts w:ascii="宋体" w:eastAsia="宋体" w:hAnsi="宋体"/>
        </w:rPr>
        <w:t>精度要求</w:t>
      </w:r>
    </w:p>
    <w:p w:rsidR="00C50CC4" w:rsidRDefault="00ED6687">
      <w:pPr>
        <w:pStyle w:val="Default"/>
        <w:spacing w:line="360" w:lineRule="auto"/>
        <w:ind w:firstLineChars="200" w:firstLine="480"/>
        <w:rPr>
          <w:rFonts w:ascii="宋体" w:eastAsia="宋体" w:hAnsi="宋体"/>
        </w:rPr>
      </w:pPr>
      <w:r>
        <w:rPr>
          <w:rFonts w:ascii="宋体" w:eastAsia="宋体" w:hAnsi="宋体"/>
        </w:rPr>
        <w:t>遥感监测精度：参照遥感监测技术规程相关要求执行。</w:t>
      </w:r>
    </w:p>
    <w:p w:rsidR="00C50CC4" w:rsidRDefault="00ED6687">
      <w:pPr>
        <w:pStyle w:val="Default"/>
        <w:spacing w:line="360" w:lineRule="auto"/>
        <w:ind w:firstLineChars="200" w:firstLine="480"/>
        <w:rPr>
          <w:rFonts w:ascii="宋体" w:eastAsia="宋体" w:hAnsi="宋体"/>
        </w:rPr>
      </w:pPr>
      <w:r>
        <w:rPr>
          <w:rFonts w:ascii="宋体" w:eastAsia="宋体" w:hAnsi="宋体"/>
        </w:rPr>
        <w:t>现场监测精度：靠近海岸的建设用海项目，其测量点位中误差不大于正负</w:t>
      </w:r>
      <w:r>
        <w:rPr>
          <w:rFonts w:ascii="宋体" w:eastAsia="宋体" w:hAnsi="宋体" w:cs="Times New Roman"/>
        </w:rPr>
        <w:t>0.1</w:t>
      </w:r>
      <w:r>
        <w:rPr>
          <w:rFonts w:ascii="宋体" w:eastAsia="宋体" w:hAnsi="宋体"/>
        </w:rPr>
        <w:t>米（相对于最近控制点的误差），其最大误差不超过</w:t>
      </w:r>
      <w:r>
        <w:rPr>
          <w:rFonts w:ascii="宋体" w:eastAsia="宋体" w:hAnsi="宋体" w:cs="Times New Roman"/>
        </w:rPr>
        <w:t>2</w:t>
      </w:r>
      <w:r>
        <w:rPr>
          <w:rFonts w:ascii="宋体" w:eastAsia="宋体" w:hAnsi="宋体"/>
        </w:rPr>
        <w:t>倍中误差。</w:t>
      </w:r>
    </w:p>
    <w:p w:rsidR="00C50CC4" w:rsidRDefault="00ED6687">
      <w:pPr>
        <w:pStyle w:val="Default"/>
        <w:numPr>
          <w:ilvl w:val="1"/>
          <w:numId w:val="18"/>
        </w:numPr>
        <w:spacing w:line="360" w:lineRule="auto"/>
        <w:ind w:left="0" w:firstLineChars="200" w:firstLine="480"/>
        <w:rPr>
          <w:rFonts w:ascii="宋体" w:eastAsia="宋体" w:hAnsi="宋体"/>
        </w:rPr>
      </w:pPr>
      <w:r>
        <w:rPr>
          <w:rFonts w:ascii="宋体" w:eastAsia="宋体" w:hAnsi="宋体"/>
        </w:rPr>
        <w:t>监测设备</w:t>
      </w:r>
    </w:p>
    <w:p w:rsidR="00C50CC4" w:rsidRDefault="00ED6687">
      <w:pPr>
        <w:pStyle w:val="Default"/>
        <w:spacing w:line="360" w:lineRule="auto"/>
        <w:ind w:firstLineChars="200" w:firstLine="480"/>
        <w:rPr>
          <w:rFonts w:ascii="宋体" w:eastAsia="宋体" w:hAnsi="宋体"/>
        </w:rPr>
      </w:pPr>
      <w:r>
        <w:rPr>
          <w:rFonts w:ascii="宋体" w:eastAsia="宋体" w:hAnsi="宋体"/>
        </w:rPr>
        <w:t>现场监测主要采用</w:t>
      </w:r>
      <w:r>
        <w:rPr>
          <w:rFonts w:ascii="宋体" w:eastAsia="宋体" w:hAnsi="宋体" w:cs="Times New Roman"/>
        </w:rPr>
        <w:t>RTK</w:t>
      </w:r>
      <w:r>
        <w:rPr>
          <w:rFonts w:ascii="宋体" w:eastAsia="宋体" w:hAnsi="宋体"/>
        </w:rPr>
        <w:t>星站查分接收机、移动终端、数码相机、无人机（</w:t>
      </w:r>
      <w:r>
        <w:rPr>
          <w:rFonts w:ascii="宋体" w:eastAsia="宋体" w:hAnsi="宋体" w:cs="Times New Roman"/>
        </w:rPr>
        <w:t>RTK</w:t>
      </w:r>
      <w:r>
        <w:rPr>
          <w:rFonts w:ascii="宋体" w:eastAsia="宋体" w:hAnsi="宋体"/>
        </w:rPr>
        <w:t>）等设备，测量方式优先采用网络</w:t>
      </w:r>
      <w:r>
        <w:rPr>
          <w:rFonts w:ascii="宋体" w:eastAsia="宋体" w:hAnsi="宋体" w:cs="Times New Roman"/>
        </w:rPr>
        <w:t>RTK(CORS)</w:t>
      </w:r>
      <w:r>
        <w:rPr>
          <w:rFonts w:ascii="宋体" w:eastAsia="宋体" w:hAnsi="宋体"/>
        </w:rPr>
        <w:t>测量系统，在不具备网络</w:t>
      </w:r>
      <w:r>
        <w:rPr>
          <w:rFonts w:ascii="宋体" w:eastAsia="宋体" w:hAnsi="宋体" w:cs="Times New Roman"/>
        </w:rPr>
        <w:t>RTK</w:t>
      </w:r>
      <w:r>
        <w:rPr>
          <w:rFonts w:ascii="宋体" w:eastAsia="宋体" w:hAnsi="宋体"/>
        </w:rPr>
        <w:t>测量条件的地方可采用常规</w:t>
      </w:r>
      <w:r>
        <w:rPr>
          <w:rFonts w:ascii="宋体" w:eastAsia="宋体" w:hAnsi="宋体" w:cs="Times New Roman"/>
        </w:rPr>
        <w:t>RTK</w:t>
      </w:r>
      <w:r>
        <w:rPr>
          <w:rFonts w:ascii="宋体" w:eastAsia="宋体" w:hAnsi="宋体"/>
        </w:rPr>
        <w:t>技术进行测量。测量设备应按照国家规定进行计量检定或校准，并在有效期内使用。</w:t>
      </w:r>
    </w:p>
    <w:p w:rsidR="00C50CC4" w:rsidRDefault="00ED6687" w:rsidP="00415D9E">
      <w:pPr>
        <w:pStyle w:val="2"/>
        <w:spacing w:before="156" w:after="156"/>
      </w:pPr>
      <w:bookmarkStart w:id="24" w:name="_Toc161393764"/>
      <w:r>
        <w:t>现场管理</w:t>
      </w:r>
      <w:bookmarkEnd w:id="24"/>
    </w:p>
    <w:p w:rsidR="00C50CC4" w:rsidRDefault="00ED6687">
      <w:pPr>
        <w:pStyle w:val="Default"/>
        <w:spacing w:line="360" w:lineRule="auto"/>
        <w:ind w:firstLineChars="200" w:firstLine="480"/>
        <w:jc w:val="both"/>
        <w:rPr>
          <w:rFonts w:ascii="宋体" w:eastAsia="宋体" w:hAnsi="宋体"/>
        </w:rPr>
      </w:pPr>
      <w:r>
        <w:rPr>
          <w:rFonts w:ascii="宋体" w:eastAsia="宋体" w:hAnsi="宋体"/>
        </w:rPr>
        <w:t>测量现场的管理关系到人员安全、设备安全以及工作效率，须认真组织，规范操作；现场工作人员应注意检查安全隐患。</w:t>
      </w:r>
    </w:p>
    <w:p w:rsidR="00C50CC4" w:rsidRDefault="00ED6687" w:rsidP="00415D9E">
      <w:pPr>
        <w:pStyle w:val="2"/>
        <w:spacing w:before="156" w:after="156"/>
      </w:pPr>
      <w:bookmarkStart w:id="25" w:name="_Toc161393765"/>
      <w:r>
        <w:t>无人机航摄</w:t>
      </w:r>
      <w:bookmarkEnd w:id="25"/>
    </w:p>
    <w:p w:rsidR="00C50CC4" w:rsidRDefault="00ED6687">
      <w:pPr>
        <w:pStyle w:val="Default"/>
        <w:numPr>
          <w:ilvl w:val="1"/>
          <w:numId w:val="19"/>
        </w:numPr>
        <w:spacing w:line="360" w:lineRule="auto"/>
        <w:rPr>
          <w:rFonts w:ascii="宋体" w:eastAsia="宋体" w:hAnsi="宋体"/>
        </w:rPr>
      </w:pPr>
      <w:r>
        <w:rPr>
          <w:rFonts w:ascii="宋体" w:eastAsia="宋体" w:hAnsi="宋体"/>
        </w:rPr>
        <w:t>视频、照片</w:t>
      </w:r>
    </w:p>
    <w:p w:rsidR="00C50CC4" w:rsidRDefault="00ED6687">
      <w:pPr>
        <w:pStyle w:val="Default"/>
        <w:spacing w:line="360" w:lineRule="auto"/>
        <w:ind w:firstLineChars="200" w:firstLine="480"/>
        <w:jc w:val="both"/>
        <w:rPr>
          <w:rFonts w:ascii="宋体" w:eastAsia="宋体" w:hAnsi="宋体"/>
        </w:rPr>
      </w:pPr>
      <w:r>
        <w:rPr>
          <w:rFonts w:ascii="宋体" w:eastAsia="宋体" w:hAnsi="宋体"/>
        </w:rPr>
        <w:t>为反映用海项目全貌，视频和照片拍摄角度采取</w:t>
      </w:r>
      <w:r>
        <w:rPr>
          <w:rFonts w:ascii="宋体" w:eastAsia="宋体" w:hAnsi="宋体" w:cs="Times New Roman"/>
        </w:rPr>
        <w:t>45</w:t>
      </w:r>
      <w:r>
        <w:rPr>
          <w:rFonts w:ascii="宋体" w:eastAsia="宋体" w:hAnsi="宋体"/>
        </w:rPr>
        <w:t>°角倾斜拍摄和沿着用海项目界址线拍摄两种方式。无人机拍摄°角斜拍影像时尽量使海域约占影像的</w:t>
      </w:r>
      <w:r>
        <w:rPr>
          <w:rFonts w:ascii="宋体" w:eastAsia="宋体" w:hAnsi="宋体" w:cs="Times New Roman"/>
        </w:rPr>
        <w:t>1/3</w:t>
      </w:r>
      <w:r>
        <w:rPr>
          <w:rFonts w:ascii="宋体" w:eastAsia="宋体" w:hAnsi="宋体"/>
        </w:rPr>
        <w:t>，陆域约占影像的</w:t>
      </w:r>
      <w:r>
        <w:rPr>
          <w:rFonts w:ascii="宋体" w:eastAsia="宋体" w:hAnsi="宋体" w:cs="Times New Roman"/>
        </w:rPr>
        <w:t>2/3</w:t>
      </w:r>
      <w:r>
        <w:rPr>
          <w:rFonts w:ascii="宋体" w:eastAsia="宋体" w:hAnsi="宋体"/>
        </w:rPr>
        <w:t>，同时拍摄时注意飞机位置，避免强逆光状态下造成影像无法使用。</w:t>
      </w:r>
    </w:p>
    <w:p w:rsidR="00C50CC4" w:rsidRDefault="00ED6687">
      <w:pPr>
        <w:pStyle w:val="Default"/>
        <w:numPr>
          <w:ilvl w:val="1"/>
          <w:numId w:val="19"/>
        </w:numPr>
        <w:spacing w:line="360" w:lineRule="auto"/>
        <w:rPr>
          <w:rFonts w:ascii="宋体" w:eastAsia="宋体" w:hAnsi="宋体"/>
        </w:rPr>
      </w:pPr>
      <w:r>
        <w:rPr>
          <w:rFonts w:ascii="宋体" w:eastAsia="宋体" w:hAnsi="宋体"/>
        </w:rPr>
        <w:lastRenderedPageBreak/>
        <w:t>正射影像拍摄</w:t>
      </w:r>
    </w:p>
    <w:p w:rsidR="00C50CC4" w:rsidRDefault="00ED6687">
      <w:pPr>
        <w:pStyle w:val="Default"/>
        <w:spacing w:line="360" w:lineRule="auto"/>
        <w:ind w:firstLineChars="200" w:firstLine="480"/>
        <w:rPr>
          <w:rFonts w:ascii="宋体" w:eastAsia="宋体" w:hAnsi="宋体"/>
        </w:rPr>
      </w:pPr>
      <w:r>
        <w:rPr>
          <w:rFonts w:ascii="宋体" w:eastAsia="宋体" w:hAnsi="宋体"/>
        </w:rPr>
        <w:t>无人机拍摄正射影像时，具体流程如下：</w:t>
      </w:r>
    </w:p>
    <w:p w:rsidR="00C50CC4" w:rsidRDefault="00ED6687">
      <w:pPr>
        <w:pStyle w:val="Default"/>
        <w:spacing w:line="360" w:lineRule="auto"/>
        <w:ind w:firstLineChars="200" w:firstLine="480"/>
        <w:rPr>
          <w:rFonts w:ascii="宋体" w:eastAsia="宋体" w:hAnsi="宋体"/>
        </w:rPr>
      </w:pPr>
      <w:r>
        <w:rPr>
          <w:rFonts w:ascii="宋体" w:eastAsia="宋体" w:hAnsi="宋体"/>
        </w:rPr>
        <w:t>首先做好像控点布设和测量、航线规划设计等准备工作；其次，将无人机飞至一定高度，保证正射影像分辨率达到规定要求；再次按照规划航线飞行，进行正射影像拍摄。拍摄过程航向重叠率一般大于</w:t>
      </w:r>
      <w:r>
        <w:rPr>
          <w:rFonts w:ascii="宋体" w:eastAsia="宋体" w:hAnsi="宋体" w:cs="Times New Roman"/>
        </w:rPr>
        <w:t>70%</w:t>
      </w:r>
      <w:r>
        <w:rPr>
          <w:rFonts w:ascii="宋体" w:eastAsia="宋体" w:hAnsi="宋体"/>
        </w:rPr>
        <w:t>，旁向重叠率大于</w:t>
      </w:r>
      <w:r>
        <w:rPr>
          <w:rFonts w:ascii="宋体" w:eastAsia="宋体" w:hAnsi="宋体" w:cs="Times New Roman"/>
        </w:rPr>
        <w:t>60%</w:t>
      </w:r>
      <w:r>
        <w:rPr>
          <w:rFonts w:ascii="宋体" w:eastAsia="宋体" w:hAnsi="宋体"/>
        </w:rPr>
        <w:t>；影像拍摄飞行任务完成后上传照片查看，确保本架次的影像质量合格后再进行下一个架次作业；最后，填写航摄飞行纪录。</w:t>
      </w:r>
    </w:p>
    <w:p w:rsidR="00C50CC4" w:rsidRDefault="00ED6687">
      <w:pPr>
        <w:pStyle w:val="Default"/>
        <w:spacing w:line="360" w:lineRule="auto"/>
        <w:ind w:firstLineChars="200" w:firstLine="480"/>
        <w:rPr>
          <w:rFonts w:ascii="宋体" w:eastAsia="宋体" w:hAnsi="宋体"/>
        </w:rPr>
      </w:pPr>
      <w:r>
        <w:rPr>
          <w:rFonts w:ascii="宋体" w:eastAsia="宋体" w:hAnsi="宋体"/>
        </w:rPr>
        <w:t>无人机航摄所获取影像，在内业处理中利用专业软件进行纠正、拼接、镶嵌后即可获取高分辨率正射遥感影像。</w:t>
      </w:r>
    </w:p>
    <w:p w:rsidR="00C50CC4" w:rsidRDefault="00ED6687">
      <w:pPr>
        <w:pStyle w:val="Default"/>
        <w:spacing w:line="360" w:lineRule="auto"/>
        <w:jc w:val="center"/>
        <w:rPr>
          <w:rFonts w:ascii="宋体" w:eastAsia="宋体" w:hAnsi="宋体"/>
        </w:rPr>
      </w:pPr>
      <w:r>
        <w:rPr>
          <w:rFonts w:ascii="宋体" w:eastAsia="宋体" w:hAnsi="宋体"/>
          <w:noProof/>
        </w:rPr>
        <w:drawing>
          <wp:inline distT="0" distB="0" distL="0" distR="0">
            <wp:extent cx="5274310" cy="398653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srcRect/>
                    <a:stretch>
                      <a:fillRect/>
                    </a:stretch>
                  </pic:blipFill>
                  <pic:spPr>
                    <a:xfrm>
                      <a:off x="0" y="0"/>
                      <a:ext cx="5274310" cy="3986603"/>
                    </a:xfrm>
                    <a:prstGeom prst="rect">
                      <a:avLst/>
                    </a:prstGeom>
                    <a:noFill/>
                    <a:ln w="9525">
                      <a:noFill/>
                      <a:miter lim="800000"/>
                      <a:headEnd/>
                      <a:tailEnd/>
                    </a:ln>
                  </pic:spPr>
                </pic:pic>
              </a:graphicData>
            </a:graphic>
          </wp:inline>
        </w:drawing>
      </w:r>
    </w:p>
    <w:p w:rsidR="00C50CC4" w:rsidRDefault="00ED6687">
      <w:pPr>
        <w:pStyle w:val="Default"/>
        <w:spacing w:line="360" w:lineRule="auto"/>
        <w:jc w:val="center"/>
        <w:rPr>
          <w:rFonts w:ascii="宋体" w:eastAsia="宋体" w:hAnsi="宋体"/>
        </w:rPr>
      </w:pPr>
      <w:r>
        <w:rPr>
          <w:rFonts w:ascii="宋体" w:eastAsia="宋体" w:hAnsi="宋体"/>
        </w:rPr>
        <w:t>图3-2无人机正射影像拍摄航线规划示意图</w:t>
      </w:r>
    </w:p>
    <w:p w:rsidR="00C50CC4" w:rsidRDefault="00ED6687">
      <w:pPr>
        <w:pStyle w:val="Default"/>
        <w:numPr>
          <w:ilvl w:val="1"/>
          <w:numId w:val="19"/>
        </w:numPr>
        <w:spacing w:line="360" w:lineRule="auto"/>
        <w:rPr>
          <w:rFonts w:ascii="宋体" w:eastAsia="宋体" w:hAnsi="宋体"/>
        </w:rPr>
      </w:pPr>
      <w:r>
        <w:rPr>
          <w:rFonts w:ascii="宋体" w:eastAsia="宋体" w:hAnsi="宋体"/>
        </w:rPr>
        <w:t>像控点测量</w:t>
      </w:r>
    </w:p>
    <w:p w:rsidR="00C50CC4" w:rsidRDefault="00ED6687">
      <w:pPr>
        <w:pStyle w:val="Default"/>
        <w:spacing w:line="360" w:lineRule="auto"/>
        <w:ind w:firstLineChars="200" w:firstLine="480"/>
        <w:rPr>
          <w:rFonts w:ascii="宋体" w:eastAsia="宋体" w:hAnsi="宋体"/>
        </w:rPr>
      </w:pPr>
      <w:r>
        <w:rPr>
          <w:rFonts w:ascii="宋体" w:eastAsia="宋体" w:hAnsi="宋体"/>
        </w:rPr>
        <w:t>像控点测量是为了对无人机正射影像进行几何精校正。要确保测量点要达到作为像控点的精度要求，像控点的平面中误差为</w:t>
      </w:r>
      <w:r>
        <w:rPr>
          <w:rFonts w:ascii="宋体" w:eastAsia="宋体" w:hAnsi="宋体" w:cs="Times New Roman"/>
        </w:rPr>
        <w:t>7cm</w:t>
      </w:r>
      <w:r>
        <w:rPr>
          <w:rFonts w:ascii="宋体" w:eastAsia="宋体" w:hAnsi="宋体"/>
        </w:rPr>
        <w:t>。</w:t>
      </w:r>
    </w:p>
    <w:p w:rsidR="00C50CC4" w:rsidRDefault="00ED6687">
      <w:pPr>
        <w:pStyle w:val="Default"/>
        <w:spacing w:line="360" w:lineRule="auto"/>
        <w:ind w:firstLineChars="200" w:firstLine="480"/>
        <w:rPr>
          <w:rFonts w:ascii="宋体" w:eastAsia="宋体" w:hAnsi="宋体"/>
        </w:rPr>
      </w:pPr>
      <w:r>
        <w:rPr>
          <w:rFonts w:ascii="宋体" w:eastAsia="宋体" w:hAnsi="宋体"/>
        </w:rPr>
        <w:t>像控点宜选取道路、房屋或者其他明显的人工建筑物拐角，且应分布均匀；若没有人工建筑物的测量区域，需人工布设像控点。</w:t>
      </w:r>
    </w:p>
    <w:p w:rsidR="00C50CC4" w:rsidRDefault="00ED6687">
      <w:pPr>
        <w:pStyle w:val="Default"/>
        <w:numPr>
          <w:ilvl w:val="1"/>
          <w:numId w:val="19"/>
        </w:numPr>
        <w:spacing w:line="360" w:lineRule="auto"/>
        <w:rPr>
          <w:rFonts w:ascii="宋体" w:eastAsia="宋体" w:hAnsi="宋体"/>
        </w:rPr>
      </w:pPr>
      <w:r>
        <w:rPr>
          <w:rFonts w:ascii="宋体" w:eastAsia="宋体" w:hAnsi="宋体"/>
        </w:rPr>
        <w:t>全景图像拍摄</w:t>
      </w:r>
    </w:p>
    <w:p w:rsidR="00C50CC4" w:rsidRDefault="00ED6687">
      <w:pPr>
        <w:pStyle w:val="Default"/>
        <w:spacing w:line="360" w:lineRule="auto"/>
        <w:ind w:firstLineChars="200" w:firstLine="480"/>
        <w:rPr>
          <w:sz w:val="32"/>
          <w:szCs w:val="32"/>
        </w:rPr>
      </w:pPr>
      <w:r>
        <w:rPr>
          <w:rFonts w:ascii="宋体" w:eastAsia="宋体" w:hAnsi="宋体"/>
        </w:rPr>
        <w:lastRenderedPageBreak/>
        <w:t>在进行全景拍摄时，对于超大用海项目尽量取多个中心点进行多张全景拍摄，最少三个点，在项目范围外的两端各取一个点，在项目正中间取一个点，所拍摄的全景能反映项目的全貌及项目跟周边环境的相对位置情况。</w:t>
      </w:r>
    </w:p>
    <w:p w:rsidR="00C50CC4" w:rsidRDefault="00ED6687" w:rsidP="00415D9E">
      <w:pPr>
        <w:pStyle w:val="2"/>
        <w:spacing w:before="156" w:after="156"/>
      </w:pPr>
      <w:bookmarkStart w:id="26" w:name="_Toc161393766"/>
      <w:r>
        <w:t>内业处理</w:t>
      </w:r>
      <w:bookmarkEnd w:id="26"/>
    </w:p>
    <w:p w:rsidR="00C50CC4" w:rsidRDefault="00ED6687">
      <w:pPr>
        <w:pStyle w:val="Default"/>
        <w:numPr>
          <w:ilvl w:val="1"/>
          <w:numId w:val="20"/>
        </w:numPr>
        <w:spacing w:line="360" w:lineRule="auto"/>
        <w:rPr>
          <w:rFonts w:ascii="宋体" w:eastAsia="宋体" w:hAnsi="宋体"/>
        </w:rPr>
      </w:pPr>
      <w:r>
        <w:rPr>
          <w:rFonts w:ascii="宋体" w:eastAsia="宋体" w:hAnsi="宋体" w:cs="Times New Roman"/>
        </w:rPr>
        <w:t>RTK</w:t>
      </w:r>
      <w:r>
        <w:rPr>
          <w:rFonts w:ascii="宋体" w:eastAsia="宋体" w:hAnsi="宋体"/>
        </w:rPr>
        <w:t>实测点数据处理</w:t>
      </w:r>
    </w:p>
    <w:p w:rsidR="00C50CC4" w:rsidRDefault="00ED6687">
      <w:pPr>
        <w:pStyle w:val="Default"/>
        <w:spacing w:line="360" w:lineRule="auto"/>
        <w:ind w:firstLineChars="200" w:firstLine="480"/>
        <w:rPr>
          <w:rFonts w:ascii="宋体" w:eastAsia="宋体" w:hAnsi="宋体"/>
        </w:rPr>
      </w:pPr>
      <w:r>
        <w:rPr>
          <w:rFonts w:ascii="宋体" w:eastAsia="宋体" w:hAnsi="宋体"/>
        </w:rPr>
        <w:t>将</w:t>
      </w:r>
      <w:r>
        <w:rPr>
          <w:rFonts w:ascii="宋体" w:eastAsia="宋体" w:hAnsi="宋体" w:cs="Times New Roman"/>
        </w:rPr>
        <w:t>RTK</w:t>
      </w:r>
      <w:r>
        <w:rPr>
          <w:rFonts w:ascii="宋体" w:eastAsia="宋体" w:hAnsi="宋体"/>
        </w:rPr>
        <w:t>测量原始数据以文本形式导出，其属性信息主要包括：点号、经纬度坐标、椭球高、平面坐标、正常高、垂直距离和备注。结合现场记录数据、高分辨率遥感影像及现场工作照片，对测量原始数据的编号及位置进行校核。使用</w:t>
      </w:r>
      <w:r>
        <w:rPr>
          <w:rFonts w:ascii="宋体" w:eastAsia="宋体" w:hAnsi="宋体" w:cs="Times New Roman"/>
        </w:rPr>
        <w:t>AutoCAD</w:t>
      </w:r>
      <w:r>
        <w:rPr>
          <w:rFonts w:ascii="宋体" w:eastAsia="宋体" w:hAnsi="宋体"/>
        </w:rPr>
        <w:t>或</w:t>
      </w:r>
      <w:r>
        <w:rPr>
          <w:rFonts w:ascii="宋体" w:eastAsia="宋体" w:hAnsi="宋体" w:cs="Times New Roman"/>
        </w:rPr>
        <w:t>ARCGIS</w:t>
      </w:r>
      <w:r>
        <w:rPr>
          <w:rFonts w:ascii="宋体" w:eastAsia="宋体" w:hAnsi="宋体"/>
        </w:rPr>
        <w:t>对原始数据进行展点，输出</w:t>
      </w:r>
      <w:r>
        <w:rPr>
          <w:rFonts w:ascii="宋体" w:eastAsia="宋体" w:hAnsi="宋体" w:cs="Times New Roman"/>
        </w:rPr>
        <w:t>shape</w:t>
      </w:r>
      <w:r>
        <w:rPr>
          <w:rFonts w:ascii="宋体" w:eastAsia="宋体" w:hAnsi="宋体"/>
        </w:rPr>
        <w:t>格式矢量文件。</w:t>
      </w:r>
    </w:p>
    <w:p w:rsidR="00C50CC4" w:rsidRDefault="00ED6687">
      <w:pPr>
        <w:pStyle w:val="Default"/>
        <w:numPr>
          <w:ilvl w:val="1"/>
          <w:numId w:val="20"/>
        </w:numPr>
        <w:spacing w:line="360" w:lineRule="auto"/>
        <w:rPr>
          <w:rFonts w:ascii="宋体" w:eastAsia="宋体" w:hAnsi="宋体" w:cs="Times New Roman"/>
        </w:rPr>
      </w:pPr>
      <w:r>
        <w:rPr>
          <w:rFonts w:ascii="宋体" w:eastAsia="宋体" w:hAnsi="宋体" w:cs="Times New Roman"/>
        </w:rPr>
        <w:t>用海面积计算</w:t>
      </w:r>
    </w:p>
    <w:p w:rsidR="00C50CC4" w:rsidRDefault="00ED6687">
      <w:pPr>
        <w:pStyle w:val="Default"/>
        <w:numPr>
          <w:ilvl w:val="0"/>
          <w:numId w:val="21"/>
        </w:numPr>
        <w:spacing w:line="360" w:lineRule="auto"/>
        <w:ind w:left="0" w:firstLineChars="200" w:firstLine="480"/>
        <w:rPr>
          <w:rFonts w:ascii="宋体" w:eastAsia="宋体" w:hAnsi="宋体"/>
        </w:rPr>
      </w:pPr>
      <w:r>
        <w:rPr>
          <w:rFonts w:ascii="宋体" w:eastAsia="宋体" w:hAnsi="宋体"/>
        </w:rPr>
        <w:t>面积计算的内容</w:t>
      </w:r>
    </w:p>
    <w:p w:rsidR="00C50CC4" w:rsidRDefault="00ED6687">
      <w:pPr>
        <w:pStyle w:val="Default"/>
        <w:spacing w:line="360" w:lineRule="auto"/>
        <w:ind w:firstLineChars="200" w:firstLine="480"/>
        <w:rPr>
          <w:rFonts w:ascii="宋体" w:eastAsia="宋体" w:hAnsi="宋体"/>
        </w:rPr>
      </w:pPr>
      <w:r>
        <w:rPr>
          <w:rFonts w:ascii="宋体" w:eastAsia="宋体" w:hAnsi="宋体"/>
        </w:rPr>
        <w:t>面积计算的内容应包括实际填海面积和超出批准范围的填海面积。</w:t>
      </w:r>
    </w:p>
    <w:p w:rsidR="00C50CC4" w:rsidRDefault="00ED6687">
      <w:pPr>
        <w:pStyle w:val="Default"/>
        <w:numPr>
          <w:ilvl w:val="0"/>
          <w:numId w:val="21"/>
        </w:numPr>
        <w:spacing w:line="360" w:lineRule="auto"/>
        <w:ind w:left="0" w:firstLineChars="200" w:firstLine="480"/>
        <w:rPr>
          <w:rFonts w:ascii="宋体" w:eastAsia="宋体" w:hAnsi="宋体"/>
        </w:rPr>
      </w:pPr>
      <w:r>
        <w:rPr>
          <w:rFonts w:ascii="宋体" w:eastAsia="宋体" w:hAnsi="宋体"/>
        </w:rPr>
        <w:t>面积计算的单位</w:t>
      </w:r>
    </w:p>
    <w:p w:rsidR="00C50CC4" w:rsidRDefault="00ED6687">
      <w:pPr>
        <w:pStyle w:val="Default"/>
        <w:spacing w:line="360" w:lineRule="auto"/>
        <w:ind w:firstLineChars="200" w:firstLine="480"/>
        <w:rPr>
          <w:rFonts w:ascii="宋体" w:eastAsia="宋体" w:hAnsi="宋体"/>
        </w:rPr>
      </w:pPr>
      <w:r>
        <w:rPr>
          <w:rFonts w:ascii="宋体" w:eastAsia="宋体" w:hAnsi="宋体"/>
        </w:rPr>
        <w:t>面积计算的单位采用公顷，保留</w:t>
      </w:r>
      <w:r>
        <w:rPr>
          <w:rFonts w:ascii="宋体" w:eastAsia="宋体" w:hAnsi="宋体" w:cs="Times New Roman"/>
        </w:rPr>
        <w:t>4</w:t>
      </w:r>
      <w:r>
        <w:rPr>
          <w:rFonts w:ascii="宋体" w:eastAsia="宋体" w:hAnsi="宋体"/>
        </w:rPr>
        <w:t>位小数。</w:t>
      </w:r>
    </w:p>
    <w:p w:rsidR="00C50CC4" w:rsidRDefault="00ED6687">
      <w:pPr>
        <w:pStyle w:val="Default"/>
        <w:numPr>
          <w:ilvl w:val="0"/>
          <w:numId w:val="21"/>
        </w:numPr>
        <w:spacing w:line="360" w:lineRule="auto"/>
        <w:ind w:left="0" w:firstLineChars="200" w:firstLine="480"/>
        <w:rPr>
          <w:rFonts w:ascii="宋体" w:eastAsia="宋体" w:hAnsi="宋体"/>
        </w:rPr>
      </w:pPr>
      <w:r>
        <w:rPr>
          <w:rFonts w:ascii="宋体" w:eastAsia="宋体" w:hAnsi="宋体"/>
        </w:rPr>
        <w:t>面积计算的方法</w:t>
      </w:r>
    </w:p>
    <w:p w:rsidR="00C50CC4" w:rsidRDefault="00ED6687">
      <w:pPr>
        <w:pStyle w:val="Default"/>
        <w:spacing w:line="360" w:lineRule="auto"/>
        <w:ind w:firstLineChars="200" w:firstLine="480"/>
        <w:rPr>
          <w:rFonts w:ascii="宋体" w:eastAsia="宋体" w:hAnsi="宋体"/>
        </w:rPr>
      </w:pPr>
      <w:r>
        <w:rPr>
          <w:rFonts w:ascii="宋体" w:eastAsia="宋体" w:hAnsi="宋体"/>
        </w:rPr>
        <w:t>面积计算的方法参照《海籍调查规范》。</w:t>
      </w:r>
    </w:p>
    <w:p w:rsidR="00C50CC4" w:rsidRDefault="00ED6687" w:rsidP="003F2079">
      <w:pPr>
        <w:pStyle w:val="1"/>
        <w:numPr>
          <w:ilvl w:val="0"/>
          <w:numId w:val="1"/>
        </w:numPr>
        <w:spacing w:beforeLines="50" w:afterLines="50" w:line="360" w:lineRule="auto"/>
        <w:ind w:left="0" w:firstLine="0"/>
        <w:rPr>
          <w:sz w:val="36"/>
          <w:szCs w:val="36"/>
        </w:rPr>
      </w:pPr>
      <w:bookmarkStart w:id="27" w:name="_Toc161393767"/>
      <w:r>
        <w:rPr>
          <w:rFonts w:hint="eastAsia"/>
          <w:sz w:val="36"/>
          <w:szCs w:val="36"/>
        </w:rPr>
        <w:t>工作流程</w:t>
      </w:r>
      <w:bookmarkEnd w:id="27"/>
    </w:p>
    <w:p w:rsidR="00C50CC4" w:rsidRDefault="00ED6687">
      <w:pPr>
        <w:autoSpaceDE w:val="0"/>
        <w:autoSpaceDN w:val="0"/>
        <w:adjustRightInd w:val="0"/>
        <w:spacing w:line="360" w:lineRule="auto"/>
        <w:ind w:firstLineChars="200" w:firstLine="480"/>
        <w:jc w:val="left"/>
        <w:rPr>
          <w:rFonts w:ascii="宋体" w:eastAsia="宋体" w:hAnsi="宋体" w:cs="仿宋"/>
          <w:color w:val="000000"/>
          <w:kern w:val="0"/>
          <w:sz w:val="24"/>
          <w:szCs w:val="24"/>
        </w:rPr>
      </w:pPr>
      <w:r>
        <w:rPr>
          <w:rFonts w:ascii="宋体" w:eastAsia="宋体" w:hAnsi="宋体" w:cs="仿宋"/>
          <w:color w:val="000000"/>
          <w:kern w:val="0"/>
          <w:sz w:val="24"/>
          <w:szCs w:val="24"/>
        </w:rPr>
        <w:t>用海项目监测工作包括清单整理、资料准备、数据处理、录入系统、外业监测、内业处理、质量检查、提交成果等环节。</w:t>
      </w:r>
    </w:p>
    <w:p w:rsidR="00C50CC4" w:rsidRDefault="00ED6687" w:rsidP="00415D9E">
      <w:pPr>
        <w:pStyle w:val="2"/>
        <w:spacing w:before="156" w:after="156"/>
      </w:pPr>
      <w:bookmarkStart w:id="28" w:name="_Toc161393768"/>
      <w:r>
        <w:t>清单整理</w:t>
      </w:r>
      <w:bookmarkEnd w:id="28"/>
    </w:p>
    <w:p w:rsidR="00C50CC4" w:rsidRDefault="00ED6687" w:rsidP="00415D9E">
      <w:pPr>
        <w:autoSpaceDE w:val="0"/>
        <w:autoSpaceDN w:val="0"/>
        <w:adjustRightInd w:val="0"/>
        <w:spacing w:line="360" w:lineRule="auto"/>
        <w:ind w:firstLineChars="200" w:firstLine="480"/>
        <w:jc w:val="left"/>
        <w:rPr>
          <w:rFonts w:ascii="宋体" w:eastAsia="宋体" w:hAnsi="宋体" w:cs="仿宋"/>
          <w:color w:val="000000"/>
          <w:kern w:val="0"/>
          <w:sz w:val="24"/>
          <w:szCs w:val="24"/>
        </w:rPr>
      </w:pPr>
      <w:r>
        <w:rPr>
          <w:rFonts w:ascii="宋体" w:eastAsia="宋体" w:hAnsi="宋体" w:cs="仿宋" w:hint="eastAsia"/>
          <w:color w:val="000000"/>
          <w:kern w:val="0"/>
          <w:sz w:val="24"/>
          <w:szCs w:val="24"/>
        </w:rPr>
        <w:t>市地环站</w:t>
      </w:r>
      <w:r>
        <w:rPr>
          <w:rFonts w:ascii="宋体" w:eastAsia="宋体" w:hAnsi="宋体" w:cs="仿宋"/>
          <w:color w:val="000000"/>
          <w:kern w:val="0"/>
          <w:sz w:val="24"/>
          <w:szCs w:val="24"/>
        </w:rPr>
        <w:t>进行全部</w:t>
      </w:r>
      <w:r>
        <w:rPr>
          <w:rFonts w:ascii="宋体" w:eastAsia="宋体" w:hAnsi="宋体" w:cs="仿宋" w:hint="eastAsia"/>
          <w:color w:val="000000"/>
          <w:kern w:val="0"/>
          <w:sz w:val="24"/>
          <w:szCs w:val="24"/>
        </w:rPr>
        <w:t>市</w:t>
      </w:r>
      <w:r>
        <w:rPr>
          <w:rFonts w:ascii="宋体" w:eastAsia="宋体" w:hAnsi="宋体" w:cs="仿宋"/>
          <w:color w:val="000000"/>
          <w:kern w:val="0"/>
          <w:sz w:val="24"/>
          <w:szCs w:val="24"/>
        </w:rPr>
        <w:t>级用海项目的资料收集和整理，按照审批时间、在建、竣工等指标分门别类列出项目清单。</w:t>
      </w:r>
      <w:r w:rsidR="00415D9E">
        <w:rPr>
          <w:rFonts w:ascii="宋体" w:eastAsia="宋体" w:hAnsi="宋体" w:cs="仿宋"/>
          <w:color w:val="000000"/>
          <w:kern w:val="0"/>
          <w:sz w:val="24"/>
          <w:szCs w:val="24"/>
        </w:rPr>
        <w:t>清单</w:t>
      </w:r>
      <w:r>
        <w:rPr>
          <w:rFonts w:ascii="宋体" w:eastAsia="宋体" w:hAnsi="宋体" w:cs="仿宋"/>
          <w:color w:val="000000"/>
          <w:kern w:val="0"/>
          <w:sz w:val="24"/>
          <w:szCs w:val="24"/>
        </w:rPr>
        <w:t>包括</w:t>
      </w:r>
      <w:r w:rsidR="00415D9E">
        <w:rPr>
          <w:rFonts w:ascii="宋体" w:eastAsia="宋体" w:hAnsi="宋体" w:cs="仿宋" w:hint="eastAsia"/>
          <w:color w:val="000000"/>
          <w:kern w:val="0"/>
          <w:sz w:val="24"/>
          <w:szCs w:val="24"/>
        </w:rPr>
        <w:t>：</w:t>
      </w:r>
      <w:r>
        <w:rPr>
          <w:rFonts w:ascii="宋体" w:eastAsia="宋体" w:hAnsi="宋体" w:cs="仿宋"/>
          <w:color w:val="000000"/>
          <w:kern w:val="0"/>
          <w:sz w:val="24"/>
          <w:szCs w:val="24"/>
        </w:rPr>
        <w:t>项目名称、审批时间、建设状态、标段、监测开始时间、监测结束时间等。</w:t>
      </w:r>
    </w:p>
    <w:p w:rsidR="00C50CC4" w:rsidRDefault="00ED6687" w:rsidP="00415D9E">
      <w:pPr>
        <w:pStyle w:val="2"/>
        <w:spacing w:before="156" w:after="156"/>
      </w:pPr>
      <w:bookmarkStart w:id="29" w:name="_Toc161393769"/>
      <w:r>
        <w:t>资料准备</w:t>
      </w:r>
      <w:bookmarkEnd w:id="29"/>
    </w:p>
    <w:p w:rsidR="00C50CC4" w:rsidRDefault="00ED6687">
      <w:pPr>
        <w:autoSpaceDE w:val="0"/>
        <w:autoSpaceDN w:val="0"/>
        <w:adjustRightInd w:val="0"/>
        <w:spacing w:line="360" w:lineRule="auto"/>
        <w:ind w:firstLineChars="200" w:firstLine="480"/>
        <w:jc w:val="left"/>
        <w:rPr>
          <w:rFonts w:ascii="宋体" w:eastAsia="宋体" w:hAnsi="宋体" w:cs="仿宋"/>
          <w:color w:val="000000"/>
          <w:kern w:val="0"/>
          <w:sz w:val="24"/>
          <w:szCs w:val="24"/>
        </w:rPr>
      </w:pPr>
      <w:r>
        <w:rPr>
          <w:rFonts w:ascii="宋体" w:eastAsia="宋体" w:hAnsi="宋体" w:cs="仿宋"/>
          <w:color w:val="000000"/>
          <w:kern w:val="0"/>
          <w:sz w:val="24"/>
          <w:szCs w:val="24"/>
        </w:rPr>
        <w:t>按照任务清单准备开展该项工作的所有资料。</w:t>
      </w:r>
    </w:p>
    <w:p w:rsidR="00C50CC4" w:rsidRDefault="00ED6687" w:rsidP="00415D9E">
      <w:pPr>
        <w:pStyle w:val="2"/>
        <w:spacing w:before="156" w:after="156"/>
      </w:pPr>
      <w:bookmarkStart w:id="30" w:name="_Toc161393770"/>
      <w:r>
        <w:lastRenderedPageBreak/>
        <w:t>数据处理</w:t>
      </w:r>
      <w:bookmarkEnd w:id="30"/>
    </w:p>
    <w:p w:rsidR="00C50CC4" w:rsidRDefault="00ED6687">
      <w:pPr>
        <w:autoSpaceDE w:val="0"/>
        <w:autoSpaceDN w:val="0"/>
        <w:adjustRightInd w:val="0"/>
        <w:spacing w:line="360" w:lineRule="auto"/>
        <w:ind w:firstLineChars="200" w:firstLine="480"/>
        <w:jc w:val="left"/>
        <w:rPr>
          <w:rFonts w:ascii="宋体" w:eastAsia="宋体" w:hAnsi="宋体" w:cs="仿宋"/>
          <w:color w:val="000000"/>
          <w:kern w:val="0"/>
          <w:sz w:val="24"/>
          <w:szCs w:val="24"/>
        </w:rPr>
      </w:pPr>
      <w:r>
        <w:rPr>
          <w:rFonts w:ascii="宋体" w:eastAsia="宋体" w:hAnsi="宋体" w:cs="仿宋"/>
          <w:color w:val="000000"/>
          <w:kern w:val="0"/>
          <w:sz w:val="24"/>
          <w:szCs w:val="24"/>
        </w:rPr>
        <w:t>按照本实施方案和相关规范的要求对数据进行处理。</w:t>
      </w:r>
    </w:p>
    <w:p w:rsidR="00C50CC4" w:rsidRDefault="00ED6687" w:rsidP="00415D9E">
      <w:pPr>
        <w:pStyle w:val="2"/>
        <w:spacing w:before="156" w:after="156"/>
      </w:pPr>
      <w:bookmarkStart w:id="31" w:name="_Toc161393771"/>
      <w:r>
        <w:t>录入系统</w:t>
      </w:r>
      <w:bookmarkEnd w:id="31"/>
    </w:p>
    <w:p w:rsidR="00C50CC4" w:rsidRDefault="00ED6687">
      <w:pPr>
        <w:pStyle w:val="ab"/>
        <w:numPr>
          <w:ilvl w:val="1"/>
          <w:numId w:val="22"/>
        </w:numPr>
        <w:autoSpaceDE w:val="0"/>
        <w:autoSpaceDN w:val="0"/>
        <w:adjustRightInd w:val="0"/>
        <w:spacing w:line="360" w:lineRule="auto"/>
        <w:ind w:firstLineChars="0"/>
        <w:jc w:val="left"/>
        <w:rPr>
          <w:rFonts w:ascii="宋体" w:eastAsia="宋体" w:hAnsi="宋体" w:cs="仿宋"/>
          <w:color w:val="000000"/>
          <w:kern w:val="0"/>
          <w:sz w:val="24"/>
          <w:szCs w:val="24"/>
        </w:rPr>
      </w:pPr>
      <w:r>
        <w:rPr>
          <w:rFonts w:ascii="宋体" w:eastAsia="宋体" w:hAnsi="宋体" w:cs="仿宋"/>
          <w:color w:val="000000"/>
          <w:kern w:val="0"/>
          <w:sz w:val="24"/>
          <w:szCs w:val="24"/>
        </w:rPr>
        <w:t>用海项目信息录入：</w:t>
      </w:r>
    </w:p>
    <w:p w:rsidR="00C50CC4" w:rsidRDefault="00ED6687">
      <w:pPr>
        <w:autoSpaceDE w:val="0"/>
        <w:autoSpaceDN w:val="0"/>
        <w:adjustRightInd w:val="0"/>
        <w:spacing w:line="360" w:lineRule="auto"/>
        <w:ind w:firstLineChars="200" w:firstLine="480"/>
        <w:jc w:val="left"/>
        <w:rPr>
          <w:rFonts w:ascii="宋体" w:eastAsia="宋体" w:hAnsi="宋体" w:cs="仿宋"/>
          <w:color w:val="000000"/>
          <w:kern w:val="0"/>
          <w:sz w:val="24"/>
          <w:szCs w:val="24"/>
        </w:rPr>
      </w:pPr>
      <w:r>
        <w:rPr>
          <w:rFonts w:ascii="宋体" w:eastAsia="宋体" w:hAnsi="宋体" w:cs="仿宋"/>
          <w:color w:val="000000"/>
          <w:kern w:val="0"/>
          <w:sz w:val="24"/>
          <w:szCs w:val="24"/>
        </w:rPr>
        <w:t>用海项目监测任务下达后（包括临时用海），应迅速将用海项目信息通过海域海岛动态监管系统（以下简称“动管系统”）。录入信息内容如下：</w:t>
      </w:r>
    </w:p>
    <w:p w:rsidR="00C50CC4" w:rsidRDefault="00ED6687">
      <w:pPr>
        <w:pStyle w:val="Default"/>
        <w:spacing w:line="360" w:lineRule="auto"/>
        <w:ind w:firstLineChars="200" w:firstLine="480"/>
        <w:rPr>
          <w:rFonts w:ascii="宋体" w:eastAsia="宋体" w:hAnsi="宋体"/>
        </w:rPr>
      </w:pPr>
      <w:r>
        <w:rPr>
          <w:rFonts w:ascii="宋体" w:eastAsia="宋体" w:hAnsi="宋体"/>
        </w:rPr>
        <w:t>用海项目预审、立项、论证、审核、批复的相关信息</w:t>
      </w:r>
      <w:r>
        <w:rPr>
          <w:rFonts w:ascii="宋体" w:eastAsia="宋体" w:hAnsi="宋体" w:hint="eastAsia"/>
        </w:rPr>
        <w:t>；</w:t>
      </w:r>
      <w:r>
        <w:rPr>
          <w:rFonts w:ascii="宋体" w:eastAsia="宋体" w:hAnsi="宋体"/>
        </w:rPr>
        <w:t>用海项目初始登记、变更登记、注销登记相关信息；项目填海竣工海域使用验收相关信息；录入的同时上传相应文件扫描件。</w:t>
      </w:r>
    </w:p>
    <w:p w:rsidR="00C50CC4" w:rsidRDefault="00ED6687" w:rsidP="00415D9E">
      <w:pPr>
        <w:pStyle w:val="2"/>
        <w:spacing w:before="156" w:after="156"/>
      </w:pPr>
      <w:bookmarkStart w:id="32" w:name="_Toc161393772"/>
      <w:r>
        <w:t>外业监测</w:t>
      </w:r>
      <w:bookmarkEnd w:id="32"/>
    </w:p>
    <w:p w:rsidR="00C50CC4" w:rsidRDefault="00ED6687">
      <w:pPr>
        <w:pStyle w:val="Default"/>
        <w:spacing w:line="360" w:lineRule="auto"/>
        <w:ind w:firstLineChars="200" w:firstLine="480"/>
        <w:rPr>
          <w:rFonts w:ascii="宋体" w:eastAsia="宋体" w:hAnsi="宋体"/>
        </w:rPr>
      </w:pPr>
      <w:r>
        <w:rPr>
          <w:rFonts w:ascii="宋体" w:eastAsia="宋体" w:hAnsi="宋体"/>
        </w:rPr>
        <w:t>按照本实施方案和相关规范的开展外业监测，具体做法及技术指标见</w:t>
      </w:r>
      <w:r>
        <w:rPr>
          <w:rFonts w:ascii="宋体" w:eastAsia="宋体" w:hAnsi="宋体"/>
          <w:b/>
          <w:color w:val="auto"/>
        </w:rPr>
        <w:t>技术路线</w:t>
      </w:r>
      <w:r>
        <w:rPr>
          <w:rFonts w:ascii="宋体" w:eastAsia="宋体" w:hAnsi="宋体"/>
          <w:color w:val="auto"/>
        </w:rPr>
        <w:t>章节</w:t>
      </w:r>
      <w:r>
        <w:rPr>
          <w:rFonts w:ascii="宋体" w:eastAsia="宋体" w:hAnsi="宋体"/>
        </w:rPr>
        <w:t>规定。</w:t>
      </w:r>
    </w:p>
    <w:p w:rsidR="00C50CC4" w:rsidRDefault="00ED6687" w:rsidP="00415D9E">
      <w:pPr>
        <w:pStyle w:val="2"/>
        <w:spacing w:before="156" w:after="156"/>
      </w:pPr>
      <w:bookmarkStart w:id="33" w:name="_Toc161393773"/>
      <w:r>
        <w:t>内业处理</w:t>
      </w:r>
      <w:bookmarkEnd w:id="33"/>
    </w:p>
    <w:p w:rsidR="00C50CC4" w:rsidRDefault="00ED6687">
      <w:pPr>
        <w:pStyle w:val="Default"/>
        <w:spacing w:line="360" w:lineRule="auto"/>
        <w:ind w:firstLineChars="200" w:firstLine="480"/>
        <w:rPr>
          <w:rFonts w:ascii="宋体" w:eastAsia="宋体" w:hAnsi="宋体"/>
        </w:rPr>
      </w:pPr>
      <w:r>
        <w:rPr>
          <w:rFonts w:ascii="宋体" w:eastAsia="宋体" w:hAnsi="宋体"/>
        </w:rPr>
        <w:t>按照本实施方案和相关规范的开展外业资料的内业处理，具体做法及技术指标</w:t>
      </w:r>
      <w:r>
        <w:rPr>
          <w:rFonts w:ascii="宋体" w:eastAsia="宋体" w:hAnsi="宋体"/>
          <w:color w:val="auto"/>
        </w:rPr>
        <w:t>见</w:t>
      </w:r>
      <w:r>
        <w:rPr>
          <w:rFonts w:ascii="宋体" w:eastAsia="宋体" w:hAnsi="宋体"/>
          <w:b/>
          <w:color w:val="auto"/>
        </w:rPr>
        <w:t>技术路线</w:t>
      </w:r>
      <w:r>
        <w:rPr>
          <w:rFonts w:ascii="宋体" w:eastAsia="宋体" w:hAnsi="宋体"/>
        </w:rPr>
        <w:t>章节规定。</w:t>
      </w:r>
    </w:p>
    <w:p w:rsidR="00C50CC4" w:rsidRDefault="00ED6687" w:rsidP="00415D9E">
      <w:pPr>
        <w:pStyle w:val="2"/>
        <w:spacing w:before="156" w:after="156"/>
      </w:pPr>
      <w:bookmarkStart w:id="34" w:name="_Toc161393774"/>
      <w:r>
        <w:t>质量检查</w:t>
      </w:r>
      <w:bookmarkEnd w:id="34"/>
    </w:p>
    <w:p w:rsidR="00C50CC4" w:rsidRDefault="00ED6687">
      <w:pPr>
        <w:pStyle w:val="Default"/>
        <w:spacing w:line="360" w:lineRule="auto"/>
        <w:ind w:firstLineChars="200" w:firstLine="480"/>
        <w:rPr>
          <w:rFonts w:ascii="宋体" w:eastAsia="宋体" w:hAnsi="宋体"/>
        </w:rPr>
      </w:pPr>
      <w:r>
        <w:rPr>
          <w:rFonts w:ascii="宋体" w:eastAsia="宋体" w:hAnsi="宋体"/>
        </w:rPr>
        <w:t>按照本实施方案和相关规范开展自查和交叉检查，提交质量控制单位检查后，移交</w:t>
      </w:r>
      <w:r>
        <w:rPr>
          <w:rFonts w:ascii="宋体" w:eastAsia="宋体" w:hAnsi="宋体" w:hint="eastAsia"/>
        </w:rPr>
        <w:t>市地环站</w:t>
      </w:r>
      <w:r>
        <w:rPr>
          <w:rFonts w:ascii="宋体" w:eastAsia="宋体" w:hAnsi="宋体"/>
        </w:rPr>
        <w:t>，具体做法及技术指标见</w:t>
      </w:r>
      <w:r>
        <w:rPr>
          <w:rFonts w:ascii="宋体" w:eastAsia="宋体" w:hAnsi="宋体"/>
          <w:b/>
          <w:color w:val="auto"/>
        </w:rPr>
        <w:t>质量控制</w:t>
      </w:r>
      <w:r>
        <w:rPr>
          <w:rFonts w:ascii="宋体" w:eastAsia="宋体" w:hAnsi="宋体"/>
          <w:color w:val="auto"/>
        </w:rPr>
        <w:t>章节</w:t>
      </w:r>
      <w:r>
        <w:rPr>
          <w:rFonts w:ascii="宋体" w:eastAsia="宋体" w:hAnsi="宋体"/>
        </w:rPr>
        <w:t>规定。</w:t>
      </w:r>
    </w:p>
    <w:p w:rsidR="00C50CC4" w:rsidRDefault="00ED6687" w:rsidP="00415D9E">
      <w:pPr>
        <w:pStyle w:val="2"/>
        <w:spacing w:before="156" w:after="156"/>
      </w:pPr>
      <w:bookmarkStart w:id="35" w:name="_Toc161393775"/>
      <w:r>
        <w:t>提交成果</w:t>
      </w:r>
      <w:bookmarkEnd w:id="35"/>
    </w:p>
    <w:p w:rsidR="00C50CC4" w:rsidRDefault="00ED6687">
      <w:pPr>
        <w:pStyle w:val="Default"/>
        <w:spacing w:line="360" w:lineRule="auto"/>
        <w:ind w:firstLineChars="200" w:firstLine="480"/>
        <w:rPr>
          <w:sz w:val="32"/>
          <w:szCs w:val="32"/>
        </w:rPr>
      </w:pPr>
      <w:r>
        <w:rPr>
          <w:rFonts w:ascii="宋体" w:eastAsia="宋体" w:hAnsi="宋体"/>
        </w:rPr>
        <w:t>通过检查的成果录入</w:t>
      </w:r>
      <w:r w:rsidR="00415D9E">
        <w:rPr>
          <w:rFonts w:ascii="宋体" w:eastAsia="宋体" w:hAnsi="宋体" w:hint="eastAsia"/>
        </w:rPr>
        <w:t>海域</w:t>
      </w:r>
      <w:r>
        <w:rPr>
          <w:rFonts w:ascii="宋体" w:eastAsia="宋体" w:hAnsi="宋体"/>
        </w:rPr>
        <w:t>动管系统，并按照本实施方案规定提交监测成果。</w:t>
      </w:r>
    </w:p>
    <w:p w:rsidR="00C50CC4" w:rsidRDefault="00ED6687" w:rsidP="003F2079">
      <w:pPr>
        <w:pStyle w:val="1"/>
        <w:numPr>
          <w:ilvl w:val="0"/>
          <w:numId w:val="1"/>
        </w:numPr>
        <w:spacing w:beforeLines="50" w:afterLines="50" w:line="360" w:lineRule="auto"/>
        <w:ind w:left="0" w:firstLine="0"/>
        <w:rPr>
          <w:sz w:val="36"/>
          <w:szCs w:val="36"/>
        </w:rPr>
      </w:pPr>
      <w:bookmarkStart w:id="36" w:name="_Toc161393776"/>
      <w:r>
        <w:rPr>
          <w:rFonts w:hint="eastAsia"/>
          <w:sz w:val="36"/>
          <w:szCs w:val="36"/>
        </w:rPr>
        <w:lastRenderedPageBreak/>
        <w:t>项目成果</w:t>
      </w:r>
      <w:bookmarkEnd w:id="36"/>
    </w:p>
    <w:p w:rsidR="00C50CC4" w:rsidRDefault="00ED6687" w:rsidP="00415D9E">
      <w:pPr>
        <w:pStyle w:val="2"/>
        <w:spacing w:before="156" w:after="156"/>
        <w:rPr>
          <w:sz w:val="36"/>
          <w:szCs w:val="36"/>
        </w:rPr>
      </w:pPr>
      <w:bookmarkStart w:id="37" w:name="_Toc161393777"/>
      <w:r>
        <w:t>数据图表</w:t>
      </w:r>
      <w:bookmarkEnd w:id="37"/>
    </w:p>
    <w:p w:rsidR="00C50CC4" w:rsidRDefault="00ED6687">
      <w:pPr>
        <w:autoSpaceDE w:val="0"/>
        <w:autoSpaceDN w:val="0"/>
        <w:adjustRightInd w:val="0"/>
        <w:spacing w:line="360" w:lineRule="auto"/>
        <w:ind w:firstLineChars="200" w:firstLine="480"/>
        <w:rPr>
          <w:rFonts w:ascii="宋体" w:eastAsia="宋体" w:hAnsi="宋体" w:cs="仿宋"/>
          <w:color w:val="000000"/>
          <w:kern w:val="0"/>
          <w:sz w:val="24"/>
          <w:szCs w:val="24"/>
        </w:rPr>
      </w:pPr>
      <w:r>
        <w:rPr>
          <w:rFonts w:ascii="宋体" w:eastAsia="宋体" w:hAnsi="宋体" w:cs="仿宋"/>
          <w:color w:val="000000"/>
          <w:kern w:val="0"/>
          <w:sz w:val="24"/>
          <w:szCs w:val="24"/>
        </w:rPr>
        <w:t>（1）用海项目监视监测影像数据集、图集、矢量数据集、文本数据、其它格式数据；</w:t>
      </w:r>
    </w:p>
    <w:p w:rsidR="00C50CC4" w:rsidRDefault="00ED6687">
      <w:pPr>
        <w:autoSpaceDE w:val="0"/>
        <w:autoSpaceDN w:val="0"/>
        <w:adjustRightInd w:val="0"/>
        <w:spacing w:line="360" w:lineRule="auto"/>
        <w:ind w:firstLineChars="200" w:firstLine="480"/>
        <w:rPr>
          <w:rFonts w:ascii="宋体" w:eastAsia="宋体" w:hAnsi="宋体" w:cs="Times New Roman"/>
          <w:kern w:val="0"/>
          <w:sz w:val="24"/>
          <w:szCs w:val="24"/>
        </w:rPr>
      </w:pPr>
      <w:r>
        <w:rPr>
          <w:rFonts w:ascii="宋体" w:eastAsia="宋体" w:hAnsi="宋体" w:cs="仿宋"/>
          <w:color w:val="000000"/>
          <w:kern w:val="0"/>
          <w:sz w:val="24"/>
          <w:szCs w:val="24"/>
        </w:rPr>
        <w:t>（2）</w:t>
      </w:r>
      <w:r>
        <w:rPr>
          <w:rFonts w:ascii="宋体" w:eastAsia="宋体" w:hAnsi="宋体" w:cs="仿宋" w:hint="eastAsia"/>
          <w:color w:val="000000"/>
          <w:kern w:val="0"/>
          <w:sz w:val="24"/>
          <w:szCs w:val="24"/>
        </w:rPr>
        <w:t>市</w:t>
      </w:r>
      <w:r>
        <w:rPr>
          <w:rFonts w:ascii="宋体" w:eastAsia="宋体" w:hAnsi="宋体" w:cs="仿宋"/>
          <w:color w:val="000000"/>
          <w:kern w:val="0"/>
          <w:sz w:val="24"/>
          <w:szCs w:val="24"/>
        </w:rPr>
        <w:t>批用海项目分布图</w:t>
      </w:r>
      <w:r>
        <w:rPr>
          <w:rFonts w:ascii="宋体" w:eastAsia="宋体" w:hAnsi="宋体" w:hint="eastAsia"/>
          <w:sz w:val="24"/>
          <w:szCs w:val="24"/>
        </w:rPr>
        <w:t>、××用海项目监视监测详图；填海完工后监测报表、后评估监测报</w:t>
      </w:r>
      <w:r>
        <w:rPr>
          <w:rFonts w:ascii="宋体" w:eastAsia="宋体" w:hAnsi="宋体" w:cs="仿宋"/>
          <w:color w:val="000000"/>
          <w:kern w:val="0"/>
          <w:sz w:val="24"/>
          <w:szCs w:val="24"/>
        </w:rPr>
        <w:t>；建设项目基本信息表、施工前监测报表、施工期监测报表</w:t>
      </w:r>
      <w:r>
        <w:rPr>
          <w:rFonts w:ascii="宋体" w:eastAsia="宋体" w:hAnsi="宋体" w:cs="仿宋" w:hint="eastAsia"/>
          <w:color w:val="000000"/>
          <w:kern w:val="0"/>
          <w:sz w:val="24"/>
          <w:szCs w:val="24"/>
        </w:rPr>
        <w:t>。</w:t>
      </w:r>
    </w:p>
    <w:p w:rsidR="00C50CC4" w:rsidRDefault="00ED6687" w:rsidP="00415D9E">
      <w:pPr>
        <w:pStyle w:val="2"/>
        <w:spacing w:before="156" w:after="156"/>
      </w:pPr>
      <w:bookmarkStart w:id="38" w:name="_Toc161393778"/>
      <w:r>
        <w:t>文字报告</w:t>
      </w:r>
      <w:bookmarkEnd w:id="38"/>
    </w:p>
    <w:p w:rsidR="00C50CC4" w:rsidRDefault="00ED6687">
      <w:pPr>
        <w:pStyle w:val="ab"/>
        <w:numPr>
          <w:ilvl w:val="0"/>
          <w:numId w:val="23"/>
        </w:numPr>
        <w:autoSpaceDE w:val="0"/>
        <w:autoSpaceDN w:val="0"/>
        <w:adjustRightInd w:val="0"/>
        <w:spacing w:line="360" w:lineRule="auto"/>
        <w:ind w:firstLineChars="0"/>
        <w:jc w:val="left"/>
        <w:rPr>
          <w:rFonts w:ascii="宋体" w:eastAsia="宋体" w:hAnsi="宋体" w:cs="仿宋"/>
          <w:kern w:val="0"/>
          <w:sz w:val="24"/>
          <w:szCs w:val="24"/>
        </w:rPr>
      </w:pPr>
      <w:r>
        <w:rPr>
          <w:rFonts w:ascii="宋体" w:eastAsia="宋体" w:hAnsi="宋体" w:cs="仿宋"/>
          <w:kern w:val="0"/>
          <w:sz w:val="24"/>
          <w:szCs w:val="24"/>
        </w:rPr>
        <w:t>《</w:t>
      </w:r>
      <w:r w:rsidR="00415D9E">
        <w:rPr>
          <w:rFonts w:ascii="宋体" w:eastAsia="宋体" w:hAnsi="宋体" w:cs="Times New Roman"/>
          <w:kern w:val="0"/>
          <w:sz w:val="24"/>
          <w:szCs w:val="24"/>
        </w:rPr>
        <w:t>202</w:t>
      </w:r>
      <w:r w:rsidR="00415D9E">
        <w:rPr>
          <w:rFonts w:ascii="宋体" w:eastAsia="宋体" w:hAnsi="宋体" w:cs="Times New Roman" w:hint="eastAsia"/>
          <w:kern w:val="0"/>
          <w:sz w:val="24"/>
          <w:szCs w:val="24"/>
        </w:rPr>
        <w:t>6</w:t>
      </w:r>
      <w:r>
        <w:rPr>
          <w:rFonts w:ascii="宋体" w:eastAsia="宋体" w:hAnsi="宋体" w:cs="仿宋"/>
          <w:kern w:val="0"/>
          <w:sz w:val="24"/>
          <w:szCs w:val="24"/>
        </w:rPr>
        <w:t>年</w:t>
      </w:r>
      <w:r>
        <w:rPr>
          <w:rFonts w:ascii="宋体" w:eastAsia="宋体" w:hAnsi="宋体" w:cs="仿宋" w:hint="eastAsia"/>
          <w:kern w:val="0"/>
          <w:sz w:val="24"/>
          <w:szCs w:val="24"/>
        </w:rPr>
        <w:t>揭阳市</w:t>
      </w:r>
      <w:r>
        <w:rPr>
          <w:rFonts w:ascii="宋体" w:eastAsia="宋体" w:hAnsi="宋体" w:cs="仿宋"/>
          <w:kern w:val="0"/>
          <w:sz w:val="24"/>
          <w:szCs w:val="24"/>
        </w:rPr>
        <w:t>批用海项目监视监测工作方案》；</w:t>
      </w:r>
    </w:p>
    <w:p w:rsidR="00C50CC4" w:rsidRDefault="00ED6687">
      <w:pPr>
        <w:pStyle w:val="ab"/>
        <w:numPr>
          <w:ilvl w:val="0"/>
          <w:numId w:val="23"/>
        </w:numPr>
        <w:autoSpaceDE w:val="0"/>
        <w:autoSpaceDN w:val="0"/>
        <w:adjustRightInd w:val="0"/>
        <w:spacing w:line="360" w:lineRule="auto"/>
        <w:ind w:firstLineChars="0"/>
        <w:jc w:val="left"/>
        <w:rPr>
          <w:rFonts w:ascii="宋体" w:eastAsia="宋体" w:hAnsi="宋体" w:cs="仿宋"/>
          <w:kern w:val="0"/>
          <w:sz w:val="24"/>
          <w:szCs w:val="24"/>
        </w:rPr>
      </w:pPr>
      <w:r>
        <w:rPr>
          <w:rFonts w:ascii="宋体" w:eastAsia="宋体" w:hAnsi="宋体" w:cs="仿宋"/>
          <w:kern w:val="0"/>
          <w:sz w:val="24"/>
          <w:szCs w:val="24"/>
        </w:rPr>
        <w:t>《</w:t>
      </w:r>
      <w:r w:rsidR="00415D9E">
        <w:rPr>
          <w:rFonts w:ascii="宋体" w:eastAsia="宋体" w:hAnsi="宋体" w:cs="Times New Roman"/>
          <w:kern w:val="0"/>
          <w:sz w:val="24"/>
          <w:szCs w:val="24"/>
        </w:rPr>
        <w:t>202</w:t>
      </w:r>
      <w:r w:rsidR="00415D9E">
        <w:rPr>
          <w:rFonts w:ascii="宋体" w:eastAsia="宋体" w:hAnsi="宋体" w:cs="Times New Roman" w:hint="eastAsia"/>
          <w:kern w:val="0"/>
          <w:sz w:val="24"/>
          <w:szCs w:val="24"/>
        </w:rPr>
        <w:t>6</w:t>
      </w:r>
      <w:r>
        <w:rPr>
          <w:rFonts w:ascii="宋体" w:eastAsia="宋体" w:hAnsi="宋体" w:cs="仿宋"/>
          <w:kern w:val="0"/>
          <w:sz w:val="24"/>
          <w:szCs w:val="24"/>
        </w:rPr>
        <w:t>年</w:t>
      </w:r>
      <w:r>
        <w:rPr>
          <w:rFonts w:ascii="宋体" w:eastAsia="宋体" w:hAnsi="宋体" w:cs="仿宋" w:hint="eastAsia"/>
          <w:kern w:val="0"/>
          <w:sz w:val="24"/>
          <w:szCs w:val="24"/>
        </w:rPr>
        <w:t>揭阳市</w:t>
      </w:r>
      <w:r>
        <w:rPr>
          <w:rFonts w:ascii="宋体" w:eastAsia="宋体" w:hAnsi="宋体" w:cs="仿宋"/>
          <w:kern w:val="0"/>
          <w:sz w:val="24"/>
          <w:szCs w:val="24"/>
        </w:rPr>
        <w:t>批用海项目季度监视监测报告》；</w:t>
      </w:r>
    </w:p>
    <w:p w:rsidR="00C50CC4" w:rsidRDefault="00ED6687">
      <w:pPr>
        <w:pStyle w:val="ab"/>
        <w:numPr>
          <w:ilvl w:val="0"/>
          <w:numId w:val="23"/>
        </w:numPr>
        <w:autoSpaceDE w:val="0"/>
        <w:autoSpaceDN w:val="0"/>
        <w:adjustRightInd w:val="0"/>
        <w:spacing w:line="360" w:lineRule="auto"/>
        <w:ind w:firstLineChars="0"/>
        <w:jc w:val="left"/>
        <w:rPr>
          <w:rFonts w:ascii="宋体" w:eastAsia="宋体" w:hAnsi="宋体" w:cs="仿宋"/>
          <w:kern w:val="0"/>
          <w:sz w:val="24"/>
          <w:szCs w:val="24"/>
        </w:rPr>
      </w:pPr>
      <w:r>
        <w:rPr>
          <w:rFonts w:ascii="宋体" w:eastAsia="宋体" w:hAnsi="宋体" w:cs="仿宋"/>
          <w:kern w:val="0"/>
          <w:sz w:val="24"/>
          <w:szCs w:val="24"/>
        </w:rPr>
        <w:t>《</w:t>
      </w:r>
      <w:r w:rsidR="00415D9E">
        <w:rPr>
          <w:rFonts w:ascii="宋体" w:eastAsia="宋体" w:hAnsi="宋体" w:cs="Times New Roman"/>
          <w:kern w:val="0"/>
          <w:sz w:val="24"/>
          <w:szCs w:val="24"/>
        </w:rPr>
        <w:t>202</w:t>
      </w:r>
      <w:r w:rsidR="00415D9E">
        <w:rPr>
          <w:rFonts w:ascii="宋体" w:eastAsia="宋体" w:hAnsi="宋体" w:cs="Times New Roman" w:hint="eastAsia"/>
          <w:kern w:val="0"/>
          <w:sz w:val="24"/>
          <w:szCs w:val="24"/>
        </w:rPr>
        <w:t>6</w:t>
      </w:r>
      <w:r>
        <w:rPr>
          <w:rFonts w:ascii="宋体" w:eastAsia="宋体" w:hAnsi="宋体" w:cs="仿宋"/>
          <w:kern w:val="0"/>
          <w:sz w:val="24"/>
          <w:szCs w:val="24"/>
        </w:rPr>
        <w:t>年</w:t>
      </w:r>
      <w:r>
        <w:rPr>
          <w:rFonts w:ascii="宋体" w:eastAsia="宋体" w:hAnsi="宋体" w:cs="仿宋" w:hint="eastAsia"/>
          <w:kern w:val="0"/>
          <w:sz w:val="24"/>
          <w:szCs w:val="24"/>
        </w:rPr>
        <w:t>揭阳市</w:t>
      </w:r>
      <w:r>
        <w:rPr>
          <w:rFonts w:ascii="宋体" w:eastAsia="宋体" w:hAnsi="宋体" w:cs="仿宋"/>
          <w:kern w:val="0"/>
          <w:sz w:val="24"/>
          <w:szCs w:val="24"/>
        </w:rPr>
        <w:t>批用海项目监视监测总报告》；</w:t>
      </w:r>
    </w:p>
    <w:p w:rsidR="00C50CC4" w:rsidRDefault="00ED6687">
      <w:pPr>
        <w:pStyle w:val="ab"/>
        <w:numPr>
          <w:ilvl w:val="0"/>
          <w:numId w:val="23"/>
        </w:numPr>
        <w:autoSpaceDE w:val="0"/>
        <w:autoSpaceDN w:val="0"/>
        <w:adjustRightInd w:val="0"/>
        <w:spacing w:line="360" w:lineRule="auto"/>
        <w:ind w:firstLineChars="0"/>
        <w:jc w:val="left"/>
        <w:rPr>
          <w:rFonts w:ascii="宋体" w:eastAsia="宋体" w:hAnsi="宋体" w:cs="仿宋"/>
          <w:kern w:val="0"/>
          <w:sz w:val="24"/>
          <w:szCs w:val="24"/>
        </w:rPr>
      </w:pPr>
      <w:r>
        <w:rPr>
          <w:rFonts w:ascii="宋体" w:eastAsia="宋体" w:hAnsi="宋体" w:cs="仿宋"/>
          <w:kern w:val="0"/>
          <w:sz w:val="24"/>
          <w:szCs w:val="24"/>
        </w:rPr>
        <w:t>《</w:t>
      </w:r>
      <w:r w:rsidR="00415D9E">
        <w:rPr>
          <w:rFonts w:ascii="宋体" w:eastAsia="宋体" w:hAnsi="宋体" w:cs="Times New Roman"/>
          <w:kern w:val="0"/>
          <w:sz w:val="24"/>
          <w:szCs w:val="24"/>
        </w:rPr>
        <w:t>202</w:t>
      </w:r>
      <w:r w:rsidR="00415D9E">
        <w:rPr>
          <w:rFonts w:ascii="宋体" w:eastAsia="宋体" w:hAnsi="宋体" w:cs="Times New Roman" w:hint="eastAsia"/>
          <w:kern w:val="0"/>
          <w:sz w:val="24"/>
          <w:szCs w:val="24"/>
        </w:rPr>
        <w:t>6</w:t>
      </w:r>
      <w:r>
        <w:rPr>
          <w:rFonts w:ascii="宋体" w:eastAsia="宋体" w:hAnsi="宋体" w:cs="仿宋"/>
          <w:kern w:val="0"/>
          <w:sz w:val="24"/>
          <w:szCs w:val="24"/>
        </w:rPr>
        <w:t>年</w:t>
      </w:r>
      <w:r>
        <w:rPr>
          <w:rFonts w:ascii="宋体" w:eastAsia="宋体" w:hAnsi="宋体" w:cs="仿宋" w:hint="eastAsia"/>
          <w:kern w:val="0"/>
          <w:sz w:val="24"/>
          <w:szCs w:val="24"/>
        </w:rPr>
        <w:t>揭阳市</w:t>
      </w:r>
      <w:r>
        <w:rPr>
          <w:rFonts w:ascii="宋体" w:eastAsia="宋体" w:hAnsi="宋体" w:cs="仿宋"/>
          <w:kern w:val="0"/>
          <w:sz w:val="24"/>
          <w:szCs w:val="24"/>
        </w:rPr>
        <w:t>批用海项目监视监测成果质量检查报告》</w:t>
      </w:r>
      <w:r>
        <w:rPr>
          <w:rFonts w:ascii="宋体" w:eastAsia="宋体" w:hAnsi="宋体" w:cs="仿宋" w:hint="eastAsia"/>
          <w:kern w:val="0"/>
          <w:sz w:val="24"/>
          <w:szCs w:val="24"/>
        </w:rPr>
        <w:t>；</w:t>
      </w:r>
    </w:p>
    <w:p w:rsidR="00C50CC4" w:rsidRDefault="00ED6687">
      <w:pPr>
        <w:pStyle w:val="ab"/>
        <w:numPr>
          <w:ilvl w:val="0"/>
          <w:numId w:val="23"/>
        </w:numPr>
        <w:autoSpaceDE w:val="0"/>
        <w:autoSpaceDN w:val="0"/>
        <w:adjustRightInd w:val="0"/>
        <w:spacing w:line="360" w:lineRule="auto"/>
        <w:ind w:firstLineChars="0"/>
        <w:jc w:val="left"/>
        <w:rPr>
          <w:rFonts w:ascii="宋体" w:eastAsia="宋体" w:hAnsi="宋体" w:cs="仿宋"/>
          <w:kern w:val="0"/>
          <w:sz w:val="24"/>
          <w:szCs w:val="24"/>
        </w:rPr>
      </w:pPr>
      <w:r>
        <w:rPr>
          <w:rFonts w:ascii="宋体" w:eastAsia="宋体" w:hAnsi="宋体" w:cs="仿宋"/>
          <w:kern w:val="0"/>
          <w:sz w:val="24"/>
          <w:szCs w:val="24"/>
        </w:rPr>
        <w:t>《</w:t>
      </w:r>
      <w:r w:rsidR="00415D9E">
        <w:rPr>
          <w:rFonts w:ascii="宋体" w:eastAsia="宋体" w:hAnsi="宋体" w:cs="Times New Roman"/>
          <w:kern w:val="0"/>
          <w:sz w:val="24"/>
          <w:szCs w:val="24"/>
        </w:rPr>
        <w:t>202</w:t>
      </w:r>
      <w:r w:rsidR="00415D9E">
        <w:rPr>
          <w:rFonts w:ascii="宋体" w:eastAsia="宋体" w:hAnsi="宋体" w:cs="Times New Roman" w:hint="eastAsia"/>
          <w:kern w:val="0"/>
          <w:sz w:val="24"/>
          <w:szCs w:val="24"/>
        </w:rPr>
        <w:t>6</w:t>
      </w:r>
      <w:r>
        <w:rPr>
          <w:rFonts w:ascii="宋体" w:eastAsia="宋体" w:hAnsi="宋体" w:cs="仿宋"/>
          <w:kern w:val="0"/>
          <w:sz w:val="24"/>
          <w:szCs w:val="24"/>
        </w:rPr>
        <w:t>年</w:t>
      </w:r>
      <w:r>
        <w:rPr>
          <w:rFonts w:ascii="宋体" w:eastAsia="宋体" w:hAnsi="宋体" w:cs="仿宋" w:hint="eastAsia"/>
          <w:kern w:val="0"/>
          <w:sz w:val="24"/>
          <w:szCs w:val="24"/>
        </w:rPr>
        <w:t>揭阳市</w:t>
      </w:r>
      <w:r>
        <w:rPr>
          <w:rFonts w:ascii="宋体" w:eastAsia="宋体" w:hAnsi="宋体" w:cs="仿宋"/>
          <w:kern w:val="0"/>
          <w:sz w:val="24"/>
          <w:szCs w:val="24"/>
        </w:rPr>
        <w:t>批用海项目监视监测工作报告》。</w:t>
      </w:r>
    </w:p>
    <w:p w:rsidR="00C50CC4" w:rsidRDefault="00ED6687" w:rsidP="003F2079">
      <w:pPr>
        <w:pStyle w:val="1"/>
        <w:numPr>
          <w:ilvl w:val="0"/>
          <w:numId w:val="1"/>
        </w:numPr>
        <w:spacing w:beforeLines="50" w:afterLines="50" w:line="360" w:lineRule="auto"/>
        <w:ind w:left="0" w:firstLine="0"/>
        <w:rPr>
          <w:sz w:val="36"/>
          <w:szCs w:val="36"/>
        </w:rPr>
      </w:pPr>
      <w:bookmarkStart w:id="39" w:name="_Toc161393779"/>
      <w:r>
        <w:rPr>
          <w:rFonts w:hint="eastAsia"/>
          <w:sz w:val="36"/>
          <w:szCs w:val="36"/>
        </w:rPr>
        <w:t>质量控制</w:t>
      </w:r>
      <w:bookmarkEnd w:id="39"/>
    </w:p>
    <w:p w:rsidR="00C50CC4" w:rsidRDefault="00ED6687">
      <w:pPr>
        <w:autoSpaceDE w:val="0"/>
        <w:autoSpaceDN w:val="0"/>
        <w:adjustRightInd w:val="0"/>
        <w:spacing w:line="360" w:lineRule="auto"/>
        <w:ind w:firstLineChars="200" w:firstLine="480"/>
        <w:jc w:val="left"/>
        <w:rPr>
          <w:rFonts w:ascii="宋体" w:eastAsia="宋体" w:hAnsi="宋体" w:cs="仿宋"/>
          <w:kern w:val="0"/>
          <w:sz w:val="24"/>
          <w:szCs w:val="24"/>
        </w:rPr>
      </w:pPr>
      <w:r>
        <w:rPr>
          <w:rFonts w:ascii="宋体" w:eastAsia="宋体" w:hAnsi="宋体" w:cs="仿宋" w:hint="eastAsia"/>
          <w:kern w:val="0"/>
          <w:sz w:val="24"/>
          <w:szCs w:val="24"/>
        </w:rPr>
        <w:t>1）</w:t>
      </w:r>
      <w:r>
        <w:rPr>
          <w:rFonts w:ascii="宋体" w:eastAsia="宋体" w:hAnsi="宋体" w:hint="eastAsia"/>
          <w:sz w:val="24"/>
          <w:szCs w:val="24"/>
        </w:rPr>
        <w:t>对监测调查数据成果实行两级检查、一级验收。</w:t>
      </w:r>
      <w:r>
        <w:rPr>
          <w:rFonts w:ascii="宋体" w:eastAsia="宋体" w:hAnsi="宋体" w:cs="仿宋" w:hint="eastAsia"/>
          <w:kern w:val="0"/>
          <w:sz w:val="24"/>
          <w:szCs w:val="24"/>
        </w:rPr>
        <w:t>工作开展过程中，要在信息入库、监管档案建立、审核工作监督检查、现场/非现场监管等关键环节重点开展质量检查。</w:t>
      </w:r>
    </w:p>
    <w:p w:rsidR="00C50CC4" w:rsidRDefault="00ED6687">
      <w:pPr>
        <w:autoSpaceDE w:val="0"/>
        <w:autoSpaceDN w:val="0"/>
        <w:adjustRightInd w:val="0"/>
        <w:spacing w:line="360" w:lineRule="auto"/>
        <w:ind w:firstLineChars="200" w:firstLine="480"/>
        <w:jc w:val="left"/>
        <w:rPr>
          <w:rFonts w:ascii="宋体" w:eastAsia="宋体" w:hAnsi="宋体" w:cs="仿宋"/>
          <w:kern w:val="0"/>
          <w:sz w:val="24"/>
          <w:szCs w:val="24"/>
        </w:rPr>
      </w:pPr>
      <w:r>
        <w:rPr>
          <w:rFonts w:ascii="宋体" w:eastAsia="宋体" w:hAnsi="宋体" w:cs="仿宋" w:hint="eastAsia"/>
          <w:kern w:val="0"/>
          <w:sz w:val="24"/>
          <w:szCs w:val="24"/>
        </w:rPr>
        <w:t>2）明确分级（分类）质量控制工作机制，根据实施环节和成果特点，制定质量控制的内容、方法和要求，并组织开展宣贯培训。</w:t>
      </w:r>
    </w:p>
    <w:p w:rsidR="00C50CC4" w:rsidRDefault="00ED6687">
      <w:pPr>
        <w:autoSpaceDE w:val="0"/>
        <w:autoSpaceDN w:val="0"/>
        <w:adjustRightInd w:val="0"/>
        <w:spacing w:line="360" w:lineRule="auto"/>
        <w:ind w:firstLineChars="200" w:firstLine="480"/>
        <w:jc w:val="left"/>
        <w:rPr>
          <w:rFonts w:ascii="宋体" w:eastAsia="宋体" w:hAnsi="宋体" w:cs="仿宋"/>
          <w:kern w:val="0"/>
          <w:sz w:val="24"/>
          <w:szCs w:val="24"/>
        </w:rPr>
      </w:pPr>
      <w:bookmarkStart w:id="40" w:name="_Toc110944633"/>
      <w:r>
        <w:rPr>
          <w:rFonts w:ascii="宋体" w:eastAsia="宋体" w:hAnsi="宋体" w:cs="仿宋" w:hint="eastAsia"/>
          <w:kern w:val="0"/>
          <w:sz w:val="24"/>
          <w:szCs w:val="24"/>
        </w:rPr>
        <w:t>3）</w:t>
      </w:r>
      <w:bookmarkEnd w:id="40"/>
      <w:r>
        <w:rPr>
          <w:rFonts w:ascii="宋体" w:eastAsia="宋体" w:hAnsi="宋体" w:cs="仿宋" w:hint="eastAsia"/>
          <w:kern w:val="0"/>
          <w:sz w:val="24"/>
          <w:szCs w:val="24"/>
        </w:rPr>
        <w:t>项目开展过程中严格按照《广东省项目用海监管工作实施方案》和《已批用海项目监管技术指南》进行作业，规范原始记录，每天工作结束后及时进行资料整理、信息检查及核对，确保所有成果满足相关规范的要求。</w:t>
      </w:r>
    </w:p>
    <w:p w:rsidR="00C50CC4" w:rsidRDefault="00ED6687">
      <w:pPr>
        <w:autoSpaceDE w:val="0"/>
        <w:autoSpaceDN w:val="0"/>
        <w:adjustRightInd w:val="0"/>
        <w:spacing w:line="360" w:lineRule="auto"/>
        <w:ind w:firstLineChars="200" w:firstLine="480"/>
        <w:jc w:val="left"/>
        <w:rPr>
          <w:rFonts w:ascii="仿宋" w:hAnsi="仿宋" w:cs="仿宋"/>
          <w:kern w:val="0"/>
          <w:sz w:val="32"/>
          <w:szCs w:val="32"/>
        </w:rPr>
      </w:pPr>
      <w:r>
        <w:rPr>
          <w:rFonts w:ascii="宋体" w:eastAsia="宋体" w:hAnsi="宋体" w:cs="仿宋" w:hint="eastAsia"/>
          <w:kern w:val="0"/>
          <w:sz w:val="24"/>
          <w:szCs w:val="24"/>
        </w:rPr>
        <w:t>4）所有的监管调查成果，最后统一由质量检查小组进行二级检查，重点对提交成果的完整性、准确和规范进行审查，发现质量不合格问题，及时进行复核并采取补救措施，确保所有成果均满足项目指标要求。</w:t>
      </w:r>
    </w:p>
    <w:p w:rsidR="00C50CC4" w:rsidRDefault="00C50CC4">
      <w:pPr>
        <w:autoSpaceDE w:val="0"/>
        <w:autoSpaceDN w:val="0"/>
        <w:adjustRightInd w:val="0"/>
        <w:jc w:val="left"/>
        <w:rPr>
          <w:rFonts w:ascii="黑体" w:eastAsia="黑体" w:cs="黑体"/>
          <w:color w:val="000000"/>
          <w:kern w:val="0"/>
          <w:sz w:val="32"/>
          <w:szCs w:val="32"/>
        </w:rPr>
        <w:sectPr w:rsidR="00C50CC4">
          <w:headerReference w:type="default" r:id="rId11"/>
          <w:footerReference w:type="default" r:id="rId12"/>
          <w:pgSz w:w="11906" w:h="16838"/>
          <w:pgMar w:top="1418" w:right="1418" w:bottom="1418" w:left="1701" w:header="794" w:footer="1077" w:gutter="0"/>
          <w:pgNumType w:start="1"/>
          <w:cols w:space="425"/>
          <w:docGrid w:type="lines" w:linePitch="312"/>
        </w:sectPr>
      </w:pPr>
    </w:p>
    <w:p w:rsidR="00C50CC4" w:rsidRDefault="00ED6687" w:rsidP="003F2079">
      <w:pPr>
        <w:pStyle w:val="1"/>
        <w:numPr>
          <w:ilvl w:val="0"/>
          <w:numId w:val="1"/>
        </w:numPr>
        <w:spacing w:beforeLines="50" w:afterLines="50" w:line="360" w:lineRule="auto"/>
        <w:ind w:left="0" w:firstLine="0"/>
        <w:rPr>
          <w:sz w:val="36"/>
          <w:szCs w:val="36"/>
        </w:rPr>
      </w:pPr>
      <w:bookmarkStart w:id="41" w:name="_GoBack"/>
      <w:bookmarkStart w:id="42" w:name="_Toc161393781"/>
      <w:bookmarkEnd w:id="41"/>
      <w:r>
        <w:rPr>
          <w:rFonts w:hint="eastAsia"/>
          <w:sz w:val="36"/>
          <w:szCs w:val="36"/>
        </w:rPr>
        <w:lastRenderedPageBreak/>
        <w:t>附件</w:t>
      </w:r>
      <w:bookmarkEnd w:id="42"/>
    </w:p>
    <w:p w:rsidR="00C50CC4" w:rsidRDefault="00ED6687" w:rsidP="00415D9E">
      <w:pPr>
        <w:pStyle w:val="2"/>
        <w:spacing w:before="156" w:after="156"/>
      </w:pPr>
      <w:bookmarkStart w:id="43" w:name="_Toc161393782"/>
      <w:r>
        <w:t>附表A-1建设项目基本信息表</w:t>
      </w:r>
      <w:bookmarkEnd w:id="43"/>
    </w:p>
    <w:p w:rsidR="00C50CC4" w:rsidRDefault="00ED6687">
      <w:pPr>
        <w:autoSpaceDE w:val="0"/>
        <w:autoSpaceDN w:val="0"/>
        <w:adjustRightInd w:val="0"/>
        <w:jc w:val="left"/>
        <w:rPr>
          <w:rFonts w:ascii="宋体" w:eastAsia="宋体" w:hAnsi="宋体" w:cs="仿宋"/>
          <w:color w:val="000000"/>
          <w:kern w:val="0"/>
          <w:sz w:val="23"/>
          <w:szCs w:val="23"/>
        </w:rPr>
      </w:pPr>
      <w:r>
        <w:rPr>
          <w:rFonts w:ascii="宋体" w:eastAsia="宋体" w:hAnsi="宋体" w:cs="仿宋"/>
          <w:color w:val="000000"/>
          <w:kern w:val="0"/>
          <w:sz w:val="23"/>
          <w:szCs w:val="23"/>
        </w:rPr>
        <w:t>填报时间： 项目监测编号:</w:t>
      </w:r>
    </w:p>
    <w:tbl>
      <w:tblPr>
        <w:tblStyle w:val="a8"/>
        <w:tblW w:w="0" w:type="auto"/>
        <w:tblLook w:val="04A0"/>
      </w:tblPr>
      <w:tblGrid>
        <w:gridCol w:w="1384"/>
        <w:gridCol w:w="2753"/>
        <w:gridCol w:w="1358"/>
        <w:gridCol w:w="2721"/>
      </w:tblGrid>
      <w:tr w:rsidR="00C50CC4">
        <w:trPr>
          <w:trHeight w:val="384"/>
        </w:trPr>
        <w:tc>
          <w:tcPr>
            <w:tcW w:w="8216" w:type="dxa"/>
            <w:gridSpan w:val="4"/>
            <w:vAlign w:val="center"/>
          </w:tcPr>
          <w:p w:rsidR="00C50CC4" w:rsidRDefault="00ED6687">
            <w:pPr>
              <w:pStyle w:val="Default"/>
              <w:jc w:val="center"/>
              <w:rPr>
                <w:rFonts w:ascii="宋体" w:eastAsia="宋体" w:hAnsi="宋体"/>
                <w:sz w:val="21"/>
                <w:szCs w:val="21"/>
              </w:rPr>
            </w:pPr>
            <w:r>
              <w:rPr>
                <w:rFonts w:ascii="宋体" w:eastAsia="宋体" w:hAnsi="宋体"/>
                <w:sz w:val="21"/>
                <w:szCs w:val="21"/>
              </w:rPr>
              <w:t>项目基本情况</w:t>
            </w:r>
          </w:p>
        </w:tc>
      </w:tr>
      <w:tr w:rsidR="00C50CC4">
        <w:trPr>
          <w:trHeight w:val="450"/>
        </w:trPr>
        <w:tc>
          <w:tcPr>
            <w:tcW w:w="1384" w:type="dxa"/>
            <w:vAlign w:val="center"/>
          </w:tcPr>
          <w:p w:rsidR="00C50CC4" w:rsidRDefault="00ED6687">
            <w:pPr>
              <w:pStyle w:val="Default"/>
              <w:jc w:val="center"/>
              <w:rPr>
                <w:rFonts w:ascii="宋体" w:eastAsia="宋体" w:hAnsi="宋体"/>
                <w:sz w:val="21"/>
                <w:szCs w:val="21"/>
              </w:rPr>
            </w:pPr>
            <w:r>
              <w:rPr>
                <w:rFonts w:ascii="宋体" w:eastAsia="宋体" w:hAnsi="宋体"/>
                <w:sz w:val="21"/>
                <w:szCs w:val="21"/>
              </w:rPr>
              <w:t>项目名称</w:t>
            </w:r>
          </w:p>
        </w:tc>
        <w:tc>
          <w:tcPr>
            <w:tcW w:w="6832" w:type="dxa"/>
            <w:gridSpan w:val="3"/>
            <w:vAlign w:val="center"/>
          </w:tcPr>
          <w:p w:rsidR="00C50CC4" w:rsidRDefault="00C50CC4">
            <w:pPr>
              <w:autoSpaceDE w:val="0"/>
              <w:autoSpaceDN w:val="0"/>
              <w:adjustRightInd w:val="0"/>
              <w:jc w:val="center"/>
              <w:rPr>
                <w:rFonts w:ascii="宋体" w:eastAsia="宋体" w:hAnsi="宋体" w:cs="仿宋"/>
                <w:color w:val="000000"/>
                <w:kern w:val="0"/>
                <w:szCs w:val="21"/>
              </w:rPr>
            </w:pPr>
          </w:p>
        </w:tc>
      </w:tr>
      <w:tr w:rsidR="00C50CC4">
        <w:trPr>
          <w:trHeight w:val="570"/>
        </w:trPr>
        <w:tc>
          <w:tcPr>
            <w:tcW w:w="1384" w:type="dxa"/>
            <w:vAlign w:val="center"/>
          </w:tcPr>
          <w:p w:rsidR="00C50CC4" w:rsidRDefault="00ED6687">
            <w:pPr>
              <w:autoSpaceDE w:val="0"/>
              <w:autoSpaceDN w:val="0"/>
              <w:adjustRightInd w:val="0"/>
              <w:jc w:val="center"/>
              <w:rPr>
                <w:rFonts w:ascii="宋体" w:eastAsia="宋体" w:hAnsi="宋体" w:cs="仿宋"/>
                <w:color w:val="000000"/>
                <w:kern w:val="0"/>
                <w:szCs w:val="21"/>
              </w:rPr>
            </w:pPr>
            <w:r>
              <w:rPr>
                <w:rFonts w:ascii="宋体" w:eastAsia="宋体" w:hAnsi="宋体" w:cs="仿宋" w:hint="eastAsia"/>
                <w:color w:val="000000"/>
                <w:kern w:val="0"/>
                <w:szCs w:val="21"/>
              </w:rPr>
              <w:t>批复时间</w:t>
            </w:r>
          </w:p>
        </w:tc>
        <w:tc>
          <w:tcPr>
            <w:tcW w:w="6832" w:type="dxa"/>
            <w:gridSpan w:val="3"/>
            <w:vAlign w:val="center"/>
          </w:tcPr>
          <w:p w:rsidR="00C50CC4" w:rsidRDefault="00C50CC4">
            <w:pPr>
              <w:autoSpaceDE w:val="0"/>
              <w:autoSpaceDN w:val="0"/>
              <w:adjustRightInd w:val="0"/>
              <w:jc w:val="center"/>
              <w:rPr>
                <w:rFonts w:ascii="宋体" w:eastAsia="宋体" w:hAnsi="宋体" w:cs="仿宋"/>
                <w:color w:val="000000"/>
                <w:kern w:val="0"/>
                <w:szCs w:val="21"/>
              </w:rPr>
            </w:pPr>
          </w:p>
        </w:tc>
      </w:tr>
      <w:tr w:rsidR="00C50CC4">
        <w:trPr>
          <w:trHeight w:val="533"/>
        </w:trPr>
        <w:tc>
          <w:tcPr>
            <w:tcW w:w="1384" w:type="dxa"/>
            <w:vAlign w:val="center"/>
          </w:tcPr>
          <w:p w:rsidR="00C50CC4" w:rsidRDefault="00ED6687">
            <w:pPr>
              <w:autoSpaceDE w:val="0"/>
              <w:autoSpaceDN w:val="0"/>
              <w:adjustRightInd w:val="0"/>
              <w:jc w:val="center"/>
              <w:rPr>
                <w:rFonts w:ascii="宋体" w:eastAsia="宋体" w:hAnsi="宋体" w:cs="仿宋"/>
                <w:color w:val="000000"/>
                <w:kern w:val="0"/>
                <w:szCs w:val="21"/>
              </w:rPr>
            </w:pPr>
            <w:r>
              <w:rPr>
                <w:rFonts w:ascii="宋体" w:eastAsia="宋体" w:hAnsi="宋体" w:cs="仿宋" w:hint="eastAsia"/>
                <w:color w:val="000000"/>
                <w:kern w:val="0"/>
                <w:szCs w:val="21"/>
              </w:rPr>
              <w:t>用海位置</w:t>
            </w:r>
          </w:p>
        </w:tc>
        <w:tc>
          <w:tcPr>
            <w:tcW w:w="6832" w:type="dxa"/>
            <w:gridSpan w:val="3"/>
            <w:vAlign w:val="center"/>
          </w:tcPr>
          <w:p w:rsidR="00C50CC4" w:rsidRDefault="00C50CC4">
            <w:pPr>
              <w:autoSpaceDE w:val="0"/>
              <w:autoSpaceDN w:val="0"/>
              <w:adjustRightInd w:val="0"/>
              <w:jc w:val="center"/>
              <w:rPr>
                <w:rFonts w:ascii="宋体" w:eastAsia="宋体" w:hAnsi="宋体" w:cs="仿宋"/>
                <w:color w:val="000000"/>
                <w:kern w:val="0"/>
                <w:szCs w:val="21"/>
              </w:rPr>
            </w:pPr>
          </w:p>
        </w:tc>
      </w:tr>
      <w:tr w:rsidR="00C50CC4">
        <w:trPr>
          <w:trHeight w:val="870"/>
        </w:trPr>
        <w:tc>
          <w:tcPr>
            <w:tcW w:w="1384" w:type="dxa"/>
            <w:vAlign w:val="center"/>
          </w:tcPr>
          <w:p w:rsidR="00C50CC4" w:rsidRDefault="00ED6687">
            <w:pPr>
              <w:pStyle w:val="Default"/>
              <w:jc w:val="center"/>
              <w:rPr>
                <w:rFonts w:ascii="宋体" w:eastAsia="宋体" w:hAnsi="宋体"/>
                <w:sz w:val="21"/>
                <w:szCs w:val="21"/>
              </w:rPr>
            </w:pPr>
            <w:r>
              <w:rPr>
                <w:rFonts w:ascii="宋体" w:eastAsia="宋体" w:hAnsi="宋体"/>
                <w:sz w:val="21"/>
                <w:szCs w:val="21"/>
              </w:rPr>
              <w:t>用海总面积/公顷</w:t>
            </w:r>
          </w:p>
        </w:tc>
        <w:tc>
          <w:tcPr>
            <w:tcW w:w="2753" w:type="dxa"/>
            <w:tcBorders>
              <w:right w:val="single" w:sz="4" w:space="0" w:color="auto"/>
            </w:tcBorders>
            <w:vAlign w:val="center"/>
          </w:tcPr>
          <w:p w:rsidR="00C50CC4" w:rsidRDefault="00C50CC4">
            <w:pPr>
              <w:autoSpaceDE w:val="0"/>
              <w:autoSpaceDN w:val="0"/>
              <w:adjustRightInd w:val="0"/>
              <w:jc w:val="center"/>
              <w:rPr>
                <w:rFonts w:ascii="宋体" w:eastAsia="宋体" w:hAnsi="宋体" w:cs="仿宋"/>
                <w:color w:val="000000"/>
                <w:kern w:val="0"/>
                <w:szCs w:val="21"/>
              </w:rPr>
            </w:pPr>
          </w:p>
        </w:tc>
        <w:tc>
          <w:tcPr>
            <w:tcW w:w="1358" w:type="dxa"/>
            <w:tcBorders>
              <w:left w:val="single" w:sz="4" w:space="0" w:color="auto"/>
            </w:tcBorders>
            <w:vAlign w:val="center"/>
          </w:tcPr>
          <w:p w:rsidR="00C50CC4" w:rsidRDefault="00ED6687">
            <w:pPr>
              <w:pStyle w:val="Default"/>
              <w:jc w:val="center"/>
              <w:rPr>
                <w:rFonts w:ascii="宋体" w:eastAsia="宋体" w:hAnsi="宋体"/>
                <w:sz w:val="21"/>
                <w:szCs w:val="21"/>
              </w:rPr>
            </w:pPr>
            <w:r>
              <w:rPr>
                <w:rFonts w:ascii="宋体" w:eastAsia="宋体" w:hAnsi="宋体"/>
                <w:sz w:val="21"/>
                <w:szCs w:val="21"/>
              </w:rPr>
              <w:t>填海面积/公顷</w:t>
            </w:r>
          </w:p>
        </w:tc>
        <w:tc>
          <w:tcPr>
            <w:tcW w:w="2721" w:type="dxa"/>
            <w:vAlign w:val="center"/>
          </w:tcPr>
          <w:p w:rsidR="00C50CC4" w:rsidRDefault="00C50CC4">
            <w:pPr>
              <w:autoSpaceDE w:val="0"/>
              <w:autoSpaceDN w:val="0"/>
              <w:adjustRightInd w:val="0"/>
              <w:jc w:val="center"/>
              <w:rPr>
                <w:rFonts w:ascii="宋体" w:eastAsia="宋体" w:hAnsi="宋体" w:cs="仿宋"/>
                <w:color w:val="000000"/>
                <w:kern w:val="0"/>
                <w:szCs w:val="21"/>
              </w:rPr>
            </w:pPr>
          </w:p>
        </w:tc>
      </w:tr>
      <w:tr w:rsidR="00C50CC4">
        <w:trPr>
          <w:trHeight w:val="838"/>
        </w:trPr>
        <w:tc>
          <w:tcPr>
            <w:tcW w:w="1384" w:type="dxa"/>
            <w:vAlign w:val="center"/>
          </w:tcPr>
          <w:p w:rsidR="00C50CC4" w:rsidRDefault="00ED6687">
            <w:pPr>
              <w:pStyle w:val="Default"/>
              <w:jc w:val="center"/>
              <w:rPr>
                <w:rFonts w:ascii="宋体" w:eastAsia="宋体" w:hAnsi="宋体"/>
                <w:sz w:val="21"/>
                <w:szCs w:val="21"/>
              </w:rPr>
            </w:pPr>
            <w:r>
              <w:rPr>
                <w:rFonts w:ascii="宋体" w:eastAsia="宋体" w:hAnsi="宋体"/>
                <w:sz w:val="21"/>
                <w:szCs w:val="21"/>
              </w:rPr>
              <w:t>占用岸线长度/千米</w:t>
            </w:r>
          </w:p>
        </w:tc>
        <w:tc>
          <w:tcPr>
            <w:tcW w:w="2753" w:type="dxa"/>
            <w:tcBorders>
              <w:right w:val="single" w:sz="4" w:space="0" w:color="auto"/>
            </w:tcBorders>
            <w:vAlign w:val="center"/>
          </w:tcPr>
          <w:p w:rsidR="00C50CC4" w:rsidRDefault="00C50CC4">
            <w:pPr>
              <w:autoSpaceDE w:val="0"/>
              <w:autoSpaceDN w:val="0"/>
              <w:adjustRightInd w:val="0"/>
              <w:jc w:val="center"/>
              <w:rPr>
                <w:rFonts w:ascii="宋体" w:eastAsia="宋体" w:hAnsi="宋体" w:cs="仿宋"/>
                <w:color w:val="000000"/>
                <w:kern w:val="0"/>
                <w:szCs w:val="21"/>
              </w:rPr>
            </w:pPr>
          </w:p>
        </w:tc>
        <w:tc>
          <w:tcPr>
            <w:tcW w:w="1358" w:type="dxa"/>
            <w:tcBorders>
              <w:left w:val="single" w:sz="4" w:space="0" w:color="auto"/>
            </w:tcBorders>
            <w:vAlign w:val="center"/>
          </w:tcPr>
          <w:p w:rsidR="00C50CC4" w:rsidRDefault="00ED6687">
            <w:pPr>
              <w:pStyle w:val="Default"/>
              <w:jc w:val="center"/>
              <w:rPr>
                <w:rFonts w:ascii="宋体" w:eastAsia="宋体" w:hAnsi="宋体"/>
                <w:sz w:val="21"/>
                <w:szCs w:val="21"/>
              </w:rPr>
            </w:pPr>
            <w:r>
              <w:rPr>
                <w:rFonts w:ascii="宋体" w:eastAsia="宋体" w:hAnsi="宋体"/>
                <w:sz w:val="21"/>
                <w:szCs w:val="21"/>
              </w:rPr>
              <w:t>是否涉及敏感海域</w:t>
            </w:r>
          </w:p>
        </w:tc>
        <w:tc>
          <w:tcPr>
            <w:tcW w:w="2721" w:type="dxa"/>
            <w:vAlign w:val="center"/>
          </w:tcPr>
          <w:p w:rsidR="00C50CC4" w:rsidRDefault="00ED6687">
            <w:pPr>
              <w:pStyle w:val="Default"/>
              <w:jc w:val="center"/>
              <w:rPr>
                <w:rFonts w:ascii="宋体" w:eastAsia="宋体" w:hAnsi="宋体"/>
                <w:sz w:val="21"/>
                <w:szCs w:val="21"/>
              </w:rPr>
            </w:pPr>
            <w:r>
              <w:rPr>
                <w:rFonts w:ascii="宋体" w:eastAsia="宋体" w:hAnsi="宋体"/>
                <w:sz w:val="21"/>
                <w:szCs w:val="21"/>
              </w:rPr>
              <w:t>（是/否）</w:t>
            </w:r>
          </w:p>
          <w:p w:rsidR="00C50CC4" w:rsidRDefault="00C50CC4">
            <w:pPr>
              <w:autoSpaceDE w:val="0"/>
              <w:autoSpaceDN w:val="0"/>
              <w:adjustRightInd w:val="0"/>
              <w:jc w:val="center"/>
              <w:rPr>
                <w:rFonts w:ascii="宋体" w:eastAsia="宋体" w:hAnsi="宋体" w:cs="仿宋"/>
                <w:color w:val="000000"/>
                <w:kern w:val="0"/>
                <w:szCs w:val="21"/>
              </w:rPr>
            </w:pPr>
          </w:p>
        </w:tc>
      </w:tr>
      <w:tr w:rsidR="00C50CC4">
        <w:tc>
          <w:tcPr>
            <w:tcW w:w="1384" w:type="dxa"/>
            <w:vAlign w:val="center"/>
          </w:tcPr>
          <w:p w:rsidR="00C50CC4" w:rsidRDefault="00ED6687">
            <w:pPr>
              <w:pStyle w:val="Default"/>
              <w:jc w:val="center"/>
              <w:rPr>
                <w:rFonts w:ascii="宋体" w:eastAsia="宋体" w:hAnsi="宋体"/>
                <w:sz w:val="21"/>
                <w:szCs w:val="21"/>
              </w:rPr>
            </w:pPr>
            <w:r>
              <w:rPr>
                <w:rFonts w:ascii="宋体" w:eastAsia="宋体" w:hAnsi="宋体"/>
                <w:sz w:val="21"/>
                <w:szCs w:val="21"/>
              </w:rPr>
              <w:t>施工工艺（可多选）</w:t>
            </w:r>
          </w:p>
        </w:tc>
        <w:tc>
          <w:tcPr>
            <w:tcW w:w="2753" w:type="dxa"/>
            <w:tcBorders>
              <w:right w:val="single" w:sz="4" w:space="0" w:color="auto"/>
            </w:tcBorders>
            <w:vAlign w:val="center"/>
          </w:tcPr>
          <w:p w:rsidR="00C50CC4" w:rsidRDefault="00ED6687">
            <w:pPr>
              <w:pStyle w:val="Default"/>
              <w:jc w:val="center"/>
              <w:rPr>
                <w:rFonts w:ascii="宋体" w:eastAsia="宋体" w:hAnsi="宋体"/>
                <w:sz w:val="21"/>
                <w:szCs w:val="21"/>
              </w:rPr>
            </w:pPr>
            <w:r>
              <w:rPr>
                <w:rFonts w:ascii="宋体" w:eastAsia="宋体" w:hAnsi="宋体"/>
                <w:sz w:val="21"/>
                <w:szCs w:val="21"/>
              </w:rPr>
              <w:t>□疏浚□水下炸礁 □爆破挤淤 □爆夯施工 □吹填</w:t>
            </w:r>
          </w:p>
        </w:tc>
        <w:tc>
          <w:tcPr>
            <w:tcW w:w="1358" w:type="dxa"/>
            <w:tcBorders>
              <w:left w:val="single" w:sz="4" w:space="0" w:color="auto"/>
            </w:tcBorders>
            <w:vAlign w:val="center"/>
          </w:tcPr>
          <w:p w:rsidR="00C50CC4" w:rsidRDefault="00ED6687">
            <w:pPr>
              <w:pStyle w:val="Default"/>
              <w:jc w:val="center"/>
              <w:rPr>
                <w:rFonts w:ascii="宋体" w:eastAsia="宋体" w:hAnsi="宋体"/>
                <w:sz w:val="21"/>
                <w:szCs w:val="21"/>
              </w:rPr>
            </w:pPr>
            <w:r>
              <w:rPr>
                <w:rFonts w:ascii="宋体" w:eastAsia="宋体" w:hAnsi="宋体"/>
                <w:sz w:val="21"/>
                <w:szCs w:val="21"/>
              </w:rPr>
              <w:t>填海物料（可多选）</w:t>
            </w:r>
          </w:p>
        </w:tc>
        <w:tc>
          <w:tcPr>
            <w:tcW w:w="2721" w:type="dxa"/>
            <w:vAlign w:val="center"/>
          </w:tcPr>
          <w:p w:rsidR="00C50CC4" w:rsidRDefault="00ED6687">
            <w:pPr>
              <w:pStyle w:val="Default"/>
              <w:jc w:val="center"/>
              <w:rPr>
                <w:rFonts w:ascii="宋体" w:eastAsia="宋体" w:hAnsi="宋体"/>
                <w:sz w:val="21"/>
                <w:szCs w:val="21"/>
              </w:rPr>
            </w:pPr>
            <w:r>
              <w:rPr>
                <w:rFonts w:ascii="宋体" w:eastAsia="宋体" w:hAnsi="宋体"/>
                <w:sz w:val="21"/>
                <w:szCs w:val="21"/>
              </w:rPr>
              <w:t>□石料 □吹填砂土 □建设垃圾 □工业废料 □其他注明</w:t>
            </w:r>
          </w:p>
        </w:tc>
      </w:tr>
      <w:tr w:rsidR="00C50CC4">
        <w:trPr>
          <w:trHeight w:val="690"/>
        </w:trPr>
        <w:tc>
          <w:tcPr>
            <w:tcW w:w="1384" w:type="dxa"/>
            <w:vAlign w:val="center"/>
          </w:tcPr>
          <w:p w:rsidR="00C50CC4" w:rsidRDefault="00ED6687">
            <w:pPr>
              <w:pStyle w:val="Default"/>
              <w:jc w:val="center"/>
              <w:rPr>
                <w:rFonts w:ascii="宋体" w:eastAsia="宋体" w:hAnsi="宋体"/>
                <w:sz w:val="21"/>
                <w:szCs w:val="21"/>
              </w:rPr>
            </w:pPr>
            <w:r>
              <w:rPr>
                <w:rFonts w:ascii="宋体" w:eastAsia="宋体" w:hAnsi="宋体"/>
                <w:sz w:val="21"/>
                <w:szCs w:val="21"/>
              </w:rPr>
              <w:t>用海类型</w:t>
            </w:r>
          </w:p>
        </w:tc>
        <w:tc>
          <w:tcPr>
            <w:tcW w:w="2753" w:type="dxa"/>
            <w:tcBorders>
              <w:right w:val="single" w:sz="4" w:space="0" w:color="auto"/>
            </w:tcBorders>
            <w:vAlign w:val="center"/>
          </w:tcPr>
          <w:p w:rsidR="00C50CC4" w:rsidRDefault="00ED6687">
            <w:pPr>
              <w:pStyle w:val="Default"/>
              <w:jc w:val="center"/>
              <w:rPr>
                <w:rFonts w:ascii="宋体" w:eastAsia="宋体" w:hAnsi="宋体"/>
                <w:sz w:val="21"/>
                <w:szCs w:val="21"/>
              </w:rPr>
            </w:pPr>
            <w:r>
              <w:rPr>
                <w:rFonts w:ascii="宋体" w:eastAsia="宋体" w:hAnsi="宋体"/>
                <w:sz w:val="21"/>
                <w:szCs w:val="21"/>
              </w:rPr>
              <w:t>（用海类型一级类）</w:t>
            </w:r>
          </w:p>
        </w:tc>
        <w:tc>
          <w:tcPr>
            <w:tcW w:w="1358" w:type="dxa"/>
            <w:tcBorders>
              <w:left w:val="single" w:sz="4" w:space="0" w:color="auto"/>
            </w:tcBorders>
            <w:vAlign w:val="center"/>
          </w:tcPr>
          <w:p w:rsidR="00C50CC4" w:rsidRDefault="00ED6687">
            <w:pPr>
              <w:pStyle w:val="Default"/>
              <w:jc w:val="center"/>
              <w:rPr>
                <w:rFonts w:ascii="宋体" w:eastAsia="宋体" w:hAnsi="宋体"/>
                <w:sz w:val="21"/>
                <w:szCs w:val="21"/>
              </w:rPr>
            </w:pPr>
            <w:r>
              <w:rPr>
                <w:rFonts w:ascii="宋体" w:eastAsia="宋体" w:hAnsi="宋体"/>
                <w:sz w:val="21"/>
                <w:szCs w:val="21"/>
              </w:rPr>
              <w:t>具体用途</w:t>
            </w:r>
          </w:p>
        </w:tc>
        <w:tc>
          <w:tcPr>
            <w:tcW w:w="2721" w:type="dxa"/>
            <w:vAlign w:val="center"/>
          </w:tcPr>
          <w:p w:rsidR="00C50CC4" w:rsidRDefault="00ED6687">
            <w:pPr>
              <w:pStyle w:val="Default"/>
              <w:jc w:val="center"/>
              <w:rPr>
                <w:rFonts w:ascii="宋体" w:eastAsia="宋体" w:hAnsi="宋体"/>
                <w:sz w:val="21"/>
                <w:szCs w:val="21"/>
              </w:rPr>
            </w:pPr>
            <w:r>
              <w:rPr>
                <w:rFonts w:ascii="宋体" w:eastAsia="宋体" w:hAnsi="宋体"/>
                <w:sz w:val="21"/>
                <w:szCs w:val="21"/>
              </w:rPr>
              <w:t>（用海类型二级类）</w:t>
            </w:r>
          </w:p>
        </w:tc>
      </w:tr>
      <w:tr w:rsidR="00C50CC4">
        <w:trPr>
          <w:trHeight w:val="686"/>
        </w:trPr>
        <w:tc>
          <w:tcPr>
            <w:tcW w:w="1384" w:type="dxa"/>
            <w:vAlign w:val="center"/>
          </w:tcPr>
          <w:p w:rsidR="00C50CC4" w:rsidRDefault="00ED6687">
            <w:pPr>
              <w:pStyle w:val="Default"/>
              <w:jc w:val="center"/>
              <w:rPr>
                <w:rFonts w:ascii="宋体" w:eastAsia="宋体" w:hAnsi="宋体"/>
                <w:sz w:val="21"/>
                <w:szCs w:val="21"/>
              </w:rPr>
            </w:pPr>
            <w:r>
              <w:rPr>
                <w:rFonts w:ascii="宋体" w:eastAsia="宋体" w:hAnsi="宋体"/>
                <w:sz w:val="21"/>
                <w:szCs w:val="21"/>
              </w:rPr>
              <w:t>备注</w:t>
            </w:r>
          </w:p>
        </w:tc>
        <w:tc>
          <w:tcPr>
            <w:tcW w:w="6832" w:type="dxa"/>
            <w:gridSpan w:val="3"/>
            <w:vAlign w:val="center"/>
          </w:tcPr>
          <w:p w:rsidR="00C50CC4" w:rsidRDefault="00C50CC4">
            <w:pPr>
              <w:autoSpaceDE w:val="0"/>
              <w:autoSpaceDN w:val="0"/>
              <w:adjustRightInd w:val="0"/>
              <w:jc w:val="center"/>
              <w:rPr>
                <w:rFonts w:ascii="宋体" w:eastAsia="宋体" w:hAnsi="宋体" w:cs="仿宋"/>
                <w:color w:val="000000"/>
                <w:kern w:val="0"/>
                <w:szCs w:val="21"/>
              </w:rPr>
            </w:pPr>
          </w:p>
        </w:tc>
      </w:tr>
      <w:tr w:rsidR="00C50CC4">
        <w:trPr>
          <w:trHeight w:val="696"/>
        </w:trPr>
        <w:tc>
          <w:tcPr>
            <w:tcW w:w="1384" w:type="dxa"/>
            <w:vAlign w:val="center"/>
          </w:tcPr>
          <w:p w:rsidR="00C50CC4" w:rsidRDefault="00ED6687">
            <w:pPr>
              <w:pStyle w:val="Default"/>
              <w:jc w:val="center"/>
              <w:rPr>
                <w:rFonts w:ascii="宋体" w:eastAsia="宋体" w:hAnsi="宋体"/>
                <w:sz w:val="21"/>
                <w:szCs w:val="21"/>
              </w:rPr>
            </w:pPr>
            <w:r>
              <w:rPr>
                <w:rFonts w:ascii="宋体" w:eastAsia="宋体" w:hAnsi="宋体"/>
                <w:sz w:val="21"/>
                <w:szCs w:val="21"/>
              </w:rPr>
              <w:t>附件</w:t>
            </w:r>
          </w:p>
        </w:tc>
        <w:tc>
          <w:tcPr>
            <w:tcW w:w="6832" w:type="dxa"/>
            <w:gridSpan w:val="3"/>
            <w:vAlign w:val="center"/>
          </w:tcPr>
          <w:p w:rsidR="00C50CC4" w:rsidRDefault="00ED6687">
            <w:pPr>
              <w:pStyle w:val="Default"/>
              <w:jc w:val="center"/>
              <w:rPr>
                <w:rFonts w:ascii="宋体" w:eastAsia="宋体" w:hAnsi="宋体"/>
                <w:sz w:val="21"/>
                <w:szCs w:val="21"/>
              </w:rPr>
            </w:pPr>
            <w:r>
              <w:rPr>
                <w:rFonts w:ascii="宋体" w:eastAsia="宋体" w:hAnsi="宋体" w:cs="Arial"/>
                <w:sz w:val="21"/>
                <w:szCs w:val="21"/>
              </w:rPr>
              <w:t></w:t>
            </w:r>
            <w:r>
              <w:rPr>
                <w:rFonts w:ascii="宋体" w:eastAsia="宋体" w:hAnsi="宋体"/>
                <w:sz w:val="21"/>
                <w:szCs w:val="21"/>
              </w:rPr>
              <w:t>□宗海位置图 □宗海界址图 □平面布置图（图件附表后）</w:t>
            </w:r>
          </w:p>
        </w:tc>
      </w:tr>
      <w:tr w:rsidR="00C50CC4">
        <w:trPr>
          <w:trHeight w:val="680"/>
        </w:trPr>
        <w:tc>
          <w:tcPr>
            <w:tcW w:w="1384" w:type="dxa"/>
            <w:vAlign w:val="center"/>
          </w:tcPr>
          <w:p w:rsidR="00C50CC4" w:rsidRDefault="00ED6687">
            <w:pPr>
              <w:pStyle w:val="Default"/>
              <w:jc w:val="center"/>
              <w:rPr>
                <w:rFonts w:ascii="宋体" w:eastAsia="宋体" w:hAnsi="宋体"/>
                <w:sz w:val="21"/>
                <w:szCs w:val="21"/>
              </w:rPr>
            </w:pPr>
            <w:r>
              <w:rPr>
                <w:rFonts w:ascii="宋体" w:eastAsia="宋体" w:hAnsi="宋体"/>
                <w:sz w:val="21"/>
                <w:szCs w:val="21"/>
              </w:rPr>
              <w:t>监测单位</w:t>
            </w:r>
          </w:p>
        </w:tc>
        <w:tc>
          <w:tcPr>
            <w:tcW w:w="2753" w:type="dxa"/>
            <w:tcBorders>
              <w:right w:val="single" w:sz="4" w:space="0" w:color="auto"/>
            </w:tcBorders>
            <w:vAlign w:val="center"/>
          </w:tcPr>
          <w:p w:rsidR="00C50CC4" w:rsidRDefault="00C50CC4">
            <w:pPr>
              <w:autoSpaceDE w:val="0"/>
              <w:autoSpaceDN w:val="0"/>
              <w:adjustRightInd w:val="0"/>
              <w:jc w:val="center"/>
              <w:rPr>
                <w:rFonts w:ascii="宋体" w:eastAsia="宋体" w:hAnsi="宋体" w:cs="仿宋"/>
                <w:color w:val="000000"/>
                <w:kern w:val="0"/>
                <w:szCs w:val="21"/>
              </w:rPr>
            </w:pPr>
          </w:p>
        </w:tc>
        <w:tc>
          <w:tcPr>
            <w:tcW w:w="1358" w:type="dxa"/>
            <w:tcBorders>
              <w:left w:val="single" w:sz="4" w:space="0" w:color="auto"/>
            </w:tcBorders>
            <w:vAlign w:val="center"/>
          </w:tcPr>
          <w:p w:rsidR="00C50CC4" w:rsidRDefault="00ED6687">
            <w:pPr>
              <w:pStyle w:val="Default"/>
              <w:jc w:val="center"/>
              <w:rPr>
                <w:rFonts w:ascii="宋体" w:eastAsia="宋体" w:hAnsi="宋体"/>
                <w:sz w:val="21"/>
                <w:szCs w:val="21"/>
              </w:rPr>
            </w:pPr>
            <w:r>
              <w:rPr>
                <w:rFonts w:ascii="宋体" w:eastAsia="宋体" w:hAnsi="宋体"/>
                <w:sz w:val="21"/>
                <w:szCs w:val="21"/>
              </w:rPr>
              <w:t>监测人员</w:t>
            </w:r>
          </w:p>
        </w:tc>
        <w:tc>
          <w:tcPr>
            <w:tcW w:w="2721" w:type="dxa"/>
            <w:vAlign w:val="center"/>
          </w:tcPr>
          <w:p w:rsidR="00C50CC4" w:rsidRDefault="00C50CC4">
            <w:pPr>
              <w:autoSpaceDE w:val="0"/>
              <w:autoSpaceDN w:val="0"/>
              <w:adjustRightInd w:val="0"/>
              <w:jc w:val="center"/>
              <w:rPr>
                <w:rFonts w:ascii="宋体" w:eastAsia="宋体" w:hAnsi="宋体" w:cs="仿宋"/>
                <w:color w:val="000000"/>
                <w:kern w:val="0"/>
                <w:szCs w:val="21"/>
              </w:rPr>
            </w:pPr>
          </w:p>
        </w:tc>
      </w:tr>
      <w:tr w:rsidR="00C50CC4">
        <w:trPr>
          <w:trHeight w:val="704"/>
        </w:trPr>
        <w:tc>
          <w:tcPr>
            <w:tcW w:w="1384" w:type="dxa"/>
            <w:vAlign w:val="center"/>
          </w:tcPr>
          <w:p w:rsidR="00C50CC4" w:rsidRDefault="00ED6687">
            <w:pPr>
              <w:pStyle w:val="Default"/>
              <w:jc w:val="center"/>
              <w:rPr>
                <w:rFonts w:ascii="宋体" w:eastAsia="宋体" w:hAnsi="宋体"/>
                <w:sz w:val="21"/>
                <w:szCs w:val="21"/>
              </w:rPr>
            </w:pPr>
            <w:r>
              <w:rPr>
                <w:rFonts w:ascii="宋体" w:eastAsia="宋体" w:hAnsi="宋体"/>
                <w:sz w:val="21"/>
                <w:szCs w:val="21"/>
              </w:rPr>
              <w:t>联系电话</w:t>
            </w:r>
          </w:p>
        </w:tc>
        <w:tc>
          <w:tcPr>
            <w:tcW w:w="2753" w:type="dxa"/>
            <w:tcBorders>
              <w:right w:val="single" w:sz="4" w:space="0" w:color="auto"/>
            </w:tcBorders>
            <w:vAlign w:val="center"/>
          </w:tcPr>
          <w:p w:rsidR="00C50CC4" w:rsidRDefault="00C50CC4">
            <w:pPr>
              <w:autoSpaceDE w:val="0"/>
              <w:autoSpaceDN w:val="0"/>
              <w:adjustRightInd w:val="0"/>
              <w:jc w:val="center"/>
              <w:rPr>
                <w:rFonts w:ascii="宋体" w:eastAsia="宋体" w:hAnsi="宋体" w:cs="仿宋"/>
                <w:color w:val="000000"/>
                <w:kern w:val="0"/>
                <w:szCs w:val="21"/>
              </w:rPr>
            </w:pPr>
          </w:p>
        </w:tc>
        <w:tc>
          <w:tcPr>
            <w:tcW w:w="1358" w:type="dxa"/>
            <w:tcBorders>
              <w:left w:val="single" w:sz="4" w:space="0" w:color="auto"/>
            </w:tcBorders>
            <w:vAlign w:val="center"/>
          </w:tcPr>
          <w:p w:rsidR="00C50CC4" w:rsidRDefault="00ED6687">
            <w:pPr>
              <w:pStyle w:val="Default"/>
              <w:jc w:val="center"/>
              <w:rPr>
                <w:rFonts w:ascii="宋体" w:eastAsia="宋体" w:hAnsi="宋体"/>
                <w:sz w:val="21"/>
                <w:szCs w:val="21"/>
              </w:rPr>
            </w:pPr>
            <w:r>
              <w:rPr>
                <w:rFonts w:ascii="宋体" w:eastAsia="宋体" w:hAnsi="宋体"/>
                <w:sz w:val="21"/>
                <w:szCs w:val="21"/>
              </w:rPr>
              <w:t>审核人员</w:t>
            </w:r>
          </w:p>
        </w:tc>
        <w:tc>
          <w:tcPr>
            <w:tcW w:w="2721" w:type="dxa"/>
            <w:vAlign w:val="center"/>
          </w:tcPr>
          <w:p w:rsidR="00C50CC4" w:rsidRDefault="00C50CC4">
            <w:pPr>
              <w:autoSpaceDE w:val="0"/>
              <w:autoSpaceDN w:val="0"/>
              <w:adjustRightInd w:val="0"/>
              <w:jc w:val="center"/>
              <w:rPr>
                <w:rFonts w:ascii="宋体" w:eastAsia="宋体" w:hAnsi="宋体" w:cs="仿宋"/>
                <w:color w:val="000000"/>
                <w:kern w:val="0"/>
                <w:szCs w:val="21"/>
              </w:rPr>
            </w:pPr>
          </w:p>
        </w:tc>
      </w:tr>
    </w:tbl>
    <w:p w:rsidR="00C50CC4" w:rsidRDefault="00C50CC4">
      <w:pPr>
        <w:autoSpaceDE w:val="0"/>
        <w:autoSpaceDN w:val="0"/>
        <w:adjustRightInd w:val="0"/>
        <w:jc w:val="left"/>
        <w:rPr>
          <w:rFonts w:asciiTheme="minorEastAsia" w:hAnsiTheme="minorEastAsia"/>
          <w:sz w:val="23"/>
          <w:szCs w:val="23"/>
        </w:rPr>
        <w:sectPr w:rsidR="00C50CC4">
          <w:pgSz w:w="11906" w:h="16838"/>
          <w:pgMar w:top="1418" w:right="1418" w:bottom="1418" w:left="1701" w:header="794" w:footer="1077" w:gutter="0"/>
          <w:cols w:space="425"/>
          <w:docGrid w:type="lines" w:linePitch="312"/>
        </w:sectPr>
      </w:pPr>
    </w:p>
    <w:p w:rsidR="00C50CC4" w:rsidRDefault="00ED6687" w:rsidP="00415D9E">
      <w:pPr>
        <w:pStyle w:val="2"/>
        <w:spacing w:before="156" w:after="156"/>
      </w:pPr>
      <w:bookmarkStart w:id="44" w:name="_Toc161393783"/>
      <w:r>
        <w:lastRenderedPageBreak/>
        <w:t>附表A-2施工前监测报表</w:t>
      </w:r>
      <w:bookmarkEnd w:id="44"/>
    </w:p>
    <w:p w:rsidR="00C50CC4" w:rsidRDefault="00ED6687">
      <w:pPr>
        <w:autoSpaceDE w:val="0"/>
        <w:autoSpaceDN w:val="0"/>
        <w:adjustRightInd w:val="0"/>
        <w:jc w:val="left"/>
        <w:rPr>
          <w:sz w:val="23"/>
          <w:szCs w:val="23"/>
        </w:rPr>
      </w:pPr>
      <w:r>
        <w:rPr>
          <w:sz w:val="23"/>
          <w:szCs w:val="23"/>
        </w:rPr>
        <w:t>项目名称：</w:t>
      </w:r>
      <w:r>
        <w:rPr>
          <w:sz w:val="23"/>
          <w:szCs w:val="23"/>
        </w:rPr>
        <w:t xml:space="preserve"> </w:t>
      </w:r>
      <w:r>
        <w:rPr>
          <w:sz w:val="23"/>
          <w:szCs w:val="23"/>
        </w:rPr>
        <w:t>监测时间</w:t>
      </w:r>
      <w:r>
        <w:rPr>
          <w:sz w:val="23"/>
          <w:szCs w:val="23"/>
        </w:rPr>
        <w:t>:</w:t>
      </w:r>
    </w:p>
    <w:tbl>
      <w:tblPr>
        <w:tblStyle w:val="a8"/>
        <w:tblW w:w="0" w:type="auto"/>
        <w:tblLook w:val="04A0"/>
      </w:tblPr>
      <w:tblGrid>
        <w:gridCol w:w="1809"/>
        <w:gridCol w:w="2451"/>
        <w:gridCol w:w="1944"/>
        <w:gridCol w:w="2318"/>
      </w:tblGrid>
      <w:tr w:rsidR="00C50CC4">
        <w:tc>
          <w:tcPr>
            <w:tcW w:w="8522" w:type="dxa"/>
            <w:gridSpan w:val="4"/>
          </w:tcPr>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施工前监测</w:t>
            </w:r>
          </w:p>
        </w:tc>
      </w:tr>
      <w:tr w:rsidR="00C50CC4">
        <w:tc>
          <w:tcPr>
            <w:tcW w:w="1809" w:type="dxa"/>
          </w:tcPr>
          <w:p w:rsidR="00C50CC4" w:rsidRDefault="00ED6687">
            <w:pPr>
              <w:pStyle w:val="Default"/>
              <w:spacing w:line="360" w:lineRule="auto"/>
              <w:jc w:val="center"/>
              <w:rPr>
                <w:rFonts w:ascii="宋体" w:eastAsia="宋体" w:hAnsi="宋体"/>
                <w:sz w:val="21"/>
                <w:szCs w:val="21"/>
              </w:rPr>
            </w:pPr>
            <w:r>
              <w:rPr>
                <w:rFonts w:ascii="宋体" w:eastAsia="宋体" w:hAnsi="宋体"/>
                <w:sz w:val="21"/>
                <w:szCs w:val="21"/>
              </w:rPr>
              <w:t>是否开始施工</w:t>
            </w:r>
          </w:p>
        </w:tc>
        <w:tc>
          <w:tcPr>
            <w:tcW w:w="2451" w:type="dxa"/>
          </w:tcPr>
          <w:p w:rsidR="00C50CC4" w:rsidRDefault="00ED6687">
            <w:pPr>
              <w:pStyle w:val="Default"/>
              <w:spacing w:line="360" w:lineRule="auto"/>
              <w:jc w:val="center"/>
              <w:rPr>
                <w:rFonts w:ascii="宋体" w:eastAsia="宋体" w:hAnsi="宋体"/>
                <w:sz w:val="21"/>
                <w:szCs w:val="21"/>
              </w:rPr>
            </w:pPr>
            <w:r>
              <w:rPr>
                <w:rFonts w:ascii="宋体" w:eastAsia="宋体" w:hAnsi="宋体"/>
                <w:sz w:val="21"/>
                <w:szCs w:val="21"/>
              </w:rPr>
              <w:t>（是/否）</w:t>
            </w:r>
          </w:p>
        </w:tc>
        <w:tc>
          <w:tcPr>
            <w:tcW w:w="1944" w:type="dxa"/>
          </w:tcPr>
          <w:p w:rsidR="00C50CC4" w:rsidRDefault="00ED6687">
            <w:pPr>
              <w:pStyle w:val="Default"/>
              <w:spacing w:line="360" w:lineRule="auto"/>
              <w:jc w:val="center"/>
              <w:rPr>
                <w:rFonts w:ascii="宋体" w:eastAsia="宋体" w:hAnsi="宋体"/>
                <w:sz w:val="21"/>
                <w:szCs w:val="21"/>
              </w:rPr>
            </w:pPr>
            <w:r>
              <w:rPr>
                <w:rFonts w:ascii="宋体" w:eastAsia="宋体" w:hAnsi="宋体"/>
                <w:sz w:val="21"/>
                <w:szCs w:val="21"/>
              </w:rPr>
              <w:t>用海区域现状</w:t>
            </w:r>
          </w:p>
          <w:p w:rsidR="00C50CC4" w:rsidRDefault="00C50CC4">
            <w:pPr>
              <w:autoSpaceDE w:val="0"/>
              <w:autoSpaceDN w:val="0"/>
              <w:adjustRightInd w:val="0"/>
              <w:spacing w:line="360" w:lineRule="auto"/>
              <w:jc w:val="center"/>
              <w:rPr>
                <w:rFonts w:ascii="宋体" w:eastAsia="宋体" w:hAnsi="宋体" w:cs="仿宋"/>
                <w:color w:val="000000"/>
                <w:kern w:val="0"/>
                <w:szCs w:val="21"/>
              </w:rPr>
            </w:pPr>
          </w:p>
        </w:tc>
        <w:tc>
          <w:tcPr>
            <w:tcW w:w="2318" w:type="dxa"/>
          </w:tcPr>
          <w:p w:rsidR="00C50CC4" w:rsidRDefault="00ED6687">
            <w:pPr>
              <w:pStyle w:val="Default"/>
              <w:spacing w:line="360" w:lineRule="auto"/>
              <w:jc w:val="center"/>
              <w:rPr>
                <w:rFonts w:ascii="宋体" w:eastAsia="宋体" w:hAnsi="宋体"/>
                <w:sz w:val="21"/>
                <w:szCs w:val="21"/>
              </w:rPr>
            </w:pPr>
            <w:r>
              <w:rPr>
                <w:rFonts w:ascii="宋体" w:eastAsia="宋体" w:hAnsi="宋体"/>
                <w:sz w:val="21"/>
                <w:szCs w:val="21"/>
              </w:rPr>
              <w:t>（未开发/海域使用二 级类）</w:t>
            </w:r>
          </w:p>
        </w:tc>
      </w:tr>
      <w:tr w:rsidR="00C50CC4">
        <w:tc>
          <w:tcPr>
            <w:tcW w:w="1809" w:type="dxa"/>
          </w:tcPr>
          <w:p w:rsidR="00C50CC4" w:rsidRDefault="00ED6687">
            <w:pPr>
              <w:pStyle w:val="Default"/>
              <w:spacing w:line="360" w:lineRule="auto"/>
              <w:jc w:val="center"/>
              <w:rPr>
                <w:rFonts w:ascii="宋体" w:eastAsia="宋体" w:hAnsi="宋体"/>
                <w:sz w:val="21"/>
                <w:szCs w:val="21"/>
              </w:rPr>
            </w:pPr>
            <w:r>
              <w:rPr>
                <w:rFonts w:ascii="宋体" w:eastAsia="宋体" w:hAnsi="宋体"/>
                <w:sz w:val="21"/>
                <w:szCs w:val="21"/>
              </w:rPr>
              <w:t>岸段类型</w:t>
            </w:r>
          </w:p>
        </w:tc>
        <w:tc>
          <w:tcPr>
            <w:tcW w:w="2451" w:type="dxa"/>
          </w:tcPr>
          <w:p w:rsidR="00C50CC4" w:rsidRDefault="00ED6687">
            <w:pPr>
              <w:pStyle w:val="Default"/>
              <w:spacing w:line="360" w:lineRule="auto"/>
              <w:jc w:val="center"/>
              <w:rPr>
                <w:rFonts w:ascii="宋体" w:eastAsia="宋体" w:hAnsi="宋体"/>
                <w:sz w:val="21"/>
                <w:szCs w:val="21"/>
              </w:rPr>
            </w:pPr>
            <w:r>
              <w:rPr>
                <w:rFonts w:ascii="宋体" w:eastAsia="宋体" w:hAnsi="宋体"/>
                <w:sz w:val="21"/>
                <w:szCs w:val="21"/>
              </w:rPr>
              <w:t>（基岩/砂砾质/泥质/ 生物/人工岸线）</w:t>
            </w:r>
          </w:p>
        </w:tc>
        <w:tc>
          <w:tcPr>
            <w:tcW w:w="1944" w:type="dxa"/>
          </w:tcPr>
          <w:p w:rsidR="00C50CC4" w:rsidRDefault="00ED6687">
            <w:pPr>
              <w:pStyle w:val="Default"/>
              <w:spacing w:line="360" w:lineRule="auto"/>
              <w:jc w:val="center"/>
              <w:rPr>
                <w:rFonts w:ascii="宋体" w:eastAsia="宋体" w:hAnsi="宋体"/>
                <w:sz w:val="21"/>
                <w:szCs w:val="21"/>
              </w:rPr>
            </w:pPr>
            <w:r>
              <w:rPr>
                <w:rFonts w:ascii="宋体" w:eastAsia="宋体" w:hAnsi="宋体"/>
                <w:sz w:val="21"/>
                <w:szCs w:val="21"/>
              </w:rPr>
              <w:t>毗邻海域用途</w:t>
            </w:r>
          </w:p>
        </w:tc>
        <w:tc>
          <w:tcPr>
            <w:tcW w:w="2318" w:type="dxa"/>
          </w:tcPr>
          <w:p w:rsidR="00C50CC4" w:rsidRDefault="00ED6687">
            <w:pPr>
              <w:pStyle w:val="Default"/>
              <w:spacing w:line="360" w:lineRule="auto"/>
              <w:jc w:val="center"/>
              <w:rPr>
                <w:rFonts w:ascii="宋体" w:eastAsia="宋体" w:hAnsi="宋体"/>
                <w:sz w:val="21"/>
                <w:szCs w:val="21"/>
              </w:rPr>
            </w:pPr>
            <w:r>
              <w:rPr>
                <w:rFonts w:ascii="宋体" w:eastAsia="宋体" w:hAnsi="宋体"/>
                <w:sz w:val="21"/>
                <w:szCs w:val="21"/>
              </w:rPr>
              <w:t>（未开发/海域使用二 级类）</w:t>
            </w:r>
          </w:p>
        </w:tc>
      </w:tr>
      <w:tr w:rsidR="00C50CC4">
        <w:tc>
          <w:tcPr>
            <w:tcW w:w="1809" w:type="dxa"/>
          </w:tcPr>
          <w:p w:rsidR="00C50CC4" w:rsidRDefault="00C50CC4">
            <w:pPr>
              <w:pStyle w:val="Default"/>
              <w:spacing w:line="360" w:lineRule="auto"/>
              <w:jc w:val="center"/>
              <w:rPr>
                <w:rFonts w:ascii="宋体" w:eastAsia="宋体" w:hAnsi="宋体"/>
                <w:sz w:val="21"/>
                <w:szCs w:val="21"/>
              </w:rPr>
            </w:pPr>
          </w:p>
          <w:p w:rsidR="00C50CC4" w:rsidRDefault="00ED6687">
            <w:pPr>
              <w:pStyle w:val="Default"/>
              <w:spacing w:line="360" w:lineRule="auto"/>
              <w:jc w:val="center"/>
              <w:rPr>
                <w:rFonts w:ascii="宋体" w:eastAsia="宋体" w:hAnsi="宋体"/>
                <w:sz w:val="21"/>
                <w:szCs w:val="21"/>
              </w:rPr>
            </w:pPr>
            <w:r>
              <w:rPr>
                <w:rFonts w:ascii="宋体" w:eastAsia="宋体" w:hAnsi="宋体"/>
                <w:sz w:val="21"/>
                <w:szCs w:val="21"/>
              </w:rPr>
              <w:t>原始岸线特征</w:t>
            </w:r>
          </w:p>
        </w:tc>
        <w:tc>
          <w:tcPr>
            <w:tcW w:w="2451" w:type="dxa"/>
          </w:tcPr>
          <w:p w:rsidR="00C50CC4" w:rsidRDefault="00ED6687">
            <w:pPr>
              <w:pStyle w:val="Default"/>
              <w:spacing w:line="360" w:lineRule="auto"/>
              <w:jc w:val="center"/>
              <w:rPr>
                <w:rFonts w:ascii="宋体" w:eastAsia="宋体" w:hAnsi="宋体"/>
                <w:sz w:val="21"/>
                <w:szCs w:val="21"/>
              </w:rPr>
            </w:pPr>
            <w:r>
              <w:rPr>
                <w:rFonts w:ascii="宋体" w:eastAsia="宋体" w:hAnsi="宋体"/>
                <w:sz w:val="21"/>
                <w:szCs w:val="21"/>
              </w:rPr>
              <w:t>（未利用/养殖围堤/盐 田围堤/工业区围堤/港 口围堤/城镇围堤）</w:t>
            </w:r>
          </w:p>
        </w:tc>
        <w:tc>
          <w:tcPr>
            <w:tcW w:w="1944" w:type="dxa"/>
          </w:tcPr>
          <w:p w:rsidR="00C50CC4" w:rsidRDefault="00C50CC4">
            <w:pPr>
              <w:pStyle w:val="Default"/>
              <w:spacing w:line="360" w:lineRule="auto"/>
              <w:jc w:val="center"/>
              <w:rPr>
                <w:rFonts w:ascii="宋体" w:eastAsia="宋体" w:hAnsi="宋体"/>
                <w:sz w:val="21"/>
                <w:szCs w:val="21"/>
              </w:rPr>
            </w:pPr>
          </w:p>
          <w:p w:rsidR="00C50CC4" w:rsidRDefault="00ED6687">
            <w:pPr>
              <w:pStyle w:val="Default"/>
              <w:spacing w:line="360" w:lineRule="auto"/>
              <w:jc w:val="center"/>
              <w:rPr>
                <w:rFonts w:ascii="宋体" w:eastAsia="宋体" w:hAnsi="宋体"/>
                <w:sz w:val="21"/>
                <w:szCs w:val="21"/>
              </w:rPr>
            </w:pPr>
            <w:r>
              <w:rPr>
                <w:rFonts w:ascii="宋体" w:eastAsia="宋体" w:hAnsi="宋体"/>
                <w:sz w:val="21"/>
                <w:szCs w:val="21"/>
              </w:rPr>
              <w:t>是否毗邻河口</w:t>
            </w:r>
          </w:p>
          <w:p w:rsidR="00C50CC4" w:rsidRDefault="00C50CC4">
            <w:pPr>
              <w:autoSpaceDE w:val="0"/>
              <w:autoSpaceDN w:val="0"/>
              <w:adjustRightInd w:val="0"/>
              <w:spacing w:line="360" w:lineRule="auto"/>
              <w:jc w:val="center"/>
              <w:rPr>
                <w:rFonts w:ascii="宋体" w:eastAsia="宋体" w:hAnsi="宋体" w:cs="仿宋"/>
                <w:color w:val="000000"/>
                <w:kern w:val="0"/>
                <w:szCs w:val="21"/>
              </w:rPr>
            </w:pPr>
          </w:p>
        </w:tc>
        <w:tc>
          <w:tcPr>
            <w:tcW w:w="2318" w:type="dxa"/>
          </w:tcPr>
          <w:p w:rsidR="00C50CC4" w:rsidRDefault="00C50CC4">
            <w:pPr>
              <w:autoSpaceDE w:val="0"/>
              <w:autoSpaceDN w:val="0"/>
              <w:adjustRightInd w:val="0"/>
              <w:spacing w:line="360" w:lineRule="auto"/>
              <w:jc w:val="center"/>
              <w:rPr>
                <w:rFonts w:ascii="宋体" w:eastAsia="宋体" w:hAnsi="宋体" w:cs="仿宋"/>
                <w:color w:val="000000"/>
                <w:kern w:val="0"/>
                <w:szCs w:val="21"/>
              </w:rPr>
            </w:pPr>
          </w:p>
          <w:p w:rsidR="00C50CC4" w:rsidRDefault="00ED6687">
            <w:pPr>
              <w:pStyle w:val="Default"/>
              <w:spacing w:line="360" w:lineRule="auto"/>
              <w:jc w:val="center"/>
              <w:rPr>
                <w:rFonts w:ascii="宋体" w:eastAsia="宋体" w:hAnsi="宋体"/>
                <w:sz w:val="21"/>
                <w:szCs w:val="21"/>
              </w:rPr>
            </w:pPr>
            <w:r>
              <w:rPr>
                <w:rFonts w:ascii="宋体" w:eastAsia="宋体" w:hAnsi="宋体"/>
                <w:sz w:val="21"/>
                <w:szCs w:val="21"/>
              </w:rPr>
              <w:t>（是/否）</w:t>
            </w:r>
          </w:p>
          <w:p w:rsidR="00C50CC4" w:rsidRDefault="00C50CC4">
            <w:pPr>
              <w:spacing w:line="360" w:lineRule="auto"/>
              <w:ind w:firstLineChars="200" w:firstLine="420"/>
              <w:jc w:val="center"/>
              <w:rPr>
                <w:rFonts w:ascii="宋体" w:eastAsia="宋体" w:hAnsi="宋体" w:cs="仿宋"/>
                <w:szCs w:val="21"/>
              </w:rPr>
            </w:pPr>
          </w:p>
        </w:tc>
      </w:tr>
      <w:tr w:rsidR="00C50CC4">
        <w:trPr>
          <w:trHeight w:val="614"/>
        </w:trPr>
        <w:tc>
          <w:tcPr>
            <w:tcW w:w="1809" w:type="dxa"/>
          </w:tcPr>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备注</w:t>
            </w:r>
          </w:p>
        </w:tc>
        <w:tc>
          <w:tcPr>
            <w:tcW w:w="6713" w:type="dxa"/>
            <w:gridSpan w:val="3"/>
          </w:tcPr>
          <w:p w:rsidR="00C50CC4" w:rsidRDefault="00C50CC4">
            <w:pPr>
              <w:autoSpaceDE w:val="0"/>
              <w:autoSpaceDN w:val="0"/>
              <w:adjustRightInd w:val="0"/>
              <w:spacing w:line="276" w:lineRule="auto"/>
              <w:jc w:val="center"/>
              <w:rPr>
                <w:rFonts w:ascii="宋体" w:eastAsia="宋体" w:hAnsi="宋体" w:cs="仿宋"/>
                <w:color w:val="000000"/>
                <w:kern w:val="0"/>
                <w:szCs w:val="21"/>
              </w:rPr>
            </w:pPr>
          </w:p>
        </w:tc>
      </w:tr>
      <w:tr w:rsidR="00C50CC4">
        <w:trPr>
          <w:trHeight w:val="628"/>
        </w:trPr>
        <w:tc>
          <w:tcPr>
            <w:tcW w:w="1809" w:type="dxa"/>
          </w:tcPr>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监测结论</w:t>
            </w:r>
          </w:p>
        </w:tc>
        <w:tc>
          <w:tcPr>
            <w:tcW w:w="6713" w:type="dxa"/>
            <w:gridSpan w:val="3"/>
          </w:tcPr>
          <w:p w:rsidR="00C50CC4" w:rsidRDefault="00C50CC4">
            <w:pPr>
              <w:autoSpaceDE w:val="0"/>
              <w:autoSpaceDN w:val="0"/>
              <w:adjustRightInd w:val="0"/>
              <w:spacing w:line="276" w:lineRule="auto"/>
              <w:jc w:val="center"/>
              <w:rPr>
                <w:rFonts w:ascii="宋体" w:eastAsia="宋体" w:hAnsi="宋体" w:cs="仿宋"/>
                <w:color w:val="000000"/>
                <w:kern w:val="0"/>
                <w:szCs w:val="21"/>
              </w:rPr>
            </w:pPr>
          </w:p>
        </w:tc>
      </w:tr>
      <w:tr w:rsidR="00C50CC4">
        <w:trPr>
          <w:trHeight w:val="711"/>
        </w:trPr>
        <w:tc>
          <w:tcPr>
            <w:tcW w:w="1809" w:type="dxa"/>
          </w:tcPr>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附件</w:t>
            </w:r>
          </w:p>
        </w:tc>
        <w:tc>
          <w:tcPr>
            <w:tcW w:w="6713" w:type="dxa"/>
            <w:gridSpan w:val="3"/>
          </w:tcPr>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 xml:space="preserve">□遥感监测图 □现场测量图 </w:t>
            </w:r>
            <w:r>
              <w:rPr>
                <w:rFonts w:ascii="宋体" w:eastAsia="宋体" w:hAnsi="宋体"/>
                <w:sz w:val="21"/>
                <w:szCs w:val="21"/>
              </w:rPr>
              <w:t>□现场照片 □视频（图件附表后）</w:t>
            </w:r>
          </w:p>
        </w:tc>
      </w:tr>
    </w:tbl>
    <w:p w:rsidR="00C50CC4" w:rsidRDefault="00C50CC4"/>
    <w:p w:rsidR="00C50CC4" w:rsidRDefault="00C50CC4">
      <w:pPr>
        <w:sectPr w:rsidR="00C50CC4">
          <w:pgSz w:w="11906" w:h="16838"/>
          <w:pgMar w:top="1418" w:right="1418" w:bottom="1418" w:left="1701" w:header="794" w:footer="1077" w:gutter="0"/>
          <w:cols w:space="425"/>
          <w:docGrid w:type="lines" w:linePitch="312"/>
        </w:sectPr>
      </w:pPr>
    </w:p>
    <w:p w:rsidR="00C50CC4" w:rsidRDefault="00ED6687" w:rsidP="00415D9E">
      <w:pPr>
        <w:pStyle w:val="2"/>
        <w:spacing w:before="156" w:after="156"/>
      </w:pPr>
      <w:bookmarkStart w:id="45" w:name="_Toc161393784"/>
      <w:r>
        <w:lastRenderedPageBreak/>
        <w:t>附表A-3施工期监测报表</w:t>
      </w:r>
      <w:bookmarkEnd w:id="45"/>
    </w:p>
    <w:p w:rsidR="00C50CC4" w:rsidRDefault="00ED6687">
      <w:pPr>
        <w:autoSpaceDE w:val="0"/>
        <w:autoSpaceDN w:val="0"/>
        <w:adjustRightInd w:val="0"/>
        <w:jc w:val="left"/>
        <w:rPr>
          <w:sz w:val="23"/>
          <w:szCs w:val="23"/>
        </w:rPr>
      </w:pPr>
      <w:r>
        <w:rPr>
          <w:sz w:val="23"/>
          <w:szCs w:val="23"/>
        </w:rPr>
        <w:t>项目名称：监测时间：</w:t>
      </w:r>
    </w:p>
    <w:tbl>
      <w:tblPr>
        <w:tblStyle w:val="a8"/>
        <w:tblW w:w="8755" w:type="dxa"/>
        <w:tblLook w:val="04A0"/>
      </w:tblPr>
      <w:tblGrid>
        <w:gridCol w:w="1384"/>
        <w:gridCol w:w="1843"/>
        <w:gridCol w:w="1276"/>
        <w:gridCol w:w="609"/>
        <w:gridCol w:w="1705"/>
        <w:gridCol w:w="1938"/>
      </w:tblGrid>
      <w:tr w:rsidR="00C50CC4">
        <w:tc>
          <w:tcPr>
            <w:tcW w:w="8755" w:type="dxa"/>
            <w:gridSpan w:val="6"/>
          </w:tcPr>
          <w:p w:rsidR="00C50CC4" w:rsidRDefault="00ED6687">
            <w:pPr>
              <w:pStyle w:val="Default"/>
              <w:jc w:val="center"/>
              <w:rPr>
                <w:rFonts w:ascii="宋体" w:eastAsia="宋体" w:hAnsi="宋体"/>
                <w:sz w:val="21"/>
                <w:szCs w:val="21"/>
              </w:rPr>
            </w:pPr>
            <w:r>
              <w:rPr>
                <w:rFonts w:ascii="宋体" w:eastAsia="宋体" w:hAnsi="宋体"/>
                <w:sz w:val="21"/>
                <w:szCs w:val="21"/>
              </w:rPr>
              <w:t>施工期监测</w:t>
            </w:r>
          </w:p>
        </w:tc>
      </w:tr>
      <w:tr w:rsidR="00C50CC4">
        <w:trPr>
          <w:trHeight w:val="526"/>
        </w:trPr>
        <w:tc>
          <w:tcPr>
            <w:tcW w:w="1384" w:type="dxa"/>
            <w:vMerge w:val="restart"/>
          </w:tcPr>
          <w:p w:rsidR="00C50CC4" w:rsidRDefault="00C50CC4">
            <w:pPr>
              <w:pStyle w:val="Default"/>
              <w:spacing w:line="276" w:lineRule="auto"/>
              <w:jc w:val="center"/>
              <w:rPr>
                <w:rFonts w:ascii="宋体" w:eastAsia="宋体" w:hAnsi="宋体"/>
                <w:sz w:val="21"/>
                <w:szCs w:val="21"/>
              </w:rPr>
            </w:pPr>
          </w:p>
          <w:p w:rsidR="00C50CC4" w:rsidRDefault="00C50CC4">
            <w:pPr>
              <w:pStyle w:val="Default"/>
              <w:spacing w:line="276" w:lineRule="auto"/>
              <w:jc w:val="center"/>
              <w:rPr>
                <w:rFonts w:ascii="宋体" w:eastAsia="宋体" w:hAnsi="宋体"/>
                <w:sz w:val="21"/>
                <w:szCs w:val="21"/>
              </w:rPr>
            </w:pPr>
          </w:p>
          <w:p w:rsidR="00C50CC4" w:rsidRDefault="00C50CC4">
            <w:pPr>
              <w:pStyle w:val="Default"/>
              <w:spacing w:line="276" w:lineRule="auto"/>
              <w:jc w:val="center"/>
              <w:rPr>
                <w:rFonts w:ascii="宋体" w:eastAsia="宋体" w:hAnsi="宋体"/>
                <w:sz w:val="21"/>
                <w:szCs w:val="21"/>
              </w:rPr>
            </w:pPr>
          </w:p>
          <w:p w:rsidR="00C50CC4" w:rsidRDefault="00C50CC4">
            <w:pPr>
              <w:pStyle w:val="Default"/>
              <w:spacing w:line="276" w:lineRule="auto"/>
              <w:jc w:val="center"/>
              <w:rPr>
                <w:rFonts w:ascii="宋体" w:eastAsia="宋体" w:hAnsi="宋体"/>
                <w:sz w:val="21"/>
                <w:szCs w:val="21"/>
              </w:rPr>
            </w:pPr>
          </w:p>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基本特征</w:t>
            </w:r>
          </w:p>
          <w:p w:rsidR="00C50CC4" w:rsidRDefault="00C50CC4">
            <w:pPr>
              <w:autoSpaceDE w:val="0"/>
              <w:autoSpaceDN w:val="0"/>
              <w:adjustRightInd w:val="0"/>
              <w:spacing w:line="276" w:lineRule="auto"/>
              <w:jc w:val="center"/>
              <w:rPr>
                <w:rFonts w:ascii="宋体" w:eastAsia="宋体" w:hAnsi="宋体" w:cs="仿宋"/>
                <w:color w:val="000000"/>
                <w:kern w:val="0"/>
                <w:szCs w:val="21"/>
              </w:rPr>
            </w:pPr>
          </w:p>
        </w:tc>
        <w:tc>
          <w:tcPr>
            <w:tcW w:w="1843" w:type="dxa"/>
          </w:tcPr>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用海面积/公顷</w:t>
            </w:r>
          </w:p>
        </w:tc>
        <w:tc>
          <w:tcPr>
            <w:tcW w:w="3590" w:type="dxa"/>
            <w:gridSpan w:val="3"/>
          </w:tcPr>
          <w:p w:rsidR="00C50CC4" w:rsidRDefault="00C50CC4">
            <w:pPr>
              <w:autoSpaceDE w:val="0"/>
              <w:autoSpaceDN w:val="0"/>
              <w:adjustRightInd w:val="0"/>
              <w:spacing w:line="276" w:lineRule="auto"/>
              <w:jc w:val="center"/>
              <w:rPr>
                <w:rFonts w:ascii="宋体" w:eastAsia="宋体" w:hAnsi="宋体" w:cs="仿宋"/>
                <w:color w:val="000000"/>
                <w:kern w:val="0"/>
                <w:szCs w:val="21"/>
              </w:rPr>
            </w:pPr>
          </w:p>
        </w:tc>
        <w:tc>
          <w:tcPr>
            <w:tcW w:w="1938" w:type="dxa"/>
          </w:tcPr>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坡脚推算（有/无）</w:t>
            </w:r>
          </w:p>
        </w:tc>
      </w:tr>
      <w:tr w:rsidR="00C50CC4">
        <w:trPr>
          <w:trHeight w:val="562"/>
        </w:trPr>
        <w:tc>
          <w:tcPr>
            <w:tcW w:w="1384" w:type="dxa"/>
            <w:vMerge/>
          </w:tcPr>
          <w:p w:rsidR="00C50CC4" w:rsidRDefault="00C50CC4">
            <w:pPr>
              <w:pStyle w:val="Default"/>
              <w:spacing w:line="276" w:lineRule="auto"/>
              <w:jc w:val="center"/>
              <w:rPr>
                <w:rFonts w:ascii="宋体" w:eastAsia="宋体" w:hAnsi="宋体"/>
                <w:sz w:val="21"/>
                <w:szCs w:val="21"/>
              </w:rPr>
            </w:pPr>
          </w:p>
        </w:tc>
        <w:tc>
          <w:tcPr>
            <w:tcW w:w="1843" w:type="dxa"/>
          </w:tcPr>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填海面积/公顷</w:t>
            </w:r>
          </w:p>
        </w:tc>
        <w:tc>
          <w:tcPr>
            <w:tcW w:w="3590" w:type="dxa"/>
            <w:gridSpan w:val="3"/>
          </w:tcPr>
          <w:p w:rsidR="00C50CC4" w:rsidRDefault="00C50CC4">
            <w:pPr>
              <w:pStyle w:val="Default"/>
              <w:spacing w:line="276" w:lineRule="auto"/>
              <w:jc w:val="center"/>
              <w:rPr>
                <w:rFonts w:ascii="宋体" w:eastAsia="宋体" w:hAnsi="宋体"/>
                <w:sz w:val="21"/>
                <w:szCs w:val="21"/>
              </w:rPr>
            </w:pPr>
          </w:p>
        </w:tc>
        <w:tc>
          <w:tcPr>
            <w:tcW w:w="1938" w:type="dxa"/>
          </w:tcPr>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坡脚推算（有/无）</w:t>
            </w:r>
          </w:p>
        </w:tc>
      </w:tr>
      <w:tr w:rsidR="00C50CC4">
        <w:tc>
          <w:tcPr>
            <w:tcW w:w="1384" w:type="dxa"/>
            <w:vMerge/>
          </w:tcPr>
          <w:p w:rsidR="00C50CC4" w:rsidRDefault="00C50CC4">
            <w:pPr>
              <w:pStyle w:val="Default"/>
              <w:spacing w:line="276" w:lineRule="auto"/>
              <w:jc w:val="center"/>
              <w:rPr>
                <w:rFonts w:ascii="宋体" w:eastAsia="宋体" w:hAnsi="宋体"/>
                <w:sz w:val="21"/>
                <w:szCs w:val="21"/>
              </w:rPr>
            </w:pPr>
          </w:p>
        </w:tc>
        <w:tc>
          <w:tcPr>
            <w:tcW w:w="1843" w:type="dxa"/>
          </w:tcPr>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填海造地是否超范围</w:t>
            </w:r>
          </w:p>
        </w:tc>
        <w:tc>
          <w:tcPr>
            <w:tcW w:w="1885" w:type="dxa"/>
            <w:gridSpan w:val="2"/>
          </w:tcPr>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（是/否）</w:t>
            </w:r>
          </w:p>
        </w:tc>
        <w:tc>
          <w:tcPr>
            <w:tcW w:w="1705" w:type="dxa"/>
          </w:tcPr>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（面积/ 公顷）</w:t>
            </w:r>
          </w:p>
        </w:tc>
        <w:tc>
          <w:tcPr>
            <w:tcW w:w="1938" w:type="dxa"/>
          </w:tcPr>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坡脚推算（有/无）</w:t>
            </w:r>
          </w:p>
        </w:tc>
      </w:tr>
      <w:tr w:rsidR="00C50CC4">
        <w:tc>
          <w:tcPr>
            <w:tcW w:w="1384" w:type="dxa"/>
            <w:vMerge/>
          </w:tcPr>
          <w:p w:rsidR="00C50CC4" w:rsidRDefault="00C50CC4">
            <w:pPr>
              <w:pStyle w:val="Default"/>
              <w:spacing w:line="276" w:lineRule="auto"/>
              <w:jc w:val="center"/>
              <w:rPr>
                <w:rFonts w:ascii="宋体" w:eastAsia="宋体" w:hAnsi="宋体"/>
                <w:sz w:val="21"/>
                <w:szCs w:val="21"/>
              </w:rPr>
            </w:pPr>
          </w:p>
        </w:tc>
        <w:tc>
          <w:tcPr>
            <w:tcW w:w="1843" w:type="dxa"/>
          </w:tcPr>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构筑物是否超范</w:t>
            </w:r>
            <w:r>
              <w:rPr>
                <w:rFonts w:ascii="宋体" w:eastAsia="宋体" w:hAnsi="宋体" w:hint="eastAsia"/>
                <w:sz w:val="21"/>
                <w:szCs w:val="21"/>
              </w:rPr>
              <w:t>围</w:t>
            </w:r>
          </w:p>
        </w:tc>
        <w:tc>
          <w:tcPr>
            <w:tcW w:w="1885" w:type="dxa"/>
            <w:gridSpan w:val="2"/>
          </w:tcPr>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（是/否）</w:t>
            </w:r>
          </w:p>
        </w:tc>
        <w:tc>
          <w:tcPr>
            <w:tcW w:w="1705" w:type="dxa"/>
          </w:tcPr>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（面积/ 公顷）</w:t>
            </w:r>
          </w:p>
        </w:tc>
        <w:tc>
          <w:tcPr>
            <w:tcW w:w="1938" w:type="dxa"/>
          </w:tcPr>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坡脚推算（有/无）</w:t>
            </w:r>
          </w:p>
        </w:tc>
      </w:tr>
      <w:tr w:rsidR="00C50CC4">
        <w:tc>
          <w:tcPr>
            <w:tcW w:w="1384" w:type="dxa"/>
            <w:vMerge/>
          </w:tcPr>
          <w:p w:rsidR="00C50CC4" w:rsidRDefault="00C50CC4">
            <w:pPr>
              <w:pStyle w:val="Default"/>
              <w:spacing w:line="276" w:lineRule="auto"/>
              <w:jc w:val="center"/>
              <w:rPr>
                <w:rFonts w:ascii="宋体" w:eastAsia="宋体" w:hAnsi="宋体"/>
                <w:sz w:val="21"/>
                <w:szCs w:val="21"/>
              </w:rPr>
            </w:pPr>
          </w:p>
        </w:tc>
        <w:tc>
          <w:tcPr>
            <w:tcW w:w="1843" w:type="dxa"/>
          </w:tcPr>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占用岸线长度/千</w:t>
            </w:r>
            <w:r>
              <w:rPr>
                <w:rFonts w:ascii="宋体" w:eastAsia="宋体" w:hAnsi="宋体" w:hint="eastAsia"/>
                <w:sz w:val="21"/>
                <w:szCs w:val="21"/>
              </w:rPr>
              <w:t>米</w:t>
            </w:r>
          </w:p>
        </w:tc>
        <w:tc>
          <w:tcPr>
            <w:tcW w:w="5528" w:type="dxa"/>
            <w:gridSpan w:val="4"/>
          </w:tcPr>
          <w:p w:rsidR="00C50CC4" w:rsidRDefault="00C50CC4">
            <w:pPr>
              <w:pStyle w:val="Default"/>
              <w:spacing w:line="276" w:lineRule="auto"/>
              <w:jc w:val="center"/>
              <w:rPr>
                <w:rFonts w:ascii="宋体" w:eastAsia="宋体" w:hAnsi="宋体"/>
                <w:sz w:val="21"/>
                <w:szCs w:val="21"/>
              </w:rPr>
            </w:pPr>
          </w:p>
        </w:tc>
      </w:tr>
      <w:tr w:rsidR="00C50CC4">
        <w:trPr>
          <w:trHeight w:val="489"/>
        </w:trPr>
        <w:tc>
          <w:tcPr>
            <w:tcW w:w="1384" w:type="dxa"/>
            <w:vMerge w:val="restart"/>
          </w:tcPr>
          <w:p w:rsidR="00C50CC4" w:rsidRDefault="00C50CC4">
            <w:pPr>
              <w:pStyle w:val="Default"/>
              <w:spacing w:line="276" w:lineRule="auto"/>
              <w:jc w:val="center"/>
              <w:rPr>
                <w:rFonts w:ascii="宋体" w:eastAsia="宋体" w:hAnsi="宋体"/>
                <w:sz w:val="21"/>
                <w:szCs w:val="21"/>
              </w:rPr>
            </w:pPr>
          </w:p>
          <w:p w:rsidR="00C50CC4" w:rsidRDefault="00C50CC4">
            <w:pPr>
              <w:pStyle w:val="Default"/>
              <w:spacing w:line="276" w:lineRule="auto"/>
              <w:jc w:val="center"/>
              <w:rPr>
                <w:rFonts w:ascii="宋体" w:eastAsia="宋体" w:hAnsi="宋体"/>
                <w:sz w:val="21"/>
                <w:szCs w:val="21"/>
              </w:rPr>
            </w:pPr>
          </w:p>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实施进展</w:t>
            </w:r>
          </w:p>
          <w:p w:rsidR="00C50CC4" w:rsidRDefault="00C50CC4">
            <w:pPr>
              <w:autoSpaceDE w:val="0"/>
              <w:autoSpaceDN w:val="0"/>
              <w:adjustRightInd w:val="0"/>
              <w:spacing w:line="276" w:lineRule="auto"/>
              <w:jc w:val="center"/>
              <w:rPr>
                <w:rFonts w:ascii="宋体" w:eastAsia="宋体" w:hAnsi="宋体" w:cs="仿宋"/>
                <w:color w:val="000000"/>
                <w:kern w:val="0"/>
                <w:szCs w:val="21"/>
              </w:rPr>
            </w:pPr>
          </w:p>
        </w:tc>
        <w:tc>
          <w:tcPr>
            <w:tcW w:w="1843" w:type="dxa"/>
          </w:tcPr>
          <w:p w:rsidR="00C50CC4" w:rsidRDefault="00ED6687">
            <w:pPr>
              <w:autoSpaceDE w:val="0"/>
              <w:autoSpaceDN w:val="0"/>
              <w:adjustRightInd w:val="0"/>
              <w:spacing w:line="276" w:lineRule="auto"/>
              <w:jc w:val="center"/>
              <w:rPr>
                <w:rFonts w:ascii="宋体" w:eastAsia="宋体" w:hAnsi="宋体" w:cs="仿宋"/>
                <w:color w:val="000000"/>
                <w:kern w:val="0"/>
                <w:szCs w:val="21"/>
              </w:rPr>
            </w:pPr>
            <w:r>
              <w:rPr>
                <w:rFonts w:ascii="宋体" w:eastAsia="宋体" w:hAnsi="宋体" w:cs="仿宋" w:hint="eastAsia"/>
                <w:color w:val="000000"/>
                <w:kern w:val="0"/>
                <w:szCs w:val="21"/>
              </w:rPr>
              <w:t>是否开始施工</w:t>
            </w:r>
          </w:p>
        </w:tc>
        <w:tc>
          <w:tcPr>
            <w:tcW w:w="5528" w:type="dxa"/>
            <w:gridSpan w:val="4"/>
          </w:tcPr>
          <w:p w:rsidR="00C50CC4" w:rsidRDefault="00ED6687">
            <w:pPr>
              <w:autoSpaceDE w:val="0"/>
              <w:autoSpaceDN w:val="0"/>
              <w:adjustRightInd w:val="0"/>
              <w:spacing w:line="276" w:lineRule="auto"/>
              <w:jc w:val="center"/>
              <w:rPr>
                <w:rFonts w:ascii="宋体" w:eastAsia="宋体" w:hAnsi="宋体" w:cs="仿宋"/>
                <w:color w:val="000000"/>
                <w:kern w:val="0"/>
                <w:szCs w:val="21"/>
              </w:rPr>
            </w:pPr>
            <w:r>
              <w:rPr>
                <w:rFonts w:ascii="宋体" w:eastAsia="宋体" w:hAnsi="宋体" w:cs="仿宋"/>
                <w:color w:val="000000"/>
                <w:kern w:val="0"/>
                <w:szCs w:val="21"/>
              </w:rPr>
              <w:t>（是/否）</w:t>
            </w:r>
          </w:p>
        </w:tc>
      </w:tr>
      <w:tr w:rsidR="00C50CC4">
        <w:tc>
          <w:tcPr>
            <w:tcW w:w="1384" w:type="dxa"/>
            <w:vMerge/>
          </w:tcPr>
          <w:p w:rsidR="00C50CC4" w:rsidRDefault="00C50CC4">
            <w:pPr>
              <w:pStyle w:val="Default"/>
              <w:spacing w:line="276" w:lineRule="auto"/>
              <w:jc w:val="center"/>
              <w:rPr>
                <w:rFonts w:ascii="宋体" w:eastAsia="宋体" w:hAnsi="宋体"/>
                <w:sz w:val="21"/>
                <w:szCs w:val="21"/>
              </w:rPr>
            </w:pPr>
          </w:p>
        </w:tc>
        <w:tc>
          <w:tcPr>
            <w:tcW w:w="1843" w:type="dxa"/>
          </w:tcPr>
          <w:p w:rsidR="00C50CC4" w:rsidRDefault="00ED6687">
            <w:pPr>
              <w:pStyle w:val="Default"/>
              <w:spacing w:line="276" w:lineRule="auto"/>
              <w:jc w:val="center"/>
              <w:rPr>
                <w:rFonts w:ascii="宋体" w:eastAsia="宋体" w:hAnsi="宋体"/>
                <w:sz w:val="21"/>
                <w:szCs w:val="21"/>
              </w:rPr>
            </w:pPr>
            <w:r>
              <w:rPr>
                <w:rFonts w:ascii="宋体" w:eastAsia="宋体" w:hAnsi="宋体" w:hint="eastAsia"/>
                <w:sz w:val="21"/>
                <w:szCs w:val="21"/>
              </w:rPr>
              <w:t>围填海工程完成情况</w:t>
            </w:r>
          </w:p>
        </w:tc>
        <w:tc>
          <w:tcPr>
            <w:tcW w:w="5528" w:type="dxa"/>
            <w:gridSpan w:val="4"/>
          </w:tcPr>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□未动工 □0-30% □30%-50% 050%-100% 0100%</w:t>
            </w:r>
          </w:p>
          <w:p w:rsidR="00C50CC4" w:rsidRDefault="00C50CC4">
            <w:pPr>
              <w:pStyle w:val="Default"/>
              <w:spacing w:line="276" w:lineRule="auto"/>
              <w:jc w:val="center"/>
              <w:rPr>
                <w:rFonts w:ascii="宋体" w:eastAsia="宋体" w:hAnsi="宋体"/>
                <w:sz w:val="21"/>
                <w:szCs w:val="21"/>
              </w:rPr>
            </w:pPr>
          </w:p>
        </w:tc>
      </w:tr>
      <w:tr w:rsidR="00C50CC4">
        <w:tc>
          <w:tcPr>
            <w:tcW w:w="1384" w:type="dxa"/>
            <w:vMerge/>
          </w:tcPr>
          <w:p w:rsidR="00C50CC4" w:rsidRDefault="00C50CC4">
            <w:pPr>
              <w:pStyle w:val="Default"/>
              <w:spacing w:line="276" w:lineRule="auto"/>
              <w:jc w:val="center"/>
              <w:rPr>
                <w:rFonts w:ascii="宋体" w:eastAsia="宋体" w:hAnsi="宋体"/>
                <w:sz w:val="21"/>
                <w:szCs w:val="21"/>
              </w:rPr>
            </w:pPr>
          </w:p>
        </w:tc>
        <w:tc>
          <w:tcPr>
            <w:tcW w:w="1843" w:type="dxa"/>
          </w:tcPr>
          <w:p w:rsidR="00C50CC4" w:rsidRDefault="00ED6687">
            <w:pPr>
              <w:pStyle w:val="Default"/>
              <w:spacing w:line="276" w:lineRule="auto"/>
              <w:jc w:val="center"/>
              <w:rPr>
                <w:rFonts w:ascii="宋体" w:eastAsia="宋体" w:hAnsi="宋体"/>
                <w:sz w:val="21"/>
                <w:szCs w:val="21"/>
              </w:rPr>
            </w:pPr>
            <w:r>
              <w:rPr>
                <w:rFonts w:ascii="宋体" w:eastAsia="宋体" w:hAnsi="宋体" w:hint="eastAsia"/>
                <w:sz w:val="21"/>
                <w:szCs w:val="21"/>
              </w:rPr>
              <w:t>关键工程节点实施</w:t>
            </w:r>
          </w:p>
        </w:tc>
        <w:tc>
          <w:tcPr>
            <w:tcW w:w="5528" w:type="dxa"/>
            <w:gridSpan w:val="4"/>
          </w:tcPr>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□堤坝开始施工 □堤坝主体完工 □填海围堤合龙</w:t>
            </w:r>
          </w:p>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□开始填海 □完成填海</w:t>
            </w:r>
          </w:p>
        </w:tc>
      </w:tr>
      <w:tr w:rsidR="00C50CC4">
        <w:tc>
          <w:tcPr>
            <w:tcW w:w="1384" w:type="dxa"/>
            <w:vMerge w:val="restart"/>
          </w:tcPr>
          <w:p w:rsidR="00C50CC4" w:rsidRDefault="00C50CC4">
            <w:pPr>
              <w:pStyle w:val="Default"/>
              <w:spacing w:line="276" w:lineRule="auto"/>
              <w:jc w:val="center"/>
              <w:rPr>
                <w:rFonts w:ascii="宋体" w:eastAsia="宋体" w:hAnsi="宋体"/>
                <w:sz w:val="21"/>
                <w:szCs w:val="21"/>
              </w:rPr>
            </w:pPr>
          </w:p>
          <w:p w:rsidR="00C50CC4" w:rsidRDefault="00ED6687">
            <w:pPr>
              <w:pStyle w:val="Default"/>
              <w:spacing w:line="276" w:lineRule="auto"/>
              <w:jc w:val="center"/>
              <w:rPr>
                <w:rFonts w:ascii="宋体" w:eastAsia="宋体" w:hAnsi="宋体"/>
                <w:sz w:val="21"/>
                <w:szCs w:val="21"/>
              </w:rPr>
            </w:pPr>
            <w:r>
              <w:rPr>
                <w:rFonts w:ascii="宋体" w:eastAsia="宋体" w:hAnsi="宋体" w:hint="eastAsia"/>
                <w:sz w:val="21"/>
                <w:szCs w:val="21"/>
              </w:rPr>
              <w:t>施工方案</w:t>
            </w:r>
          </w:p>
        </w:tc>
        <w:tc>
          <w:tcPr>
            <w:tcW w:w="1843" w:type="dxa"/>
          </w:tcPr>
          <w:p w:rsidR="00C50CC4" w:rsidRDefault="00ED6687">
            <w:pPr>
              <w:pStyle w:val="Default"/>
              <w:spacing w:line="276" w:lineRule="auto"/>
              <w:jc w:val="center"/>
              <w:rPr>
                <w:rFonts w:ascii="宋体" w:eastAsia="宋体" w:hAnsi="宋体"/>
                <w:sz w:val="21"/>
                <w:szCs w:val="21"/>
              </w:rPr>
            </w:pPr>
            <w:r>
              <w:rPr>
                <w:rFonts w:ascii="宋体" w:eastAsia="宋体" w:hAnsi="宋体" w:hint="eastAsia"/>
                <w:sz w:val="21"/>
                <w:szCs w:val="21"/>
              </w:rPr>
              <w:t>施工工艺</w:t>
            </w:r>
          </w:p>
        </w:tc>
        <w:tc>
          <w:tcPr>
            <w:tcW w:w="5528" w:type="dxa"/>
            <w:gridSpan w:val="4"/>
          </w:tcPr>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 xml:space="preserve">□疏浚 □水下炸礁 </w:t>
            </w:r>
            <w:r>
              <w:rPr>
                <w:rFonts w:ascii="宋体" w:eastAsia="宋体" w:hAnsi="宋体"/>
                <w:sz w:val="21"/>
                <w:szCs w:val="21"/>
              </w:rPr>
              <w:t>爆破挤淤 □爆夯施工 □吹填</w:t>
            </w:r>
          </w:p>
        </w:tc>
      </w:tr>
      <w:tr w:rsidR="00C50CC4">
        <w:tc>
          <w:tcPr>
            <w:tcW w:w="1384" w:type="dxa"/>
            <w:vMerge/>
          </w:tcPr>
          <w:p w:rsidR="00C50CC4" w:rsidRDefault="00C50CC4">
            <w:pPr>
              <w:pStyle w:val="Default"/>
              <w:spacing w:line="276" w:lineRule="auto"/>
              <w:jc w:val="center"/>
              <w:rPr>
                <w:rFonts w:ascii="宋体" w:eastAsia="宋体" w:hAnsi="宋体"/>
                <w:sz w:val="21"/>
                <w:szCs w:val="21"/>
              </w:rPr>
            </w:pPr>
          </w:p>
        </w:tc>
        <w:tc>
          <w:tcPr>
            <w:tcW w:w="1843" w:type="dxa"/>
          </w:tcPr>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实际填海物料</w:t>
            </w:r>
          </w:p>
        </w:tc>
        <w:tc>
          <w:tcPr>
            <w:tcW w:w="5528" w:type="dxa"/>
            <w:gridSpan w:val="4"/>
          </w:tcPr>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□石料 □吹填砂土 □建设垃圾</w:t>
            </w:r>
          </w:p>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□工业废料 □其他注明</w:t>
            </w:r>
          </w:p>
        </w:tc>
      </w:tr>
      <w:tr w:rsidR="00C50CC4">
        <w:tc>
          <w:tcPr>
            <w:tcW w:w="1384" w:type="dxa"/>
            <w:vMerge/>
          </w:tcPr>
          <w:p w:rsidR="00C50CC4" w:rsidRDefault="00C50CC4">
            <w:pPr>
              <w:pStyle w:val="Default"/>
              <w:spacing w:line="276" w:lineRule="auto"/>
              <w:jc w:val="center"/>
              <w:rPr>
                <w:rFonts w:ascii="宋体" w:eastAsia="宋体" w:hAnsi="宋体"/>
                <w:sz w:val="21"/>
                <w:szCs w:val="21"/>
              </w:rPr>
            </w:pPr>
          </w:p>
        </w:tc>
        <w:tc>
          <w:tcPr>
            <w:tcW w:w="1843" w:type="dxa"/>
          </w:tcPr>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临时用海设施</w:t>
            </w:r>
          </w:p>
        </w:tc>
        <w:tc>
          <w:tcPr>
            <w:tcW w:w="5528" w:type="dxa"/>
            <w:gridSpan w:val="4"/>
          </w:tcPr>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（有/无）□施工围堰 □栈桥 □其他注明</w:t>
            </w:r>
          </w:p>
        </w:tc>
      </w:tr>
      <w:tr w:rsidR="00C50CC4">
        <w:tc>
          <w:tcPr>
            <w:tcW w:w="1384" w:type="dxa"/>
          </w:tcPr>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显著影响</w:t>
            </w:r>
          </w:p>
        </w:tc>
        <w:tc>
          <w:tcPr>
            <w:tcW w:w="1843" w:type="dxa"/>
          </w:tcPr>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对周边用海影响</w:t>
            </w:r>
          </w:p>
        </w:tc>
        <w:tc>
          <w:tcPr>
            <w:tcW w:w="5528" w:type="dxa"/>
            <w:gridSpan w:val="4"/>
          </w:tcPr>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□无不利影响</w:t>
            </w:r>
            <w:r>
              <w:rPr>
                <w:rFonts w:ascii="宋体" w:eastAsia="宋体" w:hAnsi="宋体"/>
                <w:sz w:val="21"/>
                <w:szCs w:val="21"/>
              </w:rPr>
              <w:t xml:space="preserve">轻微干扰 </w:t>
            </w:r>
            <w:r>
              <w:rPr>
                <w:rFonts w:ascii="宋体" w:eastAsia="宋体" w:hAnsi="宋体"/>
                <w:sz w:val="21"/>
                <w:szCs w:val="21"/>
              </w:rPr>
              <w:t xml:space="preserve">较大干扰 </w:t>
            </w:r>
            <w:r>
              <w:rPr>
                <w:rFonts w:ascii="宋体" w:eastAsia="宋体" w:hAnsi="宋体"/>
                <w:sz w:val="21"/>
                <w:szCs w:val="21"/>
              </w:rPr>
              <w:t>破坏性干扰</w:t>
            </w:r>
          </w:p>
        </w:tc>
      </w:tr>
      <w:tr w:rsidR="00C50CC4">
        <w:tc>
          <w:tcPr>
            <w:tcW w:w="1384" w:type="dxa"/>
          </w:tcPr>
          <w:p w:rsidR="00C50CC4" w:rsidRDefault="00C50CC4">
            <w:pPr>
              <w:pStyle w:val="Default"/>
              <w:spacing w:line="276" w:lineRule="auto"/>
              <w:jc w:val="center"/>
              <w:rPr>
                <w:rFonts w:ascii="宋体" w:eastAsia="宋体" w:hAnsi="宋体"/>
                <w:sz w:val="21"/>
                <w:szCs w:val="21"/>
              </w:rPr>
            </w:pPr>
          </w:p>
        </w:tc>
        <w:tc>
          <w:tcPr>
            <w:tcW w:w="1843" w:type="dxa"/>
          </w:tcPr>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显著资源环境影</w:t>
            </w:r>
          </w:p>
          <w:p w:rsidR="00C50CC4" w:rsidRDefault="00ED6687">
            <w:pPr>
              <w:pStyle w:val="Default"/>
              <w:spacing w:line="276" w:lineRule="auto"/>
              <w:jc w:val="center"/>
              <w:rPr>
                <w:rFonts w:ascii="宋体" w:eastAsia="宋体" w:hAnsi="宋体"/>
                <w:sz w:val="21"/>
                <w:szCs w:val="21"/>
              </w:rPr>
            </w:pPr>
            <w:r>
              <w:rPr>
                <w:rFonts w:ascii="宋体" w:eastAsia="宋体" w:hAnsi="宋体" w:hint="eastAsia"/>
                <w:sz w:val="21"/>
                <w:szCs w:val="21"/>
              </w:rPr>
              <w:t>响</w:t>
            </w:r>
          </w:p>
        </w:tc>
        <w:tc>
          <w:tcPr>
            <w:tcW w:w="5528" w:type="dxa"/>
            <w:gridSpan w:val="4"/>
          </w:tcPr>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□无显著影响 □水质异常 □沉积物异常</w:t>
            </w:r>
          </w:p>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□海洋生物异常 □事故性污染</w:t>
            </w:r>
          </w:p>
        </w:tc>
      </w:tr>
      <w:tr w:rsidR="00C50CC4">
        <w:trPr>
          <w:trHeight w:val="568"/>
        </w:trPr>
        <w:tc>
          <w:tcPr>
            <w:tcW w:w="1384" w:type="dxa"/>
          </w:tcPr>
          <w:p w:rsidR="00C50CC4" w:rsidRDefault="00ED6687">
            <w:pPr>
              <w:pStyle w:val="Default"/>
              <w:spacing w:line="276" w:lineRule="auto"/>
              <w:jc w:val="center"/>
              <w:rPr>
                <w:rFonts w:ascii="宋体" w:eastAsia="宋体" w:hAnsi="宋体"/>
                <w:sz w:val="21"/>
                <w:szCs w:val="21"/>
              </w:rPr>
            </w:pPr>
            <w:r>
              <w:rPr>
                <w:rFonts w:ascii="宋体" w:eastAsia="宋体" w:hAnsi="宋体" w:hint="eastAsia"/>
                <w:sz w:val="21"/>
                <w:szCs w:val="21"/>
              </w:rPr>
              <w:t>备注</w:t>
            </w:r>
          </w:p>
        </w:tc>
        <w:tc>
          <w:tcPr>
            <w:tcW w:w="7371" w:type="dxa"/>
            <w:gridSpan w:val="5"/>
          </w:tcPr>
          <w:p w:rsidR="00C50CC4" w:rsidRDefault="00C50CC4">
            <w:pPr>
              <w:pStyle w:val="Default"/>
              <w:spacing w:line="276" w:lineRule="auto"/>
              <w:jc w:val="center"/>
              <w:rPr>
                <w:rFonts w:ascii="宋体" w:eastAsia="宋体" w:hAnsi="宋体"/>
                <w:sz w:val="21"/>
                <w:szCs w:val="21"/>
              </w:rPr>
            </w:pPr>
          </w:p>
        </w:tc>
      </w:tr>
      <w:tr w:rsidR="00C50CC4">
        <w:trPr>
          <w:trHeight w:val="556"/>
        </w:trPr>
        <w:tc>
          <w:tcPr>
            <w:tcW w:w="1384" w:type="dxa"/>
          </w:tcPr>
          <w:p w:rsidR="00C50CC4" w:rsidRDefault="00ED6687">
            <w:pPr>
              <w:pStyle w:val="Default"/>
              <w:spacing w:line="276" w:lineRule="auto"/>
              <w:jc w:val="center"/>
              <w:rPr>
                <w:rFonts w:ascii="宋体" w:eastAsia="宋体" w:hAnsi="宋体"/>
                <w:sz w:val="21"/>
                <w:szCs w:val="21"/>
              </w:rPr>
            </w:pPr>
            <w:r>
              <w:rPr>
                <w:rFonts w:ascii="宋体" w:eastAsia="宋体" w:hAnsi="宋体" w:hint="eastAsia"/>
                <w:sz w:val="21"/>
                <w:szCs w:val="21"/>
              </w:rPr>
              <w:t>监测结论</w:t>
            </w:r>
          </w:p>
        </w:tc>
        <w:tc>
          <w:tcPr>
            <w:tcW w:w="7371" w:type="dxa"/>
            <w:gridSpan w:val="5"/>
          </w:tcPr>
          <w:p w:rsidR="00C50CC4" w:rsidRDefault="00C50CC4">
            <w:pPr>
              <w:pStyle w:val="Default"/>
              <w:spacing w:line="276" w:lineRule="auto"/>
              <w:jc w:val="center"/>
              <w:rPr>
                <w:rFonts w:ascii="宋体" w:eastAsia="宋体" w:hAnsi="宋体"/>
                <w:sz w:val="21"/>
                <w:szCs w:val="21"/>
              </w:rPr>
            </w:pPr>
          </w:p>
        </w:tc>
      </w:tr>
      <w:tr w:rsidR="00C50CC4">
        <w:trPr>
          <w:trHeight w:val="499"/>
        </w:trPr>
        <w:tc>
          <w:tcPr>
            <w:tcW w:w="1384" w:type="dxa"/>
          </w:tcPr>
          <w:p w:rsidR="00C50CC4" w:rsidRDefault="00ED6687">
            <w:pPr>
              <w:pStyle w:val="Default"/>
              <w:spacing w:line="276" w:lineRule="auto"/>
              <w:jc w:val="center"/>
              <w:rPr>
                <w:rFonts w:ascii="宋体" w:eastAsia="宋体" w:hAnsi="宋体"/>
                <w:sz w:val="21"/>
                <w:szCs w:val="21"/>
              </w:rPr>
            </w:pPr>
            <w:r>
              <w:rPr>
                <w:rFonts w:ascii="宋体" w:eastAsia="宋体" w:hAnsi="宋体" w:hint="eastAsia"/>
                <w:sz w:val="21"/>
                <w:szCs w:val="21"/>
              </w:rPr>
              <w:t>附件</w:t>
            </w:r>
          </w:p>
        </w:tc>
        <w:tc>
          <w:tcPr>
            <w:tcW w:w="7371" w:type="dxa"/>
            <w:gridSpan w:val="5"/>
          </w:tcPr>
          <w:p w:rsidR="00C50CC4" w:rsidRDefault="00ED6687">
            <w:pPr>
              <w:pStyle w:val="Default"/>
              <w:spacing w:line="276" w:lineRule="auto"/>
              <w:jc w:val="center"/>
              <w:rPr>
                <w:rFonts w:ascii="宋体" w:eastAsia="宋体" w:hAnsi="宋体"/>
                <w:sz w:val="21"/>
                <w:szCs w:val="21"/>
              </w:rPr>
            </w:pPr>
            <w:r>
              <w:rPr>
                <w:rFonts w:ascii="宋体" w:eastAsia="宋体" w:hAnsi="宋体"/>
                <w:sz w:val="21"/>
                <w:szCs w:val="21"/>
              </w:rPr>
              <w:t>□遥感监测图 □现场测量图 □现场照片 □视频（图件附表后）</w:t>
            </w:r>
          </w:p>
        </w:tc>
      </w:tr>
      <w:tr w:rsidR="00C50CC4">
        <w:trPr>
          <w:trHeight w:val="563"/>
        </w:trPr>
        <w:tc>
          <w:tcPr>
            <w:tcW w:w="1384" w:type="dxa"/>
          </w:tcPr>
          <w:p w:rsidR="00C50CC4" w:rsidRDefault="00ED6687">
            <w:pPr>
              <w:pStyle w:val="Default"/>
              <w:spacing w:line="276" w:lineRule="auto"/>
              <w:jc w:val="center"/>
              <w:rPr>
                <w:rFonts w:ascii="宋体" w:eastAsia="宋体" w:hAnsi="宋体"/>
                <w:sz w:val="21"/>
                <w:szCs w:val="21"/>
              </w:rPr>
            </w:pPr>
            <w:r>
              <w:rPr>
                <w:rFonts w:ascii="宋体" w:eastAsia="宋体" w:hAnsi="宋体" w:hint="eastAsia"/>
                <w:sz w:val="21"/>
                <w:szCs w:val="21"/>
              </w:rPr>
              <w:t>监测单位</w:t>
            </w:r>
          </w:p>
        </w:tc>
        <w:tc>
          <w:tcPr>
            <w:tcW w:w="3119" w:type="dxa"/>
            <w:gridSpan w:val="2"/>
          </w:tcPr>
          <w:p w:rsidR="00C50CC4" w:rsidRDefault="00C50CC4">
            <w:pPr>
              <w:pStyle w:val="Default"/>
              <w:spacing w:line="276" w:lineRule="auto"/>
              <w:jc w:val="center"/>
              <w:rPr>
                <w:rFonts w:ascii="宋体" w:eastAsia="宋体" w:hAnsi="宋体"/>
                <w:sz w:val="21"/>
                <w:szCs w:val="21"/>
              </w:rPr>
            </w:pPr>
          </w:p>
        </w:tc>
        <w:tc>
          <w:tcPr>
            <w:tcW w:w="2314" w:type="dxa"/>
            <w:gridSpan w:val="2"/>
          </w:tcPr>
          <w:p w:rsidR="00C50CC4" w:rsidRDefault="00ED6687">
            <w:pPr>
              <w:pStyle w:val="Default"/>
              <w:spacing w:line="276" w:lineRule="auto"/>
              <w:jc w:val="center"/>
              <w:rPr>
                <w:rFonts w:ascii="宋体" w:eastAsia="宋体" w:hAnsi="宋体"/>
                <w:sz w:val="21"/>
                <w:szCs w:val="21"/>
              </w:rPr>
            </w:pPr>
            <w:r>
              <w:rPr>
                <w:rFonts w:ascii="宋体" w:eastAsia="宋体" w:hAnsi="宋体" w:hint="eastAsia"/>
                <w:sz w:val="21"/>
                <w:szCs w:val="21"/>
              </w:rPr>
              <w:t>监测人员</w:t>
            </w:r>
          </w:p>
        </w:tc>
        <w:tc>
          <w:tcPr>
            <w:tcW w:w="1938" w:type="dxa"/>
          </w:tcPr>
          <w:p w:rsidR="00C50CC4" w:rsidRDefault="00C50CC4">
            <w:pPr>
              <w:pStyle w:val="Default"/>
              <w:spacing w:line="276" w:lineRule="auto"/>
              <w:jc w:val="center"/>
              <w:rPr>
                <w:rFonts w:ascii="宋体" w:eastAsia="宋体" w:hAnsi="宋体"/>
                <w:sz w:val="21"/>
                <w:szCs w:val="21"/>
              </w:rPr>
            </w:pPr>
          </w:p>
        </w:tc>
      </w:tr>
      <w:tr w:rsidR="00C50CC4">
        <w:trPr>
          <w:trHeight w:val="557"/>
        </w:trPr>
        <w:tc>
          <w:tcPr>
            <w:tcW w:w="1384" w:type="dxa"/>
          </w:tcPr>
          <w:p w:rsidR="00C50CC4" w:rsidRDefault="00ED6687">
            <w:pPr>
              <w:pStyle w:val="Default"/>
              <w:spacing w:line="276" w:lineRule="auto"/>
              <w:jc w:val="center"/>
              <w:rPr>
                <w:rFonts w:ascii="宋体" w:eastAsia="宋体" w:hAnsi="宋体"/>
                <w:sz w:val="21"/>
                <w:szCs w:val="21"/>
              </w:rPr>
            </w:pPr>
            <w:r>
              <w:rPr>
                <w:rFonts w:ascii="宋体" w:eastAsia="宋体" w:hAnsi="宋体" w:hint="eastAsia"/>
                <w:sz w:val="21"/>
                <w:szCs w:val="21"/>
              </w:rPr>
              <w:t>联系电话</w:t>
            </w:r>
          </w:p>
        </w:tc>
        <w:tc>
          <w:tcPr>
            <w:tcW w:w="3119" w:type="dxa"/>
            <w:gridSpan w:val="2"/>
          </w:tcPr>
          <w:p w:rsidR="00C50CC4" w:rsidRDefault="00C50CC4">
            <w:pPr>
              <w:pStyle w:val="Default"/>
              <w:spacing w:line="276" w:lineRule="auto"/>
              <w:jc w:val="center"/>
              <w:rPr>
                <w:rFonts w:ascii="宋体" w:eastAsia="宋体" w:hAnsi="宋体"/>
                <w:sz w:val="21"/>
                <w:szCs w:val="21"/>
              </w:rPr>
            </w:pPr>
          </w:p>
        </w:tc>
        <w:tc>
          <w:tcPr>
            <w:tcW w:w="2314" w:type="dxa"/>
            <w:gridSpan w:val="2"/>
          </w:tcPr>
          <w:p w:rsidR="00C50CC4" w:rsidRDefault="00ED6687">
            <w:pPr>
              <w:pStyle w:val="Default"/>
              <w:spacing w:line="276" w:lineRule="auto"/>
              <w:jc w:val="center"/>
              <w:rPr>
                <w:rFonts w:ascii="宋体" w:eastAsia="宋体" w:hAnsi="宋体"/>
                <w:sz w:val="21"/>
                <w:szCs w:val="21"/>
              </w:rPr>
            </w:pPr>
            <w:r>
              <w:rPr>
                <w:rFonts w:ascii="宋体" w:eastAsia="宋体" w:hAnsi="宋体" w:hint="eastAsia"/>
                <w:sz w:val="21"/>
                <w:szCs w:val="21"/>
              </w:rPr>
              <w:t>审核人员</w:t>
            </w:r>
          </w:p>
        </w:tc>
        <w:tc>
          <w:tcPr>
            <w:tcW w:w="1938" w:type="dxa"/>
          </w:tcPr>
          <w:p w:rsidR="00C50CC4" w:rsidRDefault="00C50CC4">
            <w:pPr>
              <w:pStyle w:val="Default"/>
              <w:spacing w:line="276" w:lineRule="auto"/>
              <w:jc w:val="center"/>
              <w:rPr>
                <w:rFonts w:ascii="宋体" w:eastAsia="宋体" w:hAnsi="宋体"/>
                <w:sz w:val="21"/>
                <w:szCs w:val="21"/>
              </w:rPr>
            </w:pPr>
          </w:p>
        </w:tc>
      </w:tr>
    </w:tbl>
    <w:p w:rsidR="00C50CC4" w:rsidRDefault="00C50CC4">
      <w:pPr>
        <w:autoSpaceDE w:val="0"/>
        <w:autoSpaceDN w:val="0"/>
        <w:adjustRightInd w:val="0"/>
        <w:spacing w:line="276" w:lineRule="auto"/>
        <w:jc w:val="left"/>
        <w:rPr>
          <w:sz w:val="32"/>
          <w:szCs w:val="32"/>
        </w:rPr>
      </w:pPr>
    </w:p>
    <w:p w:rsidR="00C50CC4" w:rsidRDefault="00ED6687" w:rsidP="00415D9E">
      <w:pPr>
        <w:pStyle w:val="2"/>
        <w:spacing w:before="156" w:after="156"/>
      </w:pPr>
      <w:bookmarkStart w:id="46" w:name="_Toc161393785"/>
      <w:r>
        <w:lastRenderedPageBreak/>
        <w:t>附表A-</w:t>
      </w:r>
      <w:r>
        <w:rPr>
          <w:rFonts w:hint="eastAsia"/>
        </w:rPr>
        <w:t>4</w:t>
      </w:r>
      <w:r>
        <w:t>用海范围与方式问题核查表</w:t>
      </w:r>
      <w:bookmarkEnd w:id="46"/>
    </w:p>
    <w:tbl>
      <w:tblPr>
        <w:tblStyle w:val="a8"/>
        <w:tblW w:w="9039" w:type="dxa"/>
        <w:tblLook w:val="04A0"/>
      </w:tblPr>
      <w:tblGrid>
        <w:gridCol w:w="1242"/>
        <w:gridCol w:w="2410"/>
        <w:gridCol w:w="1985"/>
        <w:gridCol w:w="992"/>
        <w:gridCol w:w="188"/>
        <w:gridCol w:w="95"/>
        <w:gridCol w:w="1044"/>
        <w:gridCol w:w="548"/>
        <w:gridCol w:w="34"/>
        <w:gridCol w:w="33"/>
        <w:gridCol w:w="468"/>
      </w:tblGrid>
      <w:tr w:rsidR="00C50CC4">
        <w:tc>
          <w:tcPr>
            <w:tcW w:w="1242" w:type="dxa"/>
            <w:vMerge w:val="restart"/>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基本情况</w:t>
            </w:r>
          </w:p>
        </w:tc>
        <w:tc>
          <w:tcPr>
            <w:tcW w:w="2410"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监管档案编号</w:t>
            </w:r>
          </w:p>
        </w:tc>
        <w:tc>
          <w:tcPr>
            <w:tcW w:w="1985"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180" w:type="dxa"/>
            <w:gridSpan w:val="2"/>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项目名称</w:t>
            </w:r>
          </w:p>
        </w:tc>
        <w:tc>
          <w:tcPr>
            <w:tcW w:w="2222" w:type="dxa"/>
            <w:gridSpan w:val="6"/>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用海主体</w:t>
            </w:r>
          </w:p>
        </w:tc>
        <w:tc>
          <w:tcPr>
            <w:tcW w:w="1985"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180" w:type="dxa"/>
            <w:gridSpan w:val="2"/>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审核机关</w:t>
            </w:r>
          </w:p>
        </w:tc>
        <w:tc>
          <w:tcPr>
            <w:tcW w:w="2222" w:type="dxa"/>
            <w:gridSpan w:val="6"/>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批准的用海方式</w:t>
            </w:r>
          </w:p>
        </w:tc>
        <w:tc>
          <w:tcPr>
            <w:tcW w:w="1985"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180" w:type="dxa"/>
            <w:gridSpan w:val="2"/>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海域管理号</w:t>
            </w:r>
          </w:p>
        </w:tc>
        <w:tc>
          <w:tcPr>
            <w:tcW w:w="2222" w:type="dxa"/>
            <w:gridSpan w:val="6"/>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restart"/>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问题情况</w:t>
            </w:r>
          </w:p>
        </w:tc>
        <w:tc>
          <w:tcPr>
            <w:tcW w:w="2410" w:type="dxa"/>
            <w:vMerge w:val="restart"/>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疑似问题情况</w:t>
            </w:r>
          </w:p>
        </w:tc>
        <w:tc>
          <w:tcPr>
            <w:tcW w:w="1985"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疑似问题类型</w:t>
            </w:r>
          </w:p>
        </w:tc>
        <w:tc>
          <w:tcPr>
            <w:tcW w:w="3402" w:type="dxa"/>
            <w:gridSpan w:val="8"/>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□超范围用海□改变用海方式</w:t>
            </w: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疑似问题区域面积</w:t>
            </w:r>
          </w:p>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color w:val="000000"/>
                <w:kern w:val="0"/>
                <w:szCs w:val="21"/>
              </w:rPr>
              <w:t>（公顷）</w:t>
            </w:r>
          </w:p>
        </w:tc>
        <w:tc>
          <w:tcPr>
            <w:tcW w:w="1180" w:type="dxa"/>
            <w:gridSpan w:val="2"/>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139" w:type="dxa"/>
            <w:gridSpan w:val="2"/>
            <w:tcBorders>
              <w:right w:val="single" w:sz="4" w:space="0" w:color="auto"/>
            </w:tcBorders>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color w:val="000000"/>
                <w:kern w:val="0"/>
                <w:szCs w:val="21"/>
              </w:rPr>
              <w:t>疑似</w:t>
            </w:r>
            <w:r>
              <w:rPr>
                <w:rFonts w:ascii="宋体" w:eastAsia="宋体" w:hAnsi="宋体" w:cs="仿宋" w:hint="eastAsia"/>
                <w:color w:val="000000"/>
                <w:kern w:val="0"/>
                <w:szCs w:val="21"/>
              </w:rPr>
              <w:t>用海方式</w:t>
            </w:r>
          </w:p>
        </w:tc>
        <w:tc>
          <w:tcPr>
            <w:tcW w:w="1083" w:type="dxa"/>
            <w:gridSpan w:val="4"/>
            <w:tcBorders>
              <w:lef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问题编号</w:t>
            </w:r>
          </w:p>
        </w:tc>
        <w:tc>
          <w:tcPr>
            <w:tcW w:w="3402" w:type="dxa"/>
            <w:gridSpan w:val="8"/>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此前问题情况</w:t>
            </w: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问题编号</w:t>
            </w:r>
          </w:p>
        </w:tc>
        <w:tc>
          <w:tcPr>
            <w:tcW w:w="1180" w:type="dxa"/>
            <w:gridSpan w:val="2"/>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139" w:type="dxa"/>
            <w:gridSpan w:val="2"/>
            <w:tcBorders>
              <w:righ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083" w:type="dxa"/>
            <w:gridSpan w:val="4"/>
            <w:tcBorders>
              <w:lef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restart"/>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核查情况</w:t>
            </w:r>
          </w:p>
        </w:tc>
        <w:tc>
          <w:tcPr>
            <w:tcW w:w="2410"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是否存在问题</w:t>
            </w:r>
          </w:p>
        </w:tc>
        <w:tc>
          <w:tcPr>
            <w:tcW w:w="5387" w:type="dxa"/>
            <w:gridSpan w:val="9"/>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□是□否</w:t>
            </w: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不存在问题的判定依据</w:t>
            </w:r>
          </w:p>
        </w:tc>
        <w:tc>
          <w:tcPr>
            <w:tcW w:w="5387" w:type="dxa"/>
            <w:gridSpan w:val="9"/>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核查问题类型</w:t>
            </w:r>
          </w:p>
        </w:tc>
        <w:tc>
          <w:tcPr>
            <w:tcW w:w="5387" w:type="dxa"/>
            <w:gridSpan w:val="9"/>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□超范围用海□改变用海方式</w:t>
            </w:r>
          </w:p>
          <w:p w:rsidR="00C50CC4" w:rsidRDefault="00ED6687">
            <w:pPr>
              <w:pStyle w:val="Default"/>
              <w:jc w:val="both"/>
              <w:rPr>
                <w:rFonts w:ascii="宋体" w:eastAsia="宋体" w:hAnsi="宋体"/>
                <w:sz w:val="21"/>
                <w:szCs w:val="21"/>
              </w:rPr>
            </w:pPr>
            <w:r>
              <w:rPr>
                <w:rFonts w:ascii="宋体" w:eastAsia="宋体" w:hAnsi="宋体"/>
                <w:sz w:val="21"/>
                <w:szCs w:val="21"/>
              </w:rPr>
              <w:t>□非使用权人的违法用海活动</w:t>
            </w:r>
          </w:p>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color w:val="000000"/>
                <w:kern w:val="0"/>
                <w:szCs w:val="21"/>
              </w:rPr>
              <w:t>□其他（）</w:t>
            </w: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问题行为起止时间</w:t>
            </w:r>
          </w:p>
        </w:tc>
        <w:tc>
          <w:tcPr>
            <w:tcW w:w="5387" w:type="dxa"/>
            <w:gridSpan w:val="9"/>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Merge w:val="restart"/>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超范围用海</w:t>
            </w: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问题区域实际</w:t>
            </w:r>
          </w:p>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color w:val="000000"/>
                <w:kern w:val="0"/>
                <w:szCs w:val="21"/>
              </w:rPr>
              <w:t>用海方式</w:t>
            </w:r>
          </w:p>
        </w:tc>
        <w:tc>
          <w:tcPr>
            <w:tcW w:w="3402" w:type="dxa"/>
            <w:gridSpan w:val="8"/>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填海造地</w:t>
            </w:r>
            <w:r>
              <w:rPr>
                <w:rFonts w:ascii="宋体" w:eastAsia="宋体" w:hAnsi="宋体" w:hint="eastAsia"/>
                <w:sz w:val="21"/>
                <w:szCs w:val="21"/>
              </w:rPr>
              <w:t>□</w:t>
            </w:r>
            <w:r>
              <w:rPr>
                <w:rFonts w:ascii="宋体" w:eastAsia="宋体" w:hAnsi="宋体"/>
                <w:sz w:val="21"/>
                <w:szCs w:val="21"/>
              </w:rPr>
              <w:t>围海</w:t>
            </w:r>
          </w:p>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w:t>
            </w:r>
            <w:r>
              <w:rPr>
                <w:rFonts w:ascii="宋体" w:eastAsia="宋体" w:hAnsi="宋体" w:cs="仿宋"/>
                <w:color w:val="000000"/>
                <w:kern w:val="0"/>
                <w:szCs w:val="21"/>
              </w:rPr>
              <w:t>构筑物（</w:t>
            </w:r>
            <w:r>
              <w:rPr>
                <w:rFonts w:ascii="宋体" w:eastAsia="宋体" w:hAnsi="宋体" w:cs="仿宋" w:hint="eastAsia"/>
                <w:color w:val="000000"/>
                <w:kern w:val="0"/>
                <w:szCs w:val="21"/>
              </w:rPr>
              <w:t>□</w:t>
            </w:r>
            <w:r>
              <w:rPr>
                <w:rFonts w:ascii="宋体" w:eastAsia="宋体" w:hAnsi="宋体" w:cs="仿宋"/>
                <w:color w:val="000000"/>
                <w:kern w:val="0"/>
                <w:szCs w:val="21"/>
              </w:rPr>
              <w:t>透水</w:t>
            </w:r>
            <w:r>
              <w:rPr>
                <w:rFonts w:ascii="宋体" w:eastAsia="宋体" w:hAnsi="宋体" w:cs="仿宋" w:hint="eastAsia"/>
                <w:color w:val="000000"/>
                <w:kern w:val="0"/>
                <w:szCs w:val="21"/>
              </w:rPr>
              <w:t>□</w:t>
            </w:r>
            <w:r>
              <w:rPr>
                <w:rFonts w:ascii="宋体" w:eastAsia="宋体" w:hAnsi="宋体" w:cs="仿宋"/>
                <w:color w:val="000000"/>
                <w:kern w:val="0"/>
                <w:szCs w:val="21"/>
              </w:rPr>
              <w:t>非透水）</w:t>
            </w: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问题区域面积（公顷）</w:t>
            </w:r>
          </w:p>
        </w:tc>
        <w:tc>
          <w:tcPr>
            <w:tcW w:w="992"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875" w:type="dxa"/>
            <w:gridSpan w:val="4"/>
            <w:tcBorders>
              <w:right w:val="single" w:sz="4" w:space="0" w:color="auto"/>
            </w:tcBorders>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问题区域用海主体</w:t>
            </w:r>
          </w:p>
        </w:tc>
        <w:tc>
          <w:tcPr>
            <w:tcW w:w="535" w:type="dxa"/>
            <w:gridSpan w:val="3"/>
            <w:tcBorders>
              <w:left w:val="single" w:sz="4" w:space="0" w:color="auto"/>
            </w:tcBorders>
            <w:vAlign w:val="center"/>
          </w:tcPr>
          <w:p w:rsidR="00C50CC4" w:rsidRDefault="00C50CC4">
            <w:pPr>
              <w:widowControl/>
              <w:rPr>
                <w:rFonts w:ascii="宋体" w:eastAsia="宋体" w:hAnsi="宋体" w:cs="仿宋"/>
                <w:color w:val="000000"/>
                <w:kern w:val="0"/>
                <w:szCs w:val="21"/>
              </w:rPr>
            </w:pPr>
          </w:p>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问题区域用途</w:t>
            </w:r>
          </w:p>
        </w:tc>
        <w:tc>
          <w:tcPr>
            <w:tcW w:w="3402" w:type="dxa"/>
            <w:gridSpan w:val="8"/>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问题详细描述</w:t>
            </w:r>
          </w:p>
        </w:tc>
        <w:tc>
          <w:tcPr>
            <w:tcW w:w="3402" w:type="dxa"/>
            <w:gridSpan w:val="8"/>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Merge w:val="restart"/>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改变用海方式</w:t>
            </w: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问题区域实际</w:t>
            </w:r>
          </w:p>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color w:val="000000"/>
                <w:kern w:val="0"/>
                <w:szCs w:val="21"/>
              </w:rPr>
              <w:t>用海方式</w:t>
            </w:r>
          </w:p>
        </w:tc>
        <w:tc>
          <w:tcPr>
            <w:tcW w:w="3402" w:type="dxa"/>
            <w:gridSpan w:val="8"/>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□填海造地</w:t>
            </w:r>
            <w:r>
              <w:rPr>
                <w:rFonts w:ascii="宋体" w:eastAsia="宋体" w:hAnsi="宋体" w:hint="eastAsia"/>
                <w:sz w:val="21"/>
                <w:szCs w:val="21"/>
              </w:rPr>
              <w:t>□</w:t>
            </w:r>
            <w:r>
              <w:rPr>
                <w:rFonts w:ascii="宋体" w:eastAsia="宋体" w:hAnsi="宋体"/>
                <w:sz w:val="21"/>
                <w:szCs w:val="21"/>
              </w:rPr>
              <w:t>围海</w:t>
            </w:r>
          </w:p>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color w:val="000000"/>
                <w:kern w:val="0"/>
                <w:szCs w:val="21"/>
              </w:rPr>
              <w:t>□构筑物（</w:t>
            </w:r>
            <w:r>
              <w:rPr>
                <w:rFonts w:ascii="宋体" w:eastAsia="宋体" w:hAnsi="宋体" w:cs="仿宋" w:hint="eastAsia"/>
                <w:color w:val="000000"/>
                <w:kern w:val="0"/>
                <w:szCs w:val="21"/>
              </w:rPr>
              <w:t>□</w:t>
            </w:r>
            <w:r>
              <w:rPr>
                <w:rFonts w:ascii="宋体" w:eastAsia="宋体" w:hAnsi="宋体" w:cs="仿宋"/>
                <w:color w:val="000000"/>
                <w:kern w:val="0"/>
                <w:szCs w:val="21"/>
              </w:rPr>
              <w:t>透水</w:t>
            </w:r>
            <w:r>
              <w:rPr>
                <w:rFonts w:ascii="宋体" w:eastAsia="宋体" w:hAnsi="宋体" w:cs="仿宋" w:hint="eastAsia"/>
                <w:color w:val="000000"/>
                <w:kern w:val="0"/>
                <w:szCs w:val="21"/>
              </w:rPr>
              <w:t>□</w:t>
            </w:r>
            <w:r>
              <w:rPr>
                <w:rFonts w:ascii="宋体" w:eastAsia="宋体" w:hAnsi="宋体" w:cs="仿宋"/>
                <w:color w:val="000000"/>
                <w:kern w:val="0"/>
                <w:szCs w:val="21"/>
              </w:rPr>
              <w:t>非透水）</w:t>
            </w: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问题区域面积（公顷）</w:t>
            </w:r>
          </w:p>
        </w:tc>
        <w:tc>
          <w:tcPr>
            <w:tcW w:w="992"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09" w:type="dxa"/>
            <w:gridSpan w:val="5"/>
            <w:tcBorders>
              <w:right w:val="single" w:sz="4" w:space="0" w:color="auto"/>
            </w:tcBorders>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问题区域用海主体</w:t>
            </w:r>
          </w:p>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501" w:type="dxa"/>
            <w:gridSpan w:val="2"/>
            <w:tcBorders>
              <w:lef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问题区域用途</w:t>
            </w:r>
          </w:p>
        </w:tc>
        <w:tc>
          <w:tcPr>
            <w:tcW w:w="3402" w:type="dxa"/>
            <w:gridSpan w:val="8"/>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问题详细描述</w:t>
            </w:r>
          </w:p>
        </w:tc>
        <w:tc>
          <w:tcPr>
            <w:tcW w:w="3402" w:type="dxa"/>
            <w:gridSpan w:val="8"/>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Merge w:val="restart"/>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非使用权人的</w:t>
            </w:r>
          </w:p>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color w:val="000000"/>
                <w:kern w:val="0"/>
                <w:szCs w:val="21"/>
              </w:rPr>
              <w:t>违法用海活动</w:t>
            </w: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问题区域实际</w:t>
            </w:r>
          </w:p>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color w:val="000000"/>
                <w:kern w:val="0"/>
                <w:szCs w:val="21"/>
              </w:rPr>
              <w:t>用海方式</w:t>
            </w:r>
          </w:p>
        </w:tc>
        <w:tc>
          <w:tcPr>
            <w:tcW w:w="3402" w:type="dxa"/>
            <w:gridSpan w:val="8"/>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□填海造地</w:t>
            </w:r>
            <w:r>
              <w:rPr>
                <w:rFonts w:ascii="宋体" w:eastAsia="宋体" w:hAnsi="宋体" w:hint="eastAsia"/>
                <w:sz w:val="21"/>
                <w:szCs w:val="21"/>
              </w:rPr>
              <w:t>□</w:t>
            </w:r>
            <w:r>
              <w:rPr>
                <w:rFonts w:ascii="宋体" w:eastAsia="宋体" w:hAnsi="宋体"/>
                <w:sz w:val="21"/>
                <w:szCs w:val="21"/>
              </w:rPr>
              <w:t>围海</w:t>
            </w:r>
          </w:p>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color w:val="000000"/>
                <w:kern w:val="0"/>
                <w:szCs w:val="21"/>
              </w:rPr>
              <w:t>□构筑物（</w:t>
            </w:r>
            <w:r>
              <w:rPr>
                <w:rFonts w:ascii="宋体" w:eastAsia="宋体" w:hAnsi="宋体" w:cs="仿宋" w:hint="eastAsia"/>
                <w:color w:val="000000"/>
                <w:kern w:val="0"/>
                <w:szCs w:val="21"/>
              </w:rPr>
              <w:t>□</w:t>
            </w:r>
            <w:r>
              <w:rPr>
                <w:rFonts w:ascii="宋体" w:eastAsia="宋体" w:hAnsi="宋体" w:cs="仿宋"/>
                <w:color w:val="000000"/>
                <w:kern w:val="0"/>
                <w:szCs w:val="21"/>
              </w:rPr>
              <w:t>透水</w:t>
            </w:r>
            <w:r>
              <w:rPr>
                <w:rFonts w:ascii="宋体" w:eastAsia="宋体" w:hAnsi="宋体" w:cs="仿宋" w:hint="eastAsia"/>
                <w:color w:val="000000"/>
                <w:kern w:val="0"/>
                <w:szCs w:val="21"/>
              </w:rPr>
              <w:t>□</w:t>
            </w:r>
            <w:r>
              <w:rPr>
                <w:rFonts w:ascii="宋体" w:eastAsia="宋体" w:hAnsi="宋体" w:cs="仿宋"/>
                <w:color w:val="000000"/>
                <w:kern w:val="0"/>
                <w:szCs w:val="21"/>
              </w:rPr>
              <w:t>非透水）</w:t>
            </w: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问题区域面积（公顷）</w:t>
            </w:r>
          </w:p>
        </w:tc>
        <w:tc>
          <w:tcPr>
            <w:tcW w:w="992"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42" w:type="dxa"/>
            <w:gridSpan w:val="6"/>
            <w:tcBorders>
              <w:right w:val="single" w:sz="4" w:space="0" w:color="auto"/>
            </w:tcBorders>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问题区域用海主体</w:t>
            </w:r>
          </w:p>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468" w:type="dxa"/>
            <w:tcBorders>
              <w:lef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问题区域用途</w:t>
            </w:r>
          </w:p>
        </w:tc>
        <w:tc>
          <w:tcPr>
            <w:tcW w:w="3402" w:type="dxa"/>
            <w:gridSpan w:val="8"/>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问题详细描述</w:t>
            </w:r>
          </w:p>
        </w:tc>
        <w:tc>
          <w:tcPr>
            <w:tcW w:w="3402" w:type="dxa"/>
            <w:gridSpan w:val="8"/>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Merge w:val="restart"/>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其他</w:t>
            </w: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问题区域实际</w:t>
            </w:r>
          </w:p>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color w:val="000000"/>
                <w:kern w:val="0"/>
                <w:szCs w:val="21"/>
              </w:rPr>
              <w:t>用海方式</w:t>
            </w:r>
          </w:p>
        </w:tc>
        <w:tc>
          <w:tcPr>
            <w:tcW w:w="3402" w:type="dxa"/>
            <w:gridSpan w:val="8"/>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□填海造地</w:t>
            </w:r>
            <w:r>
              <w:rPr>
                <w:rFonts w:ascii="宋体" w:eastAsia="宋体" w:hAnsi="宋体" w:hint="eastAsia"/>
                <w:sz w:val="21"/>
                <w:szCs w:val="21"/>
              </w:rPr>
              <w:t>□</w:t>
            </w:r>
            <w:r>
              <w:rPr>
                <w:rFonts w:ascii="宋体" w:eastAsia="宋体" w:hAnsi="宋体"/>
                <w:sz w:val="21"/>
                <w:szCs w:val="21"/>
              </w:rPr>
              <w:t>围海</w:t>
            </w:r>
          </w:p>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color w:val="000000"/>
                <w:kern w:val="0"/>
                <w:szCs w:val="21"/>
              </w:rPr>
              <w:t>□构筑物（</w:t>
            </w:r>
            <w:r>
              <w:rPr>
                <w:rFonts w:ascii="宋体" w:eastAsia="宋体" w:hAnsi="宋体" w:cs="仿宋" w:hint="eastAsia"/>
                <w:color w:val="000000"/>
                <w:kern w:val="0"/>
                <w:szCs w:val="21"/>
              </w:rPr>
              <w:t>□</w:t>
            </w:r>
            <w:r>
              <w:rPr>
                <w:rFonts w:ascii="宋体" w:eastAsia="宋体" w:hAnsi="宋体" w:cs="仿宋"/>
                <w:color w:val="000000"/>
                <w:kern w:val="0"/>
                <w:szCs w:val="21"/>
              </w:rPr>
              <w:t>透水</w:t>
            </w:r>
            <w:r>
              <w:rPr>
                <w:rFonts w:ascii="宋体" w:eastAsia="宋体" w:hAnsi="宋体" w:cs="仿宋" w:hint="eastAsia"/>
                <w:color w:val="000000"/>
                <w:kern w:val="0"/>
                <w:szCs w:val="21"/>
              </w:rPr>
              <w:t>□</w:t>
            </w:r>
            <w:r>
              <w:rPr>
                <w:rFonts w:ascii="宋体" w:eastAsia="宋体" w:hAnsi="宋体" w:cs="仿宋"/>
                <w:color w:val="000000"/>
                <w:kern w:val="0"/>
                <w:szCs w:val="21"/>
              </w:rPr>
              <w:t>非透水）</w:t>
            </w: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color w:val="000000"/>
                <w:kern w:val="0"/>
                <w:szCs w:val="21"/>
              </w:rPr>
              <w:t>问题区域面积（公顷）</w:t>
            </w:r>
          </w:p>
        </w:tc>
        <w:tc>
          <w:tcPr>
            <w:tcW w:w="992"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09" w:type="dxa"/>
            <w:gridSpan w:val="5"/>
            <w:tcBorders>
              <w:right w:val="single" w:sz="4" w:space="0" w:color="auto"/>
            </w:tcBorders>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问题区域用海主体</w:t>
            </w:r>
          </w:p>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501" w:type="dxa"/>
            <w:gridSpan w:val="2"/>
            <w:tcBorders>
              <w:lef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restart"/>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Merge w:val="restart"/>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color w:val="000000"/>
                <w:kern w:val="0"/>
                <w:szCs w:val="21"/>
              </w:rPr>
              <w:t>问题区域用途</w:t>
            </w:r>
          </w:p>
        </w:tc>
        <w:tc>
          <w:tcPr>
            <w:tcW w:w="3402" w:type="dxa"/>
            <w:gridSpan w:val="8"/>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color w:val="000000"/>
                <w:kern w:val="0"/>
                <w:szCs w:val="21"/>
              </w:rPr>
              <w:t>问题详细描述</w:t>
            </w:r>
          </w:p>
        </w:tc>
        <w:tc>
          <w:tcPr>
            <w:tcW w:w="3402" w:type="dxa"/>
            <w:gridSpan w:val="8"/>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Merge w:val="restart"/>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核查方式</w:t>
            </w: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无人机航测</w:t>
            </w:r>
          </w:p>
        </w:tc>
        <w:tc>
          <w:tcPr>
            <w:tcW w:w="3402" w:type="dxa"/>
            <w:gridSpan w:val="8"/>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（上传无人机航测影像、航拍照片或视频）</w:t>
            </w: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现场测量</w:t>
            </w:r>
          </w:p>
        </w:tc>
        <w:tc>
          <w:tcPr>
            <w:tcW w:w="3402" w:type="dxa"/>
            <w:gridSpan w:val="8"/>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（上传现场测量记录表、现场拍摄照片或视频）</w:t>
            </w: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现场问询</w:t>
            </w:r>
          </w:p>
        </w:tc>
        <w:tc>
          <w:tcPr>
            <w:tcW w:w="3402" w:type="dxa"/>
            <w:gridSpan w:val="8"/>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（上传现场问询记录）</w:t>
            </w: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查阅资料</w:t>
            </w:r>
          </w:p>
        </w:tc>
        <w:tc>
          <w:tcPr>
            <w:tcW w:w="3402" w:type="dxa"/>
            <w:gridSpan w:val="8"/>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（上传资料扫描件）</w:t>
            </w: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□其他</w:t>
            </w:r>
          </w:p>
        </w:tc>
        <w:tc>
          <w:tcPr>
            <w:tcW w:w="3402" w:type="dxa"/>
            <w:gridSpan w:val="8"/>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（上传其他材料）</w:t>
            </w: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核查时间</w:t>
            </w:r>
          </w:p>
        </w:tc>
        <w:tc>
          <w:tcPr>
            <w:tcW w:w="1985"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275" w:type="dxa"/>
            <w:gridSpan w:val="3"/>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核查单位</w:t>
            </w:r>
          </w:p>
        </w:tc>
        <w:tc>
          <w:tcPr>
            <w:tcW w:w="2127" w:type="dxa"/>
            <w:gridSpan w:val="5"/>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核查人员（签字）</w:t>
            </w:r>
          </w:p>
        </w:tc>
        <w:tc>
          <w:tcPr>
            <w:tcW w:w="5387" w:type="dxa"/>
            <w:gridSpan w:val="9"/>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核查结论</w:t>
            </w:r>
          </w:p>
        </w:tc>
        <w:tc>
          <w:tcPr>
            <w:tcW w:w="5387" w:type="dxa"/>
            <w:gridSpan w:val="9"/>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复核情况</w:t>
            </w:r>
          </w:p>
        </w:tc>
        <w:tc>
          <w:tcPr>
            <w:tcW w:w="2410"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是否发现问题</w:t>
            </w:r>
          </w:p>
          <w:p w:rsidR="00C50CC4" w:rsidRDefault="00ED6687">
            <w:pPr>
              <w:pStyle w:val="Default"/>
              <w:jc w:val="both"/>
              <w:rPr>
                <w:rFonts w:ascii="宋体" w:eastAsia="宋体" w:hAnsi="宋体"/>
                <w:sz w:val="21"/>
                <w:szCs w:val="21"/>
              </w:rPr>
            </w:pPr>
            <w:r>
              <w:rPr>
                <w:rFonts w:ascii="宋体" w:eastAsia="宋体" w:hAnsi="宋体"/>
                <w:sz w:val="21"/>
                <w:szCs w:val="21"/>
              </w:rPr>
              <w:t>问题情况详细描述</w:t>
            </w:r>
          </w:p>
        </w:tc>
        <w:tc>
          <w:tcPr>
            <w:tcW w:w="5387" w:type="dxa"/>
            <w:gridSpan w:val="9"/>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是</w:t>
            </w:r>
            <w:r>
              <w:rPr>
                <w:rFonts w:ascii="宋体" w:eastAsia="宋体" w:hAnsi="宋体" w:hint="eastAsia"/>
                <w:sz w:val="21"/>
                <w:szCs w:val="21"/>
              </w:rPr>
              <w:t>□</w:t>
            </w:r>
            <w:r>
              <w:rPr>
                <w:rFonts w:ascii="宋体" w:eastAsia="宋体" w:hAnsi="宋体"/>
                <w:sz w:val="21"/>
                <w:szCs w:val="21"/>
              </w:rPr>
              <w:t>否</w:t>
            </w:r>
          </w:p>
          <w:p w:rsidR="00C50CC4" w:rsidRDefault="00C50CC4">
            <w:pPr>
              <w:autoSpaceDE w:val="0"/>
              <w:autoSpaceDN w:val="0"/>
              <w:adjustRightInd w:val="0"/>
              <w:spacing w:line="276" w:lineRule="auto"/>
              <w:ind w:firstLineChars="200" w:firstLine="420"/>
              <w:rPr>
                <w:rFonts w:ascii="宋体" w:eastAsia="宋体" w:hAnsi="宋体" w:cs="仿宋"/>
                <w:color w:val="000000"/>
                <w:kern w:val="0"/>
                <w:szCs w:val="21"/>
              </w:rPr>
            </w:pPr>
          </w:p>
        </w:tc>
      </w:tr>
      <w:tr w:rsidR="00C50CC4">
        <w:tc>
          <w:tcPr>
            <w:tcW w:w="1242"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Align w:val="center"/>
          </w:tcPr>
          <w:tbl>
            <w:tblPr>
              <w:tblW w:w="0" w:type="auto"/>
              <w:tblLook w:val="04A0"/>
            </w:tblPr>
            <w:tblGrid>
              <w:gridCol w:w="1972"/>
              <w:gridCol w:w="222"/>
            </w:tblGrid>
            <w:tr w:rsidR="00C50CC4">
              <w:trPr>
                <w:trHeight w:val="105"/>
              </w:trPr>
              <w:tc>
                <w:tcPr>
                  <w:tcW w:w="0" w:type="auto"/>
                </w:tcPr>
                <w:p w:rsidR="00C50CC4" w:rsidRDefault="00ED6687">
                  <w:pPr>
                    <w:pStyle w:val="Default"/>
                    <w:jc w:val="both"/>
                    <w:rPr>
                      <w:rFonts w:ascii="宋体" w:eastAsia="宋体" w:hAnsi="宋体"/>
                      <w:sz w:val="21"/>
                      <w:szCs w:val="21"/>
                    </w:rPr>
                  </w:pPr>
                  <w:r>
                    <w:rPr>
                      <w:rFonts w:ascii="宋体" w:eastAsia="宋体" w:hAnsi="宋体"/>
                      <w:sz w:val="21"/>
                      <w:szCs w:val="21"/>
                    </w:rPr>
                    <w:t>问题区域面积（公顷）</w:t>
                  </w:r>
                </w:p>
              </w:tc>
              <w:tc>
                <w:tcPr>
                  <w:tcW w:w="0" w:type="auto"/>
                </w:tcPr>
                <w:p w:rsidR="00C50CC4" w:rsidRDefault="00C50CC4">
                  <w:pPr>
                    <w:pStyle w:val="Default"/>
                    <w:jc w:val="both"/>
                    <w:rPr>
                      <w:rFonts w:ascii="宋体" w:eastAsia="宋体" w:hAnsi="宋体"/>
                      <w:sz w:val="21"/>
                      <w:szCs w:val="21"/>
                    </w:rPr>
                  </w:pPr>
                </w:p>
              </w:tc>
            </w:tr>
            <w:tr w:rsidR="00C50CC4">
              <w:trPr>
                <w:trHeight w:val="105"/>
              </w:trPr>
              <w:tc>
                <w:tcPr>
                  <w:tcW w:w="0" w:type="auto"/>
                  <w:gridSpan w:val="2"/>
                </w:tcPr>
                <w:p w:rsidR="00C50CC4" w:rsidRDefault="00ED6687">
                  <w:pPr>
                    <w:pStyle w:val="Default"/>
                    <w:jc w:val="both"/>
                    <w:rPr>
                      <w:rFonts w:ascii="宋体" w:eastAsia="宋体" w:hAnsi="宋体"/>
                      <w:sz w:val="21"/>
                      <w:szCs w:val="21"/>
                    </w:rPr>
                  </w:pPr>
                  <w:r>
                    <w:rPr>
                      <w:rFonts w:ascii="宋体" w:eastAsia="宋体" w:hAnsi="宋体"/>
                      <w:sz w:val="21"/>
                      <w:szCs w:val="21"/>
                    </w:rPr>
                    <w:t>问题区域用海主体</w:t>
                  </w:r>
                </w:p>
              </w:tc>
            </w:tr>
            <w:tr w:rsidR="00C50CC4">
              <w:trPr>
                <w:trHeight w:val="105"/>
              </w:trPr>
              <w:tc>
                <w:tcPr>
                  <w:tcW w:w="0" w:type="auto"/>
                  <w:gridSpan w:val="2"/>
                </w:tcPr>
                <w:p w:rsidR="00C50CC4" w:rsidRDefault="00ED6687">
                  <w:pPr>
                    <w:pStyle w:val="Default"/>
                    <w:jc w:val="both"/>
                    <w:rPr>
                      <w:rFonts w:ascii="宋体" w:eastAsia="宋体" w:hAnsi="宋体"/>
                      <w:sz w:val="21"/>
                      <w:szCs w:val="21"/>
                    </w:rPr>
                  </w:pPr>
                  <w:r>
                    <w:rPr>
                      <w:rFonts w:ascii="宋体" w:eastAsia="宋体" w:hAnsi="宋体"/>
                      <w:sz w:val="21"/>
                      <w:szCs w:val="21"/>
                    </w:rPr>
                    <w:t>问题区域用途</w:t>
                  </w:r>
                </w:p>
              </w:tc>
            </w:tr>
          </w:tbl>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275" w:type="dxa"/>
            <w:gridSpan w:val="3"/>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color w:val="000000"/>
                <w:kern w:val="0"/>
                <w:szCs w:val="21"/>
              </w:rPr>
              <w:t>问题区域用海方式</w:t>
            </w:r>
          </w:p>
        </w:tc>
        <w:tc>
          <w:tcPr>
            <w:tcW w:w="2127" w:type="dxa"/>
            <w:gridSpan w:val="5"/>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复核方式</w:t>
            </w:r>
          </w:p>
        </w:tc>
        <w:tc>
          <w:tcPr>
            <w:tcW w:w="5387" w:type="dxa"/>
            <w:gridSpan w:val="9"/>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查阅核查资料</w:t>
            </w:r>
            <w:r>
              <w:rPr>
                <w:rFonts w:ascii="宋体" w:eastAsia="宋体" w:hAnsi="宋体" w:hint="eastAsia"/>
                <w:sz w:val="21"/>
                <w:szCs w:val="21"/>
              </w:rPr>
              <w:t>□</w:t>
            </w:r>
            <w:r>
              <w:rPr>
                <w:rFonts w:ascii="宋体" w:eastAsia="宋体" w:hAnsi="宋体"/>
                <w:sz w:val="21"/>
                <w:szCs w:val="21"/>
              </w:rPr>
              <w:t>联合会商</w:t>
            </w:r>
            <w:r>
              <w:rPr>
                <w:rFonts w:ascii="宋体" w:eastAsia="宋体" w:hAnsi="宋体" w:hint="eastAsia"/>
                <w:sz w:val="21"/>
                <w:szCs w:val="21"/>
              </w:rPr>
              <w:t>□</w:t>
            </w:r>
            <w:r>
              <w:rPr>
                <w:rFonts w:ascii="宋体" w:eastAsia="宋体" w:hAnsi="宋体"/>
                <w:sz w:val="21"/>
                <w:szCs w:val="21"/>
              </w:rPr>
              <w:t>联合现场核查</w:t>
            </w:r>
            <w:r>
              <w:rPr>
                <w:rFonts w:ascii="宋体" w:eastAsia="宋体" w:hAnsi="宋体" w:hint="eastAsia"/>
                <w:sz w:val="21"/>
                <w:szCs w:val="21"/>
              </w:rPr>
              <w:t>□</w:t>
            </w:r>
            <w:r>
              <w:rPr>
                <w:rFonts w:ascii="宋体" w:eastAsia="宋体" w:hAnsi="宋体"/>
                <w:sz w:val="21"/>
                <w:szCs w:val="21"/>
              </w:rPr>
              <w:t>其他（）</w:t>
            </w:r>
          </w:p>
        </w:tc>
      </w:tr>
      <w:tr w:rsidR="00C50CC4">
        <w:tc>
          <w:tcPr>
            <w:tcW w:w="1242"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复核时间</w:t>
            </w:r>
          </w:p>
        </w:tc>
        <w:tc>
          <w:tcPr>
            <w:tcW w:w="1985"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275" w:type="dxa"/>
            <w:gridSpan w:val="3"/>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复核单位</w:t>
            </w:r>
          </w:p>
        </w:tc>
        <w:tc>
          <w:tcPr>
            <w:tcW w:w="2127" w:type="dxa"/>
            <w:gridSpan w:val="5"/>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复核人员（签字）</w:t>
            </w:r>
          </w:p>
        </w:tc>
        <w:tc>
          <w:tcPr>
            <w:tcW w:w="5387" w:type="dxa"/>
            <w:gridSpan w:val="9"/>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410"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复核结论</w:t>
            </w:r>
          </w:p>
        </w:tc>
        <w:tc>
          <w:tcPr>
            <w:tcW w:w="5387" w:type="dxa"/>
            <w:gridSpan w:val="9"/>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rPr>
          <w:trHeight w:val="536"/>
        </w:trPr>
        <w:tc>
          <w:tcPr>
            <w:tcW w:w="1242" w:type="dxa"/>
            <w:tcBorders>
              <w:bottom w:val="single" w:sz="4" w:space="0" w:color="auto"/>
            </w:tcBorders>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处置意见</w:t>
            </w:r>
          </w:p>
        </w:tc>
        <w:tc>
          <w:tcPr>
            <w:tcW w:w="7797" w:type="dxa"/>
            <w:gridSpan w:val="10"/>
            <w:vMerge w:val="restart"/>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rPr>
          <w:trHeight w:val="427"/>
        </w:trPr>
        <w:tc>
          <w:tcPr>
            <w:tcW w:w="1242" w:type="dxa"/>
            <w:tcBorders>
              <w:top w:val="single" w:sz="4" w:space="0" w:color="auto"/>
            </w:tcBorders>
            <w:vAlign w:val="center"/>
          </w:tcPr>
          <w:p w:rsidR="00C50CC4" w:rsidRDefault="00ED6687">
            <w:pPr>
              <w:autoSpaceDE w:val="0"/>
              <w:autoSpaceDN w:val="0"/>
              <w:adjustRightInd w:val="0"/>
              <w:spacing w:line="276" w:lineRule="auto"/>
              <w:rPr>
                <w:rFonts w:ascii="仿宋" w:eastAsia="黑体" w:hAnsi="仿宋" w:cs="仿宋"/>
                <w:color w:val="000000"/>
                <w:kern w:val="0"/>
                <w:sz w:val="23"/>
                <w:szCs w:val="23"/>
              </w:rPr>
            </w:pPr>
            <w:r>
              <w:rPr>
                <w:rFonts w:ascii="宋体" w:eastAsia="宋体" w:hAnsi="宋体" w:cs="仿宋" w:hint="eastAsia"/>
                <w:color w:val="000000"/>
                <w:kern w:val="0"/>
                <w:szCs w:val="21"/>
              </w:rPr>
              <w:t>备注</w:t>
            </w:r>
          </w:p>
        </w:tc>
        <w:tc>
          <w:tcPr>
            <w:tcW w:w="7797" w:type="dxa"/>
            <w:gridSpan w:val="10"/>
            <w:vMerge/>
            <w:vAlign w:val="center"/>
          </w:tcPr>
          <w:p w:rsidR="00C50CC4" w:rsidRDefault="00C50CC4">
            <w:pPr>
              <w:autoSpaceDE w:val="0"/>
              <w:autoSpaceDN w:val="0"/>
              <w:adjustRightInd w:val="0"/>
              <w:spacing w:line="276" w:lineRule="auto"/>
              <w:rPr>
                <w:rFonts w:ascii="仿宋" w:eastAsia="黑体" w:hAnsi="仿宋" w:cs="仿宋"/>
                <w:color w:val="000000"/>
                <w:kern w:val="0"/>
                <w:sz w:val="23"/>
                <w:szCs w:val="23"/>
              </w:rPr>
            </w:pPr>
          </w:p>
        </w:tc>
      </w:tr>
    </w:tbl>
    <w:p w:rsidR="00C50CC4" w:rsidRDefault="00ED6687">
      <w:pPr>
        <w:pStyle w:val="Default"/>
        <w:spacing w:line="360" w:lineRule="auto"/>
        <w:rPr>
          <w:rFonts w:ascii="宋体" w:eastAsia="宋体" w:hAnsi="宋体"/>
          <w:sz w:val="21"/>
          <w:szCs w:val="21"/>
        </w:rPr>
      </w:pPr>
      <w:r>
        <w:rPr>
          <w:rFonts w:ascii="宋体" w:eastAsia="宋体" w:hAnsi="宋体"/>
          <w:sz w:val="21"/>
          <w:szCs w:val="21"/>
        </w:rPr>
        <w:t>填表说明：</w:t>
      </w:r>
    </w:p>
    <w:p w:rsidR="00C50CC4" w:rsidRDefault="00ED6687">
      <w:pPr>
        <w:pStyle w:val="Default"/>
        <w:spacing w:line="360" w:lineRule="auto"/>
        <w:rPr>
          <w:rFonts w:ascii="宋体" w:eastAsia="宋体" w:hAnsi="宋体"/>
          <w:sz w:val="21"/>
          <w:szCs w:val="21"/>
        </w:rPr>
      </w:pPr>
      <w:r>
        <w:rPr>
          <w:rFonts w:ascii="宋体" w:eastAsia="宋体" w:hAnsi="宋体"/>
          <w:sz w:val="21"/>
          <w:szCs w:val="21"/>
        </w:rPr>
        <w:t>1.问题情况</w:t>
      </w:r>
    </w:p>
    <w:p w:rsidR="00C50CC4" w:rsidRDefault="00ED6687">
      <w:pPr>
        <w:pStyle w:val="Default"/>
        <w:spacing w:line="360" w:lineRule="auto"/>
        <w:rPr>
          <w:rFonts w:ascii="宋体" w:eastAsia="宋体" w:hAnsi="宋体"/>
          <w:sz w:val="21"/>
          <w:szCs w:val="21"/>
        </w:rPr>
      </w:pPr>
      <w:r>
        <w:rPr>
          <w:rFonts w:ascii="宋体" w:eastAsia="宋体" w:hAnsi="宋体"/>
          <w:sz w:val="21"/>
          <w:szCs w:val="21"/>
        </w:rPr>
        <w:t>（1）疑似问题情况：“疑似问题类型”、“疑似问题区域面积（公顷）”和“疑似用海方式”三项，根据下发的用海范围与方式问题线索清单问题线索清单中的疑似问题情况，系统自动填写。</w:t>
      </w:r>
    </w:p>
    <w:p w:rsidR="00C50CC4" w:rsidRDefault="00ED6687">
      <w:pPr>
        <w:pStyle w:val="Default"/>
        <w:spacing w:line="360" w:lineRule="auto"/>
        <w:rPr>
          <w:rFonts w:ascii="宋体" w:eastAsia="宋体" w:hAnsi="宋体"/>
          <w:sz w:val="21"/>
          <w:szCs w:val="21"/>
        </w:rPr>
      </w:pPr>
      <w:r>
        <w:rPr>
          <w:rFonts w:ascii="宋体" w:eastAsia="宋体" w:hAnsi="宋体"/>
          <w:sz w:val="21"/>
          <w:szCs w:val="21"/>
        </w:rPr>
        <w:t>（2）此前问题情况：如果该问题区域此前存在过问题，根据此前的核查和复核情况，系统自动填写“问题编号”和“问题类型”。</w:t>
      </w:r>
    </w:p>
    <w:p w:rsidR="00C50CC4" w:rsidRDefault="00ED6687">
      <w:pPr>
        <w:pStyle w:val="Default"/>
        <w:spacing w:line="360" w:lineRule="auto"/>
        <w:rPr>
          <w:rFonts w:ascii="宋体" w:eastAsia="宋体" w:hAnsi="宋体"/>
          <w:sz w:val="21"/>
          <w:szCs w:val="21"/>
        </w:rPr>
      </w:pPr>
      <w:r>
        <w:rPr>
          <w:rFonts w:ascii="宋体" w:eastAsia="宋体" w:hAnsi="宋体"/>
          <w:sz w:val="21"/>
          <w:szCs w:val="21"/>
        </w:rPr>
        <w:t>2.核查情况</w:t>
      </w:r>
    </w:p>
    <w:p w:rsidR="00C50CC4" w:rsidRDefault="00ED6687">
      <w:pPr>
        <w:pStyle w:val="Default"/>
        <w:spacing w:line="360" w:lineRule="auto"/>
        <w:rPr>
          <w:rFonts w:ascii="宋体" w:eastAsia="宋体" w:hAnsi="宋体"/>
          <w:sz w:val="21"/>
          <w:szCs w:val="21"/>
        </w:rPr>
      </w:pPr>
      <w:r>
        <w:rPr>
          <w:rFonts w:ascii="宋体" w:eastAsia="宋体" w:hAnsi="宋体"/>
          <w:sz w:val="21"/>
          <w:szCs w:val="21"/>
        </w:rPr>
        <w:t>（1）核查问题类型：根据现场核查情况，选择填写“超范围用海”、“改变用海方式”、“非使用权人的违法用海活动”或“其他”。</w:t>
      </w:r>
    </w:p>
    <w:p w:rsidR="00C50CC4" w:rsidRDefault="00ED6687">
      <w:pPr>
        <w:autoSpaceDE w:val="0"/>
        <w:autoSpaceDN w:val="0"/>
        <w:adjustRightInd w:val="0"/>
        <w:spacing w:line="360" w:lineRule="auto"/>
        <w:jc w:val="left"/>
        <w:rPr>
          <w:rFonts w:ascii="宋体" w:eastAsia="宋体" w:hAnsi="宋体"/>
          <w:szCs w:val="21"/>
        </w:rPr>
      </w:pPr>
      <w:r>
        <w:rPr>
          <w:rFonts w:ascii="宋体" w:eastAsia="宋体" w:hAnsi="宋体"/>
          <w:szCs w:val="21"/>
        </w:rPr>
        <w:t>（2）问题行为起止时间：经由现场核查，与用海主体核查并确认问题行为发生时间范围。表述格式为年月日，如20180915-20181013。</w:t>
      </w:r>
    </w:p>
    <w:p w:rsidR="00C50CC4" w:rsidRDefault="00ED6687">
      <w:pPr>
        <w:pStyle w:val="Default"/>
        <w:spacing w:line="360" w:lineRule="auto"/>
        <w:rPr>
          <w:rFonts w:ascii="宋体" w:eastAsia="宋体" w:hAnsi="宋体"/>
          <w:sz w:val="21"/>
          <w:szCs w:val="21"/>
        </w:rPr>
      </w:pPr>
      <w:r>
        <w:rPr>
          <w:rFonts w:ascii="宋体" w:eastAsia="宋体" w:hAnsi="宋体"/>
          <w:sz w:val="21"/>
          <w:szCs w:val="21"/>
        </w:rPr>
        <w:lastRenderedPageBreak/>
        <w:t>（3）问题区域实际用海方式：根据填写的核查问题类型，在相应类型中填写问题区域实际的用海方式，按照《海域使用分类》（HY/T 123-2009）填写。</w:t>
      </w:r>
    </w:p>
    <w:p w:rsidR="00C50CC4" w:rsidRDefault="00ED6687">
      <w:pPr>
        <w:pStyle w:val="Default"/>
        <w:spacing w:line="360" w:lineRule="auto"/>
        <w:rPr>
          <w:rFonts w:ascii="宋体" w:eastAsia="宋体" w:hAnsi="宋体"/>
          <w:sz w:val="21"/>
          <w:szCs w:val="21"/>
        </w:rPr>
      </w:pPr>
      <w:r>
        <w:rPr>
          <w:rFonts w:ascii="宋体" w:eastAsia="宋体" w:hAnsi="宋体"/>
          <w:sz w:val="21"/>
          <w:szCs w:val="21"/>
        </w:rPr>
        <w:t>（4）问题区域面积（公顷）：根据填写的核查问题类型，在相应类型中填写通过实地测量方式量算的问题区域面积，以公顷为量算单位，保留小数点后4位小数。</w:t>
      </w:r>
    </w:p>
    <w:p w:rsidR="00C50CC4" w:rsidRDefault="00ED6687">
      <w:pPr>
        <w:pStyle w:val="Default"/>
        <w:spacing w:line="360" w:lineRule="auto"/>
        <w:rPr>
          <w:rFonts w:ascii="宋体" w:eastAsia="宋体" w:hAnsi="宋体"/>
          <w:sz w:val="21"/>
          <w:szCs w:val="21"/>
        </w:rPr>
      </w:pPr>
      <w:r>
        <w:rPr>
          <w:rFonts w:ascii="宋体" w:eastAsia="宋体" w:hAnsi="宋体"/>
          <w:sz w:val="21"/>
          <w:szCs w:val="21"/>
        </w:rPr>
        <w:t>（5）问题区域用海主体：根据填写的核查问题类型，在相应类型中填写问题区域的实际用海主体。</w:t>
      </w:r>
    </w:p>
    <w:p w:rsidR="00C50CC4" w:rsidRDefault="00ED6687">
      <w:pPr>
        <w:pStyle w:val="Default"/>
        <w:spacing w:line="360" w:lineRule="auto"/>
        <w:rPr>
          <w:rFonts w:ascii="宋体" w:eastAsia="宋体" w:hAnsi="宋体"/>
          <w:sz w:val="21"/>
          <w:szCs w:val="21"/>
        </w:rPr>
      </w:pPr>
      <w:r>
        <w:rPr>
          <w:rFonts w:ascii="宋体" w:eastAsia="宋体" w:hAnsi="宋体"/>
          <w:sz w:val="21"/>
          <w:szCs w:val="21"/>
        </w:rPr>
        <w:t>（6）问题区域用途：根据填写的核查问题类型，在相应类型中填写问题区域的具体用途，例如：透水平台。</w:t>
      </w:r>
    </w:p>
    <w:p w:rsidR="00C50CC4" w:rsidRDefault="00ED6687">
      <w:pPr>
        <w:pStyle w:val="Default"/>
        <w:spacing w:line="360" w:lineRule="auto"/>
        <w:rPr>
          <w:rFonts w:ascii="宋体" w:eastAsia="宋体" w:hAnsi="宋体"/>
          <w:sz w:val="21"/>
          <w:szCs w:val="21"/>
        </w:rPr>
      </w:pPr>
      <w:r>
        <w:rPr>
          <w:rFonts w:ascii="宋体" w:eastAsia="宋体" w:hAnsi="宋体"/>
          <w:sz w:val="21"/>
          <w:szCs w:val="21"/>
        </w:rPr>
        <w:t>（7）问题详细描述：根据填写的核查问题类型，在相应类型中详细描述问题区域情况，例如：“批准用海面积2公顷，经核查实际用海面积2.5公顷，存在超范围用海情况，超范围面积0.5公顷，用海方式为透水构筑物，用于建造透水景观平台，超范围用海行为自XX年XX月XX日至XX年XX月XX日”。</w:t>
      </w:r>
    </w:p>
    <w:p w:rsidR="00C50CC4" w:rsidRDefault="00ED6687">
      <w:pPr>
        <w:pStyle w:val="Default"/>
        <w:spacing w:line="360" w:lineRule="auto"/>
        <w:rPr>
          <w:rFonts w:ascii="宋体" w:eastAsia="宋体" w:hAnsi="宋体"/>
          <w:sz w:val="21"/>
          <w:szCs w:val="21"/>
        </w:rPr>
      </w:pPr>
      <w:r>
        <w:rPr>
          <w:rFonts w:ascii="宋体" w:eastAsia="宋体" w:hAnsi="宋体"/>
          <w:sz w:val="21"/>
          <w:szCs w:val="21"/>
        </w:rPr>
        <w:t>3.复核情况</w:t>
      </w:r>
    </w:p>
    <w:p w:rsidR="00C50CC4" w:rsidRDefault="00ED6687">
      <w:pPr>
        <w:autoSpaceDE w:val="0"/>
        <w:autoSpaceDN w:val="0"/>
        <w:adjustRightInd w:val="0"/>
        <w:spacing w:line="360" w:lineRule="auto"/>
        <w:jc w:val="left"/>
        <w:rPr>
          <w:szCs w:val="21"/>
        </w:rPr>
      </w:pPr>
      <w:r>
        <w:rPr>
          <w:rFonts w:ascii="宋体" w:eastAsia="宋体" w:hAnsi="宋体"/>
          <w:szCs w:val="21"/>
        </w:rPr>
        <w:t>分别填写经由省级监管部门和海区局复核的情况。</w:t>
      </w:r>
    </w:p>
    <w:p w:rsidR="00C50CC4" w:rsidRDefault="00C50CC4">
      <w:pPr>
        <w:autoSpaceDE w:val="0"/>
        <w:autoSpaceDN w:val="0"/>
        <w:adjustRightInd w:val="0"/>
        <w:spacing w:line="276" w:lineRule="auto"/>
        <w:jc w:val="left"/>
        <w:rPr>
          <w:szCs w:val="21"/>
        </w:rPr>
        <w:sectPr w:rsidR="00C50CC4">
          <w:pgSz w:w="11906" w:h="16838"/>
          <w:pgMar w:top="1418" w:right="1418" w:bottom="1418" w:left="1701" w:header="794" w:footer="1077" w:gutter="0"/>
          <w:cols w:space="425"/>
          <w:docGrid w:type="lines" w:linePitch="312"/>
        </w:sectPr>
      </w:pPr>
    </w:p>
    <w:p w:rsidR="00C50CC4" w:rsidRDefault="00ED6687" w:rsidP="00415D9E">
      <w:pPr>
        <w:pStyle w:val="2"/>
        <w:spacing w:before="156" w:after="156"/>
      </w:pPr>
      <w:bookmarkStart w:id="47" w:name="_Toc161393786"/>
      <w:r>
        <w:lastRenderedPageBreak/>
        <w:t>附表A-</w:t>
      </w:r>
      <w:r>
        <w:rPr>
          <w:rFonts w:hint="eastAsia"/>
        </w:rPr>
        <w:t>5</w:t>
      </w:r>
      <w:r>
        <w:t>现场核查问题记录表</w:t>
      </w:r>
      <w:bookmarkEnd w:id="47"/>
    </w:p>
    <w:tbl>
      <w:tblPr>
        <w:tblStyle w:val="a8"/>
        <w:tblW w:w="8746" w:type="dxa"/>
        <w:tblLook w:val="04A0"/>
      </w:tblPr>
      <w:tblGrid>
        <w:gridCol w:w="1648"/>
        <w:gridCol w:w="1651"/>
        <w:gridCol w:w="1662"/>
        <w:gridCol w:w="1212"/>
        <w:gridCol w:w="259"/>
        <w:gridCol w:w="196"/>
        <w:gridCol w:w="140"/>
        <w:gridCol w:w="188"/>
        <w:gridCol w:w="789"/>
        <w:gridCol w:w="182"/>
        <w:gridCol w:w="84"/>
        <w:gridCol w:w="74"/>
        <w:gridCol w:w="96"/>
        <w:gridCol w:w="18"/>
        <w:gridCol w:w="16"/>
        <w:gridCol w:w="531"/>
      </w:tblGrid>
      <w:tr w:rsidR="00C50CC4">
        <w:trPr>
          <w:trHeight w:val="301"/>
        </w:trPr>
        <w:tc>
          <w:tcPr>
            <w:tcW w:w="1648" w:type="dxa"/>
            <w:vMerge w:val="restart"/>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基本情况</w:t>
            </w:r>
          </w:p>
        </w:tc>
        <w:tc>
          <w:tcPr>
            <w:tcW w:w="1650" w:type="dxa"/>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监管档案编号</w:t>
            </w:r>
          </w:p>
        </w:tc>
        <w:tc>
          <w:tcPr>
            <w:tcW w:w="1662" w:type="dxa"/>
            <w:vAlign w:val="center"/>
          </w:tcPr>
          <w:p w:rsidR="00C50CC4" w:rsidRDefault="00C50CC4">
            <w:pPr>
              <w:pStyle w:val="Default"/>
              <w:jc w:val="both"/>
              <w:rPr>
                <w:rFonts w:ascii="宋体" w:eastAsia="宋体" w:hAnsi="宋体"/>
                <w:sz w:val="21"/>
                <w:szCs w:val="21"/>
              </w:rPr>
            </w:pPr>
          </w:p>
        </w:tc>
        <w:tc>
          <w:tcPr>
            <w:tcW w:w="1995" w:type="dxa"/>
            <w:gridSpan w:val="5"/>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项目名称</w:t>
            </w:r>
          </w:p>
        </w:tc>
        <w:tc>
          <w:tcPr>
            <w:tcW w:w="1788" w:type="dxa"/>
            <w:gridSpan w:val="8"/>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审核机关</w:t>
            </w:r>
          </w:p>
        </w:tc>
        <w:tc>
          <w:tcPr>
            <w:tcW w:w="1662" w:type="dxa"/>
            <w:vAlign w:val="center"/>
          </w:tcPr>
          <w:p w:rsidR="00C50CC4" w:rsidRDefault="00C50CC4">
            <w:pPr>
              <w:pStyle w:val="Default"/>
              <w:jc w:val="both"/>
              <w:rPr>
                <w:rFonts w:ascii="宋体" w:eastAsia="宋体" w:hAnsi="宋体"/>
                <w:sz w:val="21"/>
                <w:szCs w:val="21"/>
              </w:rPr>
            </w:pPr>
          </w:p>
        </w:tc>
        <w:tc>
          <w:tcPr>
            <w:tcW w:w="1995" w:type="dxa"/>
            <w:gridSpan w:val="5"/>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用海主体</w:t>
            </w:r>
          </w:p>
        </w:tc>
        <w:tc>
          <w:tcPr>
            <w:tcW w:w="1788" w:type="dxa"/>
            <w:gridSpan w:val="8"/>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海域管理号</w:t>
            </w:r>
          </w:p>
        </w:tc>
        <w:tc>
          <w:tcPr>
            <w:tcW w:w="5447" w:type="dxa"/>
            <w:gridSpan w:val="14"/>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项目建设情况</w:t>
            </w:r>
          </w:p>
        </w:tc>
        <w:tc>
          <w:tcPr>
            <w:tcW w:w="5447" w:type="dxa"/>
            <w:gridSpan w:val="14"/>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□尚未开工</w:t>
            </w:r>
            <w:r>
              <w:rPr>
                <w:rFonts w:ascii="宋体" w:eastAsia="宋体" w:hAnsi="宋体" w:hint="eastAsia"/>
                <w:sz w:val="21"/>
                <w:szCs w:val="21"/>
              </w:rPr>
              <w:t>□</w:t>
            </w:r>
            <w:r>
              <w:rPr>
                <w:rFonts w:ascii="宋体" w:eastAsia="宋体" w:hAnsi="宋体"/>
                <w:sz w:val="21"/>
                <w:szCs w:val="21"/>
              </w:rPr>
              <w:t>正在施工</w:t>
            </w:r>
            <w:r>
              <w:rPr>
                <w:rFonts w:ascii="宋体" w:eastAsia="宋体" w:hAnsi="宋体" w:hint="eastAsia"/>
                <w:sz w:val="21"/>
                <w:szCs w:val="21"/>
              </w:rPr>
              <w:t>□</w:t>
            </w:r>
            <w:r>
              <w:rPr>
                <w:rFonts w:ascii="宋体" w:eastAsia="宋体" w:hAnsi="宋体"/>
                <w:sz w:val="21"/>
                <w:szCs w:val="21"/>
              </w:rPr>
              <w:t>已停工</w:t>
            </w:r>
            <w:r>
              <w:rPr>
                <w:rFonts w:ascii="宋体" w:eastAsia="宋体" w:hAnsi="宋体" w:hint="eastAsia"/>
                <w:sz w:val="21"/>
                <w:szCs w:val="21"/>
              </w:rPr>
              <w:t>□</w:t>
            </w:r>
            <w:r>
              <w:rPr>
                <w:rFonts w:ascii="宋体" w:eastAsia="宋体" w:hAnsi="宋体"/>
                <w:sz w:val="21"/>
                <w:szCs w:val="21"/>
              </w:rPr>
              <w:t>已完工</w:t>
            </w: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项目运营情况</w:t>
            </w:r>
          </w:p>
        </w:tc>
        <w:tc>
          <w:tcPr>
            <w:tcW w:w="5447" w:type="dxa"/>
            <w:gridSpan w:val="14"/>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□已运营</w:t>
            </w:r>
            <w:r>
              <w:rPr>
                <w:rFonts w:ascii="宋体" w:eastAsia="宋体" w:hAnsi="宋体" w:hint="eastAsia"/>
                <w:sz w:val="21"/>
                <w:szCs w:val="21"/>
              </w:rPr>
              <w:t>□</w:t>
            </w:r>
            <w:r>
              <w:rPr>
                <w:rFonts w:ascii="宋体" w:eastAsia="宋体" w:hAnsi="宋体"/>
                <w:sz w:val="21"/>
                <w:szCs w:val="21"/>
              </w:rPr>
              <w:t>未运营</w:t>
            </w:r>
          </w:p>
        </w:tc>
      </w:tr>
      <w:tr w:rsidR="00C50CC4">
        <w:trPr>
          <w:trHeight w:val="361"/>
        </w:trPr>
        <w:tc>
          <w:tcPr>
            <w:tcW w:w="1648" w:type="dxa"/>
            <w:vMerge w:val="restart"/>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此前发现问题整改</w:t>
            </w:r>
            <w:r>
              <w:rPr>
                <w:rFonts w:ascii="宋体" w:eastAsia="宋体" w:hAnsi="宋体" w:hint="eastAsia"/>
                <w:sz w:val="21"/>
                <w:szCs w:val="21"/>
              </w:rPr>
              <w:t>情况</w:t>
            </w:r>
          </w:p>
        </w:tc>
        <w:tc>
          <w:tcPr>
            <w:tcW w:w="1650"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问题编号</w:t>
            </w:r>
          </w:p>
        </w:tc>
        <w:tc>
          <w:tcPr>
            <w:tcW w:w="5447" w:type="dxa"/>
            <w:gridSpan w:val="14"/>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问题来源</w:t>
            </w:r>
          </w:p>
        </w:tc>
        <w:tc>
          <w:tcPr>
            <w:tcW w:w="5447" w:type="dxa"/>
            <w:gridSpan w:val="14"/>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□海域使用期限问题□临时用海问题□范围和方式问题</w:t>
            </w:r>
          </w:p>
          <w:p w:rsidR="00C50CC4" w:rsidRDefault="00ED6687">
            <w:pPr>
              <w:pStyle w:val="Default"/>
              <w:jc w:val="both"/>
              <w:rPr>
                <w:rFonts w:ascii="宋体" w:eastAsia="宋体" w:hAnsi="宋体"/>
                <w:sz w:val="21"/>
                <w:szCs w:val="21"/>
              </w:rPr>
            </w:pPr>
            <w:r>
              <w:rPr>
                <w:rFonts w:ascii="宋体" w:eastAsia="宋体" w:hAnsi="宋体"/>
                <w:sz w:val="21"/>
                <w:szCs w:val="21"/>
              </w:rPr>
              <w:t>□生态保护修复问题□疑点疑区问题□季度现场监管</w:t>
            </w:r>
          </w:p>
          <w:p w:rsidR="00C50CC4" w:rsidRDefault="00ED6687">
            <w:pPr>
              <w:pStyle w:val="Default"/>
              <w:jc w:val="both"/>
              <w:rPr>
                <w:rFonts w:ascii="宋体" w:eastAsia="宋体" w:hAnsi="宋体"/>
                <w:sz w:val="21"/>
                <w:szCs w:val="21"/>
              </w:rPr>
            </w:pPr>
            <w:r>
              <w:rPr>
                <w:rFonts w:ascii="宋体" w:eastAsia="宋体" w:hAnsi="宋体"/>
                <w:sz w:val="21"/>
                <w:szCs w:val="21"/>
              </w:rPr>
              <w:t>□月度监督检查□季度监督检查□其他</w:t>
            </w: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整改通知下发</w:t>
            </w:r>
          </w:p>
          <w:p w:rsidR="00C50CC4" w:rsidRDefault="00ED6687">
            <w:pPr>
              <w:pStyle w:val="Default"/>
              <w:jc w:val="both"/>
              <w:rPr>
                <w:rFonts w:ascii="宋体" w:eastAsia="宋体" w:hAnsi="宋体"/>
                <w:sz w:val="21"/>
                <w:szCs w:val="21"/>
              </w:rPr>
            </w:pPr>
            <w:r>
              <w:rPr>
                <w:rFonts w:ascii="宋体" w:eastAsia="宋体" w:hAnsi="宋体" w:hint="eastAsia"/>
                <w:sz w:val="21"/>
                <w:szCs w:val="21"/>
              </w:rPr>
              <w:t>机关</w:t>
            </w:r>
          </w:p>
        </w:tc>
        <w:tc>
          <w:tcPr>
            <w:tcW w:w="1662" w:type="dxa"/>
            <w:vAlign w:val="center"/>
          </w:tcPr>
          <w:p w:rsidR="00C50CC4" w:rsidRDefault="00C50CC4">
            <w:pPr>
              <w:pStyle w:val="Default"/>
              <w:jc w:val="both"/>
              <w:rPr>
                <w:rFonts w:ascii="宋体" w:eastAsia="宋体" w:hAnsi="宋体"/>
                <w:sz w:val="21"/>
                <w:szCs w:val="21"/>
              </w:rPr>
            </w:pPr>
          </w:p>
        </w:tc>
        <w:tc>
          <w:tcPr>
            <w:tcW w:w="1995" w:type="dxa"/>
            <w:gridSpan w:val="5"/>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整改通知下发时间</w:t>
            </w:r>
          </w:p>
        </w:tc>
        <w:tc>
          <w:tcPr>
            <w:tcW w:w="1788" w:type="dxa"/>
            <w:gridSpan w:val="8"/>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整改期限</w:t>
            </w:r>
          </w:p>
        </w:tc>
        <w:tc>
          <w:tcPr>
            <w:tcW w:w="5447" w:type="dxa"/>
            <w:gridSpan w:val="14"/>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具体整改要求</w:t>
            </w:r>
          </w:p>
        </w:tc>
        <w:tc>
          <w:tcPr>
            <w:tcW w:w="5447" w:type="dxa"/>
            <w:gridSpan w:val="14"/>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整改进度</w:t>
            </w:r>
          </w:p>
        </w:tc>
        <w:tc>
          <w:tcPr>
            <w:tcW w:w="5447" w:type="dxa"/>
            <w:gridSpan w:val="14"/>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□未整改</w:t>
            </w:r>
            <w:r>
              <w:rPr>
                <w:rFonts w:ascii="宋体" w:eastAsia="宋体" w:hAnsi="宋体" w:hint="eastAsia"/>
                <w:sz w:val="21"/>
                <w:szCs w:val="21"/>
              </w:rPr>
              <w:t>□</w:t>
            </w:r>
            <w:r>
              <w:rPr>
                <w:rFonts w:ascii="宋体" w:eastAsia="宋体" w:hAnsi="宋体"/>
                <w:sz w:val="21"/>
                <w:szCs w:val="21"/>
              </w:rPr>
              <w:t>部分整改</w:t>
            </w:r>
            <w:r>
              <w:rPr>
                <w:rFonts w:ascii="宋体" w:eastAsia="宋体" w:hAnsi="宋体" w:hint="eastAsia"/>
                <w:sz w:val="21"/>
                <w:szCs w:val="21"/>
              </w:rPr>
              <w:t>□</w:t>
            </w:r>
            <w:r>
              <w:rPr>
                <w:rFonts w:ascii="宋体" w:eastAsia="宋体" w:hAnsi="宋体"/>
                <w:sz w:val="21"/>
                <w:szCs w:val="21"/>
              </w:rPr>
              <w:t>已完成整改</w:t>
            </w: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未完成整改原因</w:t>
            </w:r>
          </w:p>
        </w:tc>
        <w:tc>
          <w:tcPr>
            <w:tcW w:w="5447" w:type="dxa"/>
            <w:gridSpan w:val="14"/>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处置意见</w:t>
            </w:r>
          </w:p>
        </w:tc>
        <w:tc>
          <w:tcPr>
            <w:tcW w:w="5447" w:type="dxa"/>
            <w:gridSpan w:val="14"/>
            <w:vAlign w:val="center"/>
          </w:tcPr>
          <w:p w:rsidR="00C50CC4" w:rsidRDefault="00C50CC4">
            <w:pPr>
              <w:pStyle w:val="Default"/>
              <w:jc w:val="both"/>
              <w:rPr>
                <w:rFonts w:ascii="宋体" w:eastAsia="宋体" w:hAnsi="宋体"/>
                <w:sz w:val="21"/>
                <w:szCs w:val="21"/>
              </w:rPr>
            </w:pPr>
          </w:p>
        </w:tc>
      </w:tr>
      <w:tr w:rsidR="00C50CC4">
        <w:trPr>
          <w:trHeight w:val="2228"/>
        </w:trPr>
        <w:tc>
          <w:tcPr>
            <w:tcW w:w="1648" w:type="dxa"/>
            <w:vMerge w:val="restart"/>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本次问题监管情况</w:t>
            </w:r>
          </w:p>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650"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问题性质</w:t>
            </w:r>
          </w:p>
        </w:tc>
        <w:tc>
          <w:tcPr>
            <w:tcW w:w="5447" w:type="dxa"/>
            <w:gridSpan w:val="14"/>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□超范围用海</w:t>
            </w:r>
            <w:r>
              <w:rPr>
                <w:rFonts w:ascii="宋体" w:eastAsia="宋体" w:hAnsi="宋体" w:hint="eastAsia"/>
                <w:sz w:val="21"/>
                <w:szCs w:val="21"/>
              </w:rPr>
              <w:t>□</w:t>
            </w:r>
            <w:r>
              <w:rPr>
                <w:rFonts w:ascii="宋体" w:eastAsia="宋体" w:hAnsi="宋体"/>
                <w:sz w:val="21"/>
                <w:szCs w:val="21"/>
              </w:rPr>
              <w:t>改变用海方式</w:t>
            </w:r>
            <w:r>
              <w:rPr>
                <w:rFonts w:ascii="宋体" w:eastAsia="宋体" w:hAnsi="宋体" w:hint="eastAsia"/>
                <w:sz w:val="21"/>
                <w:szCs w:val="21"/>
              </w:rPr>
              <w:t>□</w:t>
            </w:r>
            <w:r>
              <w:rPr>
                <w:rFonts w:ascii="宋体" w:eastAsia="宋体" w:hAnsi="宋体"/>
                <w:sz w:val="21"/>
                <w:szCs w:val="21"/>
              </w:rPr>
              <w:t>改变用途</w:t>
            </w:r>
            <w:r>
              <w:rPr>
                <w:rFonts w:ascii="宋体" w:eastAsia="宋体" w:hAnsi="宋体" w:hint="eastAsia"/>
                <w:sz w:val="21"/>
                <w:szCs w:val="21"/>
              </w:rPr>
              <w:t>□</w:t>
            </w:r>
            <w:r>
              <w:rPr>
                <w:rFonts w:ascii="宋体" w:eastAsia="宋体" w:hAnsi="宋体"/>
                <w:sz w:val="21"/>
                <w:szCs w:val="21"/>
              </w:rPr>
              <w:t>未按要求施工</w:t>
            </w:r>
          </w:p>
          <w:p w:rsidR="00C50CC4" w:rsidRDefault="00ED6687">
            <w:pPr>
              <w:pStyle w:val="Default"/>
              <w:jc w:val="both"/>
              <w:rPr>
                <w:rFonts w:ascii="宋体" w:eastAsia="宋体" w:hAnsi="宋体"/>
                <w:sz w:val="21"/>
                <w:szCs w:val="21"/>
              </w:rPr>
            </w:pPr>
            <w:r>
              <w:rPr>
                <w:rFonts w:ascii="宋体" w:eastAsia="宋体" w:hAnsi="宋体"/>
                <w:sz w:val="21"/>
                <w:szCs w:val="21"/>
              </w:rPr>
              <w:t>□具备竣工验收条件但未提交申请竣工验收（竣工监督检查）</w:t>
            </w:r>
          </w:p>
          <w:p w:rsidR="00C50CC4" w:rsidRDefault="00ED6687">
            <w:pPr>
              <w:pStyle w:val="Default"/>
              <w:jc w:val="both"/>
              <w:rPr>
                <w:rFonts w:ascii="宋体" w:eastAsia="宋体" w:hAnsi="宋体"/>
                <w:sz w:val="21"/>
                <w:szCs w:val="21"/>
              </w:rPr>
            </w:pPr>
            <w:r>
              <w:rPr>
                <w:rFonts w:ascii="宋体" w:eastAsia="宋体" w:hAnsi="宋体"/>
                <w:sz w:val="21"/>
                <w:szCs w:val="21"/>
              </w:rPr>
              <w:t>□监测数据明显失真</w:t>
            </w:r>
          </w:p>
          <w:p w:rsidR="00C50CC4" w:rsidRDefault="00ED6687">
            <w:pPr>
              <w:pStyle w:val="Default"/>
              <w:jc w:val="both"/>
              <w:rPr>
                <w:rFonts w:ascii="宋体" w:eastAsia="宋体" w:hAnsi="宋体"/>
                <w:sz w:val="21"/>
                <w:szCs w:val="21"/>
              </w:rPr>
            </w:pPr>
            <w:r>
              <w:rPr>
                <w:rFonts w:ascii="宋体" w:eastAsia="宋体" w:hAnsi="宋体"/>
                <w:sz w:val="21"/>
                <w:szCs w:val="21"/>
              </w:rPr>
              <w:t>□其他生态保护修复措施实施滞后或不到位</w:t>
            </w:r>
          </w:p>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color w:val="000000"/>
                <w:kern w:val="0"/>
                <w:szCs w:val="21"/>
              </w:rPr>
              <w:t>□其他监管问题</w:t>
            </w: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restart"/>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超范围用海</w:t>
            </w: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是否发现问题</w:t>
            </w:r>
          </w:p>
        </w:tc>
        <w:tc>
          <w:tcPr>
            <w:tcW w:w="1667" w:type="dxa"/>
            <w:gridSpan w:val="3"/>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是</w:t>
            </w:r>
            <w:r>
              <w:rPr>
                <w:rFonts w:ascii="宋体" w:eastAsia="宋体" w:hAnsi="宋体" w:hint="eastAsia"/>
                <w:sz w:val="21"/>
                <w:szCs w:val="21"/>
              </w:rPr>
              <w:t>□</w:t>
            </w:r>
            <w:r>
              <w:rPr>
                <w:rFonts w:ascii="宋体" w:eastAsia="宋体" w:hAnsi="宋体"/>
                <w:sz w:val="21"/>
                <w:szCs w:val="21"/>
              </w:rPr>
              <w:t>否</w:t>
            </w:r>
          </w:p>
        </w:tc>
        <w:tc>
          <w:tcPr>
            <w:tcW w:w="1299" w:type="dxa"/>
            <w:gridSpan w:val="4"/>
            <w:tcBorders>
              <w:right w:val="single" w:sz="4" w:space="0" w:color="auto"/>
            </w:tcBorders>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问题编号</w:t>
            </w:r>
          </w:p>
        </w:tc>
        <w:tc>
          <w:tcPr>
            <w:tcW w:w="817" w:type="dxa"/>
            <w:gridSpan w:val="6"/>
            <w:tcBorders>
              <w:left w:val="single" w:sz="4" w:space="0" w:color="auto"/>
            </w:tcBorders>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问题区域面积</w:t>
            </w:r>
          </w:p>
          <w:p w:rsidR="00C50CC4" w:rsidRDefault="00ED6687">
            <w:pPr>
              <w:pStyle w:val="Default"/>
              <w:jc w:val="both"/>
              <w:rPr>
                <w:rFonts w:ascii="宋体" w:eastAsia="宋体" w:hAnsi="宋体"/>
                <w:sz w:val="21"/>
                <w:szCs w:val="21"/>
              </w:rPr>
            </w:pPr>
            <w:r>
              <w:rPr>
                <w:rFonts w:ascii="宋体" w:eastAsia="宋体" w:hAnsi="宋体"/>
                <w:sz w:val="21"/>
                <w:szCs w:val="21"/>
              </w:rPr>
              <w:t>（公顷）</w:t>
            </w:r>
          </w:p>
        </w:tc>
        <w:tc>
          <w:tcPr>
            <w:tcW w:w="1667" w:type="dxa"/>
            <w:gridSpan w:val="3"/>
            <w:vAlign w:val="center"/>
          </w:tcPr>
          <w:p w:rsidR="00C50CC4" w:rsidRDefault="00C50CC4">
            <w:pPr>
              <w:pStyle w:val="Default"/>
              <w:jc w:val="both"/>
              <w:rPr>
                <w:rFonts w:ascii="宋体" w:eastAsia="宋体" w:hAnsi="宋体"/>
                <w:sz w:val="21"/>
                <w:szCs w:val="21"/>
              </w:rPr>
            </w:pPr>
          </w:p>
        </w:tc>
        <w:tc>
          <w:tcPr>
            <w:tcW w:w="1299" w:type="dxa"/>
            <w:gridSpan w:val="4"/>
            <w:tcBorders>
              <w:right w:val="single" w:sz="4" w:space="0" w:color="auto"/>
            </w:tcBorders>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问题区域用海</w:t>
            </w:r>
            <w:r>
              <w:rPr>
                <w:rFonts w:ascii="宋体" w:eastAsia="宋体" w:hAnsi="宋体" w:hint="eastAsia"/>
                <w:sz w:val="21"/>
                <w:szCs w:val="21"/>
              </w:rPr>
              <w:t>方式</w:t>
            </w:r>
          </w:p>
        </w:tc>
        <w:tc>
          <w:tcPr>
            <w:tcW w:w="817" w:type="dxa"/>
            <w:gridSpan w:val="6"/>
            <w:tcBorders>
              <w:left w:val="single" w:sz="4" w:space="0" w:color="auto"/>
            </w:tcBorders>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问题详细描述</w:t>
            </w:r>
          </w:p>
        </w:tc>
        <w:tc>
          <w:tcPr>
            <w:tcW w:w="3784" w:type="dxa"/>
            <w:gridSpan w:val="13"/>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处置意见</w:t>
            </w:r>
          </w:p>
        </w:tc>
        <w:tc>
          <w:tcPr>
            <w:tcW w:w="3784" w:type="dxa"/>
            <w:gridSpan w:val="13"/>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restart"/>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改变用海方式</w:t>
            </w: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是否发现问题</w:t>
            </w:r>
          </w:p>
        </w:tc>
        <w:tc>
          <w:tcPr>
            <w:tcW w:w="3784" w:type="dxa"/>
            <w:gridSpan w:val="13"/>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是</w:t>
            </w:r>
            <w:r>
              <w:rPr>
                <w:rFonts w:ascii="宋体" w:eastAsia="宋体" w:hAnsi="宋体" w:hint="eastAsia"/>
                <w:sz w:val="21"/>
                <w:szCs w:val="21"/>
              </w:rPr>
              <w:t>□</w:t>
            </w:r>
            <w:r>
              <w:rPr>
                <w:rFonts w:ascii="宋体" w:eastAsia="宋体" w:hAnsi="宋体"/>
                <w:sz w:val="21"/>
                <w:szCs w:val="21"/>
              </w:rPr>
              <w:t>否</w:t>
            </w: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问题编号</w:t>
            </w:r>
          </w:p>
        </w:tc>
        <w:tc>
          <w:tcPr>
            <w:tcW w:w="1807" w:type="dxa"/>
            <w:gridSpan w:val="4"/>
            <w:vAlign w:val="center"/>
          </w:tcPr>
          <w:p w:rsidR="00C50CC4" w:rsidRDefault="00C50CC4">
            <w:pPr>
              <w:pStyle w:val="Default"/>
              <w:jc w:val="both"/>
              <w:rPr>
                <w:rFonts w:ascii="宋体" w:eastAsia="宋体" w:hAnsi="宋体"/>
                <w:sz w:val="21"/>
                <w:szCs w:val="21"/>
              </w:rPr>
            </w:pPr>
          </w:p>
        </w:tc>
        <w:tc>
          <w:tcPr>
            <w:tcW w:w="1243" w:type="dxa"/>
            <w:gridSpan w:val="4"/>
            <w:tcBorders>
              <w:right w:val="single" w:sz="4" w:space="0" w:color="auto"/>
            </w:tcBorders>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问题区域面积（公顷）</w:t>
            </w:r>
          </w:p>
        </w:tc>
        <w:tc>
          <w:tcPr>
            <w:tcW w:w="732" w:type="dxa"/>
            <w:gridSpan w:val="5"/>
            <w:tcBorders>
              <w:left w:val="single" w:sz="4" w:space="0" w:color="auto"/>
            </w:tcBorders>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批准用海方式</w:t>
            </w:r>
          </w:p>
        </w:tc>
        <w:tc>
          <w:tcPr>
            <w:tcW w:w="1807" w:type="dxa"/>
            <w:gridSpan w:val="4"/>
            <w:vAlign w:val="center"/>
          </w:tcPr>
          <w:p w:rsidR="00C50CC4" w:rsidRDefault="00C50CC4">
            <w:pPr>
              <w:pStyle w:val="Default"/>
              <w:jc w:val="both"/>
              <w:rPr>
                <w:rFonts w:ascii="宋体" w:eastAsia="宋体" w:hAnsi="宋体"/>
                <w:sz w:val="21"/>
                <w:szCs w:val="21"/>
              </w:rPr>
            </w:pPr>
          </w:p>
        </w:tc>
        <w:tc>
          <w:tcPr>
            <w:tcW w:w="1243" w:type="dxa"/>
            <w:gridSpan w:val="4"/>
            <w:tcBorders>
              <w:right w:val="single" w:sz="4" w:space="0" w:color="auto"/>
            </w:tcBorders>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实际用海方式</w:t>
            </w:r>
          </w:p>
        </w:tc>
        <w:tc>
          <w:tcPr>
            <w:tcW w:w="732" w:type="dxa"/>
            <w:gridSpan w:val="5"/>
            <w:tcBorders>
              <w:left w:val="single" w:sz="4" w:space="0" w:color="auto"/>
            </w:tcBorders>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问题详细描述</w:t>
            </w:r>
          </w:p>
        </w:tc>
        <w:tc>
          <w:tcPr>
            <w:tcW w:w="1807" w:type="dxa"/>
            <w:gridSpan w:val="4"/>
            <w:vAlign w:val="center"/>
          </w:tcPr>
          <w:p w:rsidR="00C50CC4" w:rsidRDefault="00C50CC4">
            <w:pPr>
              <w:pStyle w:val="Default"/>
              <w:jc w:val="both"/>
              <w:rPr>
                <w:rFonts w:ascii="宋体" w:eastAsia="宋体" w:hAnsi="宋体"/>
                <w:sz w:val="21"/>
                <w:szCs w:val="21"/>
              </w:rPr>
            </w:pPr>
          </w:p>
        </w:tc>
        <w:tc>
          <w:tcPr>
            <w:tcW w:w="1243" w:type="dxa"/>
            <w:gridSpan w:val="4"/>
            <w:tcBorders>
              <w:right w:val="single" w:sz="4" w:space="0" w:color="auto"/>
            </w:tcBorders>
            <w:vAlign w:val="center"/>
          </w:tcPr>
          <w:p w:rsidR="00C50CC4" w:rsidRDefault="00C50CC4">
            <w:pPr>
              <w:pStyle w:val="Default"/>
              <w:jc w:val="both"/>
              <w:rPr>
                <w:rFonts w:ascii="宋体" w:eastAsia="宋体" w:hAnsi="宋体"/>
                <w:sz w:val="21"/>
                <w:szCs w:val="21"/>
              </w:rPr>
            </w:pPr>
          </w:p>
        </w:tc>
        <w:tc>
          <w:tcPr>
            <w:tcW w:w="732" w:type="dxa"/>
            <w:gridSpan w:val="5"/>
            <w:tcBorders>
              <w:left w:val="single" w:sz="4" w:space="0" w:color="auto"/>
            </w:tcBorders>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处置意见</w:t>
            </w:r>
          </w:p>
        </w:tc>
        <w:tc>
          <w:tcPr>
            <w:tcW w:w="1807" w:type="dxa"/>
            <w:gridSpan w:val="4"/>
            <w:vAlign w:val="center"/>
          </w:tcPr>
          <w:p w:rsidR="00C50CC4" w:rsidRDefault="00C50CC4">
            <w:pPr>
              <w:pStyle w:val="Default"/>
              <w:jc w:val="both"/>
              <w:rPr>
                <w:rFonts w:ascii="宋体" w:eastAsia="宋体" w:hAnsi="宋体"/>
                <w:sz w:val="21"/>
                <w:szCs w:val="21"/>
              </w:rPr>
            </w:pPr>
          </w:p>
        </w:tc>
        <w:tc>
          <w:tcPr>
            <w:tcW w:w="1243" w:type="dxa"/>
            <w:gridSpan w:val="4"/>
            <w:tcBorders>
              <w:right w:val="single" w:sz="4" w:space="0" w:color="auto"/>
            </w:tcBorders>
            <w:vAlign w:val="center"/>
          </w:tcPr>
          <w:p w:rsidR="00C50CC4" w:rsidRDefault="00C50CC4">
            <w:pPr>
              <w:pStyle w:val="Default"/>
              <w:jc w:val="both"/>
              <w:rPr>
                <w:rFonts w:ascii="宋体" w:eastAsia="宋体" w:hAnsi="宋体"/>
                <w:sz w:val="21"/>
                <w:szCs w:val="21"/>
              </w:rPr>
            </w:pPr>
          </w:p>
        </w:tc>
        <w:tc>
          <w:tcPr>
            <w:tcW w:w="732" w:type="dxa"/>
            <w:gridSpan w:val="5"/>
            <w:tcBorders>
              <w:left w:val="single" w:sz="4" w:space="0" w:color="auto"/>
            </w:tcBorders>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restart"/>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未按要求施工</w:t>
            </w: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是否发现问题</w:t>
            </w:r>
          </w:p>
        </w:tc>
        <w:tc>
          <w:tcPr>
            <w:tcW w:w="3784" w:type="dxa"/>
            <w:gridSpan w:val="13"/>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是</w:t>
            </w:r>
            <w:r>
              <w:rPr>
                <w:rFonts w:ascii="宋体" w:eastAsia="宋体" w:hAnsi="宋体" w:hint="eastAsia"/>
                <w:sz w:val="21"/>
                <w:szCs w:val="21"/>
              </w:rPr>
              <w:t>□</w:t>
            </w:r>
            <w:r>
              <w:rPr>
                <w:rFonts w:ascii="宋体" w:eastAsia="宋体" w:hAnsi="宋体"/>
                <w:sz w:val="21"/>
                <w:szCs w:val="21"/>
              </w:rPr>
              <w:t>否</w:t>
            </w:r>
          </w:p>
        </w:tc>
      </w:tr>
      <w:tr w:rsidR="00C50CC4">
        <w:trPr>
          <w:trHeight w:val="617"/>
        </w:trPr>
        <w:tc>
          <w:tcPr>
            <w:tcW w:w="1648" w:type="dxa"/>
            <w:vMerge w:val="restart"/>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问题编号</w:t>
            </w:r>
          </w:p>
          <w:p w:rsidR="00C50CC4" w:rsidRDefault="00C50CC4">
            <w:pPr>
              <w:pStyle w:val="Default"/>
              <w:jc w:val="both"/>
              <w:rPr>
                <w:rFonts w:ascii="宋体" w:eastAsia="宋体" w:hAnsi="宋体"/>
                <w:sz w:val="21"/>
                <w:szCs w:val="21"/>
              </w:rPr>
            </w:pPr>
          </w:p>
        </w:tc>
        <w:tc>
          <w:tcPr>
            <w:tcW w:w="1807" w:type="dxa"/>
            <w:gridSpan w:val="4"/>
            <w:vAlign w:val="center"/>
          </w:tcPr>
          <w:p w:rsidR="00C50CC4" w:rsidRDefault="00C50CC4">
            <w:pPr>
              <w:pStyle w:val="Default"/>
              <w:jc w:val="both"/>
              <w:rPr>
                <w:rFonts w:ascii="宋体" w:eastAsia="宋体" w:hAnsi="宋体"/>
                <w:sz w:val="21"/>
                <w:szCs w:val="21"/>
              </w:rPr>
            </w:pPr>
          </w:p>
        </w:tc>
        <w:tc>
          <w:tcPr>
            <w:tcW w:w="1431" w:type="dxa"/>
            <w:gridSpan w:val="7"/>
            <w:tcBorders>
              <w:right w:val="single" w:sz="4" w:space="0" w:color="auto"/>
            </w:tcBorders>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问题区域面积（公顷）</w:t>
            </w:r>
          </w:p>
        </w:tc>
        <w:tc>
          <w:tcPr>
            <w:tcW w:w="545" w:type="dxa"/>
            <w:gridSpan w:val="2"/>
            <w:tcBorders>
              <w:left w:val="single" w:sz="4" w:space="0" w:color="auto"/>
            </w:tcBorders>
            <w:vAlign w:val="center"/>
          </w:tcPr>
          <w:p w:rsidR="00C50CC4" w:rsidRDefault="00C50CC4">
            <w:pPr>
              <w:pStyle w:val="Default"/>
              <w:jc w:val="both"/>
              <w:rPr>
                <w:rFonts w:ascii="宋体" w:eastAsia="宋体" w:hAnsi="宋体"/>
                <w:sz w:val="21"/>
                <w:szCs w:val="21"/>
              </w:rPr>
            </w:pPr>
          </w:p>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要求的施工方式</w:t>
            </w:r>
          </w:p>
          <w:p w:rsidR="00C50CC4" w:rsidRDefault="00C50CC4">
            <w:pPr>
              <w:pStyle w:val="Default"/>
              <w:jc w:val="both"/>
              <w:rPr>
                <w:rFonts w:ascii="宋体" w:eastAsia="宋体" w:hAnsi="宋体"/>
                <w:sz w:val="21"/>
                <w:szCs w:val="21"/>
              </w:rPr>
            </w:pPr>
          </w:p>
        </w:tc>
        <w:tc>
          <w:tcPr>
            <w:tcW w:w="1807" w:type="dxa"/>
            <w:gridSpan w:val="4"/>
            <w:vAlign w:val="center"/>
          </w:tcPr>
          <w:p w:rsidR="00C50CC4" w:rsidRDefault="00C50CC4">
            <w:pPr>
              <w:pStyle w:val="Default"/>
              <w:jc w:val="both"/>
              <w:rPr>
                <w:rFonts w:ascii="宋体" w:eastAsia="宋体" w:hAnsi="宋体"/>
                <w:sz w:val="21"/>
                <w:szCs w:val="21"/>
              </w:rPr>
            </w:pPr>
          </w:p>
        </w:tc>
        <w:tc>
          <w:tcPr>
            <w:tcW w:w="1413" w:type="dxa"/>
            <w:gridSpan w:val="6"/>
            <w:tcBorders>
              <w:right w:val="single" w:sz="4" w:space="0" w:color="auto"/>
            </w:tcBorders>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实际施工方式</w:t>
            </w:r>
          </w:p>
        </w:tc>
        <w:tc>
          <w:tcPr>
            <w:tcW w:w="562" w:type="dxa"/>
            <w:gridSpan w:val="3"/>
            <w:tcBorders>
              <w:left w:val="single" w:sz="4" w:space="0" w:color="auto"/>
            </w:tcBorders>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问题详细描述</w:t>
            </w:r>
          </w:p>
          <w:p w:rsidR="00C50CC4" w:rsidRDefault="00C50CC4">
            <w:pPr>
              <w:pStyle w:val="Default"/>
              <w:jc w:val="both"/>
              <w:rPr>
                <w:rFonts w:ascii="宋体" w:eastAsia="宋体" w:hAnsi="宋体"/>
                <w:sz w:val="21"/>
                <w:szCs w:val="21"/>
              </w:rPr>
            </w:pPr>
          </w:p>
        </w:tc>
        <w:tc>
          <w:tcPr>
            <w:tcW w:w="3784" w:type="dxa"/>
            <w:gridSpan w:val="13"/>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处置意见</w:t>
            </w:r>
          </w:p>
          <w:p w:rsidR="00C50CC4" w:rsidRDefault="00C50CC4">
            <w:pPr>
              <w:pStyle w:val="Default"/>
              <w:jc w:val="both"/>
              <w:rPr>
                <w:rFonts w:ascii="宋体" w:eastAsia="宋体" w:hAnsi="宋体"/>
                <w:sz w:val="21"/>
                <w:szCs w:val="21"/>
              </w:rPr>
            </w:pPr>
          </w:p>
        </w:tc>
        <w:tc>
          <w:tcPr>
            <w:tcW w:w="3784" w:type="dxa"/>
            <w:gridSpan w:val="13"/>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restart"/>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改变批准用途</w:t>
            </w: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是否发现问题</w:t>
            </w:r>
          </w:p>
          <w:p w:rsidR="00C50CC4" w:rsidRDefault="00C50CC4">
            <w:pPr>
              <w:pStyle w:val="Default"/>
              <w:jc w:val="both"/>
              <w:rPr>
                <w:rFonts w:ascii="宋体" w:eastAsia="宋体" w:hAnsi="宋体"/>
                <w:sz w:val="21"/>
                <w:szCs w:val="21"/>
              </w:rPr>
            </w:pPr>
          </w:p>
        </w:tc>
        <w:tc>
          <w:tcPr>
            <w:tcW w:w="3784" w:type="dxa"/>
            <w:gridSpan w:val="13"/>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是</w:t>
            </w:r>
            <w:r>
              <w:rPr>
                <w:rFonts w:ascii="宋体" w:eastAsia="宋体" w:hAnsi="宋体" w:hint="eastAsia"/>
                <w:sz w:val="21"/>
                <w:szCs w:val="21"/>
              </w:rPr>
              <w:t>□</w:t>
            </w:r>
            <w:r>
              <w:rPr>
                <w:rFonts w:ascii="宋体" w:eastAsia="宋体" w:hAnsi="宋体"/>
                <w:sz w:val="21"/>
                <w:szCs w:val="21"/>
              </w:rPr>
              <w:t>否</w:t>
            </w:r>
          </w:p>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问题编号</w:t>
            </w:r>
          </w:p>
        </w:tc>
        <w:tc>
          <w:tcPr>
            <w:tcW w:w="1807" w:type="dxa"/>
            <w:gridSpan w:val="4"/>
            <w:vAlign w:val="center"/>
          </w:tcPr>
          <w:p w:rsidR="00C50CC4" w:rsidRDefault="00C50CC4">
            <w:pPr>
              <w:pStyle w:val="Default"/>
              <w:jc w:val="both"/>
              <w:rPr>
                <w:rFonts w:ascii="宋体" w:eastAsia="宋体" w:hAnsi="宋体"/>
                <w:sz w:val="21"/>
                <w:szCs w:val="21"/>
              </w:rPr>
            </w:pPr>
          </w:p>
        </w:tc>
        <w:tc>
          <w:tcPr>
            <w:tcW w:w="1447" w:type="dxa"/>
            <w:gridSpan w:val="8"/>
            <w:tcBorders>
              <w:right w:val="single" w:sz="4" w:space="0" w:color="auto"/>
            </w:tcBorders>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问题区域面积</w:t>
            </w:r>
          </w:p>
          <w:p w:rsidR="00C50CC4" w:rsidRDefault="00ED6687">
            <w:pPr>
              <w:pStyle w:val="Default"/>
              <w:jc w:val="both"/>
              <w:rPr>
                <w:rFonts w:ascii="宋体" w:eastAsia="宋体" w:hAnsi="宋体"/>
                <w:sz w:val="21"/>
                <w:szCs w:val="21"/>
              </w:rPr>
            </w:pPr>
            <w:r>
              <w:rPr>
                <w:rFonts w:ascii="宋体" w:eastAsia="宋体" w:hAnsi="宋体"/>
                <w:sz w:val="21"/>
                <w:szCs w:val="21"/>
              </w:rPr>
              <w:t>（公顷）</w:t>
            </w:r>
          </w:p>
        </w:tc>
        <w:tc>
          <w:tcPr>
            <w:tcW w:w="529" w:type="dxa"/>
            <w:tcBorders>
              <w:left w:val="single" w:sz="4" w:space="0" w:color="auto"/>
            </w:tcBorders>
            <w:vAlign w:val="center"/>
          </w:tcPr>
          <w:p w:rsidR="00C50CC4" w:rsidRDefault="00C50CC4">
            <w:pPr>
              <w:pStyle w:val="Default"/>
              <w:jc w:val="both"/>
              <w:rPr>
                <w:rFonts w:ascii="宋体" w:eastAsia="宋体" w:hAnsi="宋体"/>
                <w:sz w:val="21"/>
                <w:szCs w:val="21"/>
              </w:rPr>
            </w:pPr>
          </w:p>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批准用途</w:t>
            </w:r>
          </w:p>
        </w:tc>
        <w:tc>
          <w:tcPr>
            <w:tcW w:w="1807" w:type="dxa"/>
            <w:gridSpan w:val="4"/>
            <w:vAlign w:val="center"/>
          </w:tcPr>
          <w:p w:rsidR="00C50CC4" w:rsidRDefault="00C50CC4">
            <w:pPr>
              <w:pStyle w:val="Default"/>
              <w:jc w:val="both"/>
              <w:rPr>
                <w:rFonts w:ascii="宋体" w:eastAsia="宋体" w:hAnsi="宋体"/>
                <w:sz w:val="21"/>
                <w:szCs w:val="21"/>
              </w:rPr>
            </w:pPr>
          </w:p>
        </w:tc>
        <w:tc>
          <w:tcPr>
            <w:tcW w:w="1447" w:type="dxa"/>
            <w:gridSpan w:val="8"/>
            <w:tcBorders>
              <w:right w:val="single" w:sz="4" w:space="0" w:color="auto"/>
            </w:tcBorders>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实际用途</w:t>
            </w:r>
          </w:p>
          <w:p w:rsidR="00C50CC4" w:rsidRDefault="00C50CC4">
            <w:pPr>
              <w:pStyle w:val="Default"/>
              <w:jc w:val="both"/>
              <w:rPr>
                <w:rFonts w:ascii="宋体" w:eastAsia="宋体" w:hAnsi="宋体"/>
                <w:sz w:val="21"/>
                <w:szCs w:val="21"/>
              </w:rPr>
            </w:pPr>
          </w:p>
        </w:tc>
        <w:tc>
          <w:tcPr>
            <w:tcW w:w="529" w:type="dxa"/>
            <w:tcBorders>
              <w:left w:val="single" w:sz="4" w:space="0" w:color="auto"/>
            </w:tcBorders>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问题详细描述</w:t>
            </w:r>
          </w:p>
        </w:tc>
        <w:tc>
          <w:tcPr>
            <w:tcW w:w="3784" w:type="dxa"/>
            <w:gridSpan w:val="13"/>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处置意见</w:t>
            </w:r>
          </w:p>
          <w:p w:rsidR="00C50CC4" w:rsidRDefault="00C50CC4">
            <w:pPr>
              <w:pStyle w:val="Default"/>
              <w:jc w:val="both"/>
              <w:rPr>
                <w:rFonts w:ascii="宋体" w:eastAsia="宋体" w:hAnsi="宋体"/>
                <w:sz w:val="21"/>
                <w:szCs w:val="21"/>
              </w:rPr>
            </w:pPr>
          </w:p>
        </w:tc>
        <w:tc>
          <w:tcPr>
            <w:tcW w:w="3784" w:type="dxa"/>
            <w:gridSpan w:val="13"/>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restart"/>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未按要求竣工</w:t>
            </w: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是否发现问题</w:t>
            </w:r>
          </w:p>
          <w:p w:rsidR="00C50CC4" w:rsidRDefault="00C50CC4">
            <w:pPr>
              <w:pStyle w:val="Default"/>
              <w:jc w:val="both"/>
              <w:rPr>
                <w:rFonts w:ascii="宋体" w:eastAsia="宋体" w:hAnsi="宋体"/>
                <w:sz w:val="21"/>
                <w:szCs w:val="21"/>
              </w:rPr>
            </w:pPr>
          </w:p>
        </w:tc>
        <w:tc>
          <w:tcPr>
            <w:tcW w:w="1807" w:type="dxa"/>
            <w:gridSpan w:val="4"/>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是</w:t>
            </w:r>
            <w:r>
              <w:rPr>
                <w:rFonts w:ascii="宋体" w:eastAsia="宋体" w:hAnsi="宋体" w:hint="eastAsia"/>
                <w:sz w:val="21"/>
                <w:szCs w:val="21"/>
              </w:rPr>
              <w:t>□</w:t>
            </w:r>
            <w:r>
              <w:rPr>
                <w:rFonts w:ascii="宋体" w:eastAsia="宋体" w:hAnsi="宋体"/>
                <w:sz w:val="21"/>
                <w:szCs w:val="21"/>
              </w:rPr>
              <w:t>否</w:t>
            </w:r>
          </w:p>
          <w:p w:rsidR="00C50CC4" w:rsidRDefault="00C50CC4">
            <w:pPr>
              <w:pStyle w:val="Default"/>
              <w:jc w:val="both"/>
              <w:rPr>
                <w:rFonts w:ascii="宋体" w:eastAsia="宋体" w:hAnsi="宋体"/>
                <w:sz w:val="21"/>
                <w:szCs w:val="21"/>
              </w:rPr>
            </w:pPr>
          </w:p>
        </w:tc>
        <w:tc>
          <w:tcPr>
            <w:tcW w:w="1317" w:type="dxa"/>
            <w:gridSpan w:val="5"/>
            <w:tcBorders>
              <w:right w:val="single" w:sz="4" w:space="0" w:color="auto"/>
            </w:tcBorders>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问题编号</w:t>
            </w:r>
          </w:p>
          <w:p w:rsidR="00C50CC4" w:rsidRDefault="00C50CC4">
            <w:pPr>
              <w:pStyle w:val="Default"/>
              <w:jc w:val="both"/>
              <w:rPr>
                <w:rFonts w:ascii="宋体" w:eastAsia="宋体" w:hAnsi="宋体"/>
                <w:sz w:val="21"/>
                <w:szCs w:val="21"/>
              </w:rPr>
            </w:pPr>
          </w:p>
        </w:tc>
        <w:tc>
          <w:tcPr>
            <w:tcW w:w="658" w:type="dxa"/>
            <w:gridSpan w:val="4"/>
            <w:tcBorders>
              <w:left w:val="single" w:sz="4" w:space="0" w:color="auto"/>
            </w:tcBorders>
            <w:vAlign w:val="center"/>
          </w:tcPr>
          <w:p w:rsidR="00C50CC4" w:rsidRDefault="00C50CC4">
            <w:pPr>
              <w:pStyle w:val="Default"/>
              <w:jc w:val="both"/>
              <w:rPr>
                <w:rFonts w:ascii="宋体" w:eastAsia="宋体" w:hAnsi="宋体"/>
                <w:sz w:val="21"/>
                <w:szCs w:val="21"/>
              </w:rPr>
            </w:pPr>
          </w:p>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问题区域</w:t>
            </w:r>
          </w:p>
          <w:p w:rsidR="00C50CC4" w:rsidRDefault="00ED6687">
            <w:pPr>
              <w:pStyle w:val="Default"/>
              <w:jc w:val="both"/>
              <w:rPr>
                <w:rFonts w:ascii="宋体" w:eastAsia="宋体" w:hAnsi="宋体"/>
                <w:sz w:val="21"/>
                <w:szCs w:val="21"/>
              </w:rPr>
            </w:pPr>
            <w:r>
              <w:rPr>
                <w:rFonts w:ascii="宋体" w:eastAsia="宋体" w:hAnsi="宋体"/>
                <w:sz w:val="21"/>
                <w:szCs w:val="21"/>
              </w:rPr>
              <w:t>用海方式1</w:t>
            </w:r>
          </w:p>
        </w:tc>
        <w:tc>
          <w:tcPr>
            <w:tcW w:w="1807" w:type="dxa"/>
            <w:gridSpan w:val="4"/>
            <w:vAlign w:val="center"/>
          </w:tcPr>
          <w:p w:rsidR="00C50CC4" w:rsidRDefault="00C50CC4">
            <w:pPr>
              <w:pStyle w:val="Default"/>
              <w:jc w:val="both"/>
              <w:rPr>
                <w:rFonts w:ascii="宋体" w:eastAsia="宋体" w:hAnsi="宋体"/>
                <w:sz w:val="21"/>
                <w:szCs w:val="21"/>
              </w:rPr>
            </w:pPr>
          </w:p>
        </w:tc>
        <w:tc>
          <w:tcPr>
            <w:tcW w:w="1317" w:type="dxa"/>
            <w:gridSpan w:val="5"/>
            <w:tcBorders>
              <w:right w:val="single" w:sz="4" w:space="0" w:color="auto"/>
            </w:tcBorders>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问题区域面积</w:t>
            </w:r>
          </w:p>
          <w:p w:rsidR="00C50CC4" w:rsidRDefault="00ED6687">
            <w:pPr>
              <w:pStyle w:val="Default"/>
              <w:jc w:val="both"/>
              <w:rPr>
                <w:rFonts w:ascii="宋体" w:eastAsia="宋体" w:hAnsi="宋体"/>
                <w:sz w:val="21"/>
                <w:szCs w:val="21"/>
              </w:rPr>
            </w:pPr>
            <w:r>
              <w:rPr>
                <w:rFonts w:ascii="宋体" w:eastAsia="宋体" w:hAnsi="宋体"/>
                <w:sz w:val="21"/>
                <w:szCs w:val="21"/>
              </w:rPr>
              <w:t>（公顷）</w:t>
            </w:r>
          </w:p>
        </w:tc>
        <w:tc>
          <w:tcPr>
            <w:tcW w:w="658" w:type="dxa"/>
            <w:gridSpan w:val="4"/>
            <w:tcBorders>
              <w:left w:val="single" w:sz="4" w:space="0" w:color="auto"/>
            </w:tcBorders>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问题区域</w:t>
            </w:r>
          </w:p>
          <w:p w:rsidR="00C50CC4" w:rsidRDefault="00ED6687">
            <w:pPr>
              <w:pStyle w:val="Default"/>
              <w:jc w:val="both"/>
              <w:rPr>
                <w:rFonts w:ascii="宋体" w:eastAsia="宋体" w:hAnsi="宋体"/>
                <w:sz w:val="21"/>
                <w:szCs w:val="21"/>
              </w:rPr>
            </w:pPr>
            <w:r>
              <w:rPr>
                <w:rFonts w:ascii="宋体" w:eastAsia="宋体" w:hAnsi="宋体"/>
                <w:sz w:val="21"/>
                <w:szCs w:val="21"/>
              </w:rPr>
              <w:t>用海方式2</w:t>
            </w:r>
          </w:p>
        </w:tc>
        <w:tc>
          <w:tcPr>
            <w:tcW w:w="1807" w:type="dxa"/>
            <w:gridSpan w:val="4"/>
            <w:vAlign w:val="center"/>
          </w:tcPr>
          <w:p w:rsidR="00C50CC4" w:rsidRDefault="00C50CC4">
            <w:pPr>
              <w:pStyle w:val="Default"/>
              <w:jc w:val="both"/>
              <w:rPr>
                <w:rFonts w:ascii="宋体" w:eastAsia="宋体" w:hAnsi="宋体"/>
                <w:sz w:val="21"/>
                <w:szCs w:val="21"/>
              </w:rPr>
            </w:pPr>
          </w:p>
        </w:tc>
        <w:tc>
          <w:tcPr>
            <w:tcW w:w="1317" w:type="dxa"/>
            <w:gridSpan w:val="5"/>
            <w:tcBorders>
              <w:right w:val="single" w:sz="4" w:space="0" w:color="auto"/>
            </w:tcBorders>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问题区域面积</w:t>
            </w:r>
          </w:p>
          <w:p w:rsidR="00C50CC4" w:rsidRDefault="00ED6687">
            <w:pPr>
              <w:pStyle w:val="Default"/>
              <w:jc w:val="both"/>
              <w:rPr>
                <w:rFonts w:ascii="宋体" w:eastAsia="宋体" w:hAnsi="宋体"/>
                <w:sz w:val="21"/>
                <w:szCs w:val="21"/>
              </w:rPr>
            </w:pPr>
            <w:r>
              <w:rPr>
                <w:rFonts w:ascii="宋体" w:eastAsia="宋体" w:hAnsi="宋体"/>
                <w:sz w:val="21"/>
                <w:szCs w:val="21"/>
              </w:rPr>
              <w:t>（公顷）</w:t>
            </w:r>
          </w:p>
        </w:tc>
        <w:tc>
          <w:tcPr>
            <w:tcW w:w="658" w:type="dxa"/>
            <w:gridSpan w:val="4"/>
            <w:tcBorders>
              <w:left w:val="single" w:sz="4" w:space="0" w:color="auto"/>
            </w:tcBorders>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 xml:space="preserve">... </w:t>
            </w:r>
          </w:p>
        </w:tc>
        <w:tc>
          <w:tcPr>
            <w:tcW w:w="1807" w:type="dxa"/>
            <w:gridSpan w:val="4"/>
            <w:vAlign w:val="center"/>
          </w:tcPr>
          <w:p w:rsidR="00C50CC4" w:rsidRDefault="00C50CC4">
            <w:pPr>
              <w:pStyle w:val="Default"/>
              <w:jc w:val="both"/>
              <w:rPr>
                <w:rFonts w:ascii="宋体" w:eastAsia="宋体" w:hAnsi="宋体"/>
                <w:sz w:val="21"/>
                <w:szCs w:val="21"/>
              </w:rPr>
            </w:pPr>
          </w:p>
        </w:tc>
        <w:tc>
          <w:tcPr>
            <w:tcW w:w="1317" w:type="dxa"/>
            <w:gridSpan w:val="5"/>
            <w:tcBorders>
              <w:right w:val="single" w:sz="4" w:space="0" w:color="auto"/>
            </w:tcBorders>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 xml:space="preserve">... </w:t>
            </w:r>
          </w:p>
        </w:tc>
        <w:tc>
          <w:tcPr>
            <w:tcW w:w="658" w:type="dxa"/>
            <w:gridSpan w:val="4"/>
            <w:tcBorders>
              <w:left w:val="single" w:sz="4" w:space="0" w:color="auto"/>
            </w:tcBorders>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问题详细描述</w:t>
            </w:r>
          </w:p>
        </w:tc>
        <w:tc>
          <w:tcPr>
            <w:tcW w:w="3784" w:type="dxa"/>
            <w:gridSpan w:val="13"/>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处置意见</w:t>
            </w:r>
          </w:p>
        </w:tc>
        <w:tc>
          <w:tcPr>
            <w:tcW w:w="3784" w:type="dxa"/>
            <w:gridSpan w:val="13"/>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restart"/>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 xml:space="preserve">监测数据明显失真 </w:t>
            </w: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是否发现问题</w:t>
            </w:r>
          </w:p>
        </w:tc>
        <w:tc>
          <w:tcPr>
            <w:tcW w:w="1471" w:type="dxa"/>
            <w:gridSpan w:val="2"/>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是</w:t>
            </w:r>
            <w:r>
              <w:rPr>
                <w:rFonts w:ascii="宋体" w:eastAsia="宋体" w:hAnsi="宋体" w:hint="eastAsia"/>
                <w:sz w:val="21"/>
                <w:szCs w:val="21"/>
              </w:rPr>
              <w:t>□</w:t>
            </w:r>
            <w:r>
              <w:rPr>
                <w:rFonts w:ascii="宋体" w:eastAsia="宋体" w:hAnsi="宋体"/>
                <w:sz w:val="21"/>
                <w:szCs w:val="21"/>
              </w:rPr>
              <w:t>否</w:t>
            </w:r>
          </w:p>
        </w:tc>
        <w:tc>
          <w:tcPr>
            <w:tcW w:w="1653" w:type="dxa"/>
            <w:gridSpan w:val="7"/>
            <w:tcBorders>
              <w:top w:val="single" w:sz="4" w:space="0" w:color="auto"/>
              <w:right w:val="single" w:sz="4" w:space="0" w:color="auto"/>
            </w:tcBorders>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问题编号</w:t>
            </w:r>
          </w:p>
        </w:tc>
        <w:tc>
          <w:tcPr>
            <w:tcW w:w="658" w:type="dxa"/>
            <w:gridSpan w:val="4"/>
            <w:tcBorders>
              <w:top w:val="single" w:sz="4" w:space="0" w:color="auto"/>
              <w:left w:val="single" w:sz="4" w:space="0" w:color="auto"/>
            </w:tcBorders>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 xml:space="preserve">数据失真站位和指标 </w:t>
            </w:r>
          </w:p>
        </w:tc>
        <w:tc>
          <w:tcPr>
            <w:tcW w:w="1471" w:type="dxa"/>
            <w:gridSpan w:val="2"/>
            <w:vAlign w:val="center"/>
          </w:tcPr>
          <w:p w:rsidR="00C50CC4" w:rsidRDefault="00C50CC4">
            <w:pPr>
              <w:pStyle w:val="Default"/>
              <w:jc w:val="both"/>
              <w:rPr>
                <w:rFonts w:ascii="宋体" w:eastAsia="宋体" w:hAnsi="宋体"/>
                <w:sz w:val="21"/>
                <w:szCs w:val="21"/>
              </w:rPr>
            </w:pPr>
          </w:p>
        </w:tc>
        <w:tc>
          <w:tcPr>
            <w:tcW w:w="1313" w:type="dxa"/>
            <w:gridSpan w:val="4"/>
            <w:tcBorders>
              <w:right w:val="single" w:sz="4" w:space="0" w:color="auto"/>
            </w:tcBorders>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 xml:space="preserve">是否需开展复核性监测 </w:t>
            </w:r>
          </w:p>
        </w:tc>
        <w:tc>
          <w:tcPr>
            <w:tcW w:w="998" w:type="dxa"/>
            <w:gridSpan w:val="7"/>
            <w:tcBorders>
              <w:left w:val="single" w:sz="4" w:space="0" w:color="auto"/>
            </w:tcBorders>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 xml:space="preserve">□是 □否 </w:t>
            </w: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 xml:space="preserve">随机平行采样分析单位 </w:t>
            </w:r>
          </w:p>
        </w:tc>
        <w:tc>
          <w:tcPr>
            <w:tcW w:w="1471" w:type="dxa"/>
            <w:gridSpan w:val="2"/>
            <w:vAlign w:val="center"/>
          </w:tcPr>
          <w:p w:rsidR="00C50CC4" w:rsidRDefault="00C50CC4">
            <w:pPr>
              <w:pStyle w:val="Default"/>
              <w:jc w:val="both"/>
              <w:rPr>
                <w:rFonts w:ascii="宋体" w:eastAsia="宋体" w:hAnsi="宋体"/>
                <w:sz w:val="21"/>
                <w:szCs w:val="21"/>
              </w:rPr>
            </w:pPr>
          </w:p>
        </w:tc>
        <w:tc>
          <w:tcPr>
            <w:tcW w:w="1313" w:type="dxa"/>
            <w:gridSpan w:val="4"/>
            <w:tcBorders>
              <w:right w:val="single" w:sz="4" w:space="0" w:color="auto"/>
            </w:tcBorders>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 xml:space="preserve">随机平行采样分析人员 </w:t>
            </w:r>
          </w:p>
        </w:tc>
        <w:tc>
          <w:tcPr>
            <w:tcW w:w="998" w:type="dxa"/>
            <w:gridSpan w:val="7"/>
            <w:tcBorders>
              <w:left w:val="single" w:sz="4" w:space="0" w:color="auto"/>
            </w:tcBorders>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 xml:space="preserve">问题详细描述 </w:t>
            </w:r>
          </w:p>
        </w:tc>
        <w:tc>
          <w:tcPr>
            <w:tcW w:w="3784" w:type="dxa"/>
            <w:gridSpan w:val="13"/>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 xml:space="preserve">（应包括存在异常的站位名称和指标名称等信息，并详细说明对比验证情况） </w:t>
            </w: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 xml:space="preserve">处置意见 </w:t>
            </w:r>
          </w:p>
          <w:p w:rsidR="00C50CC4" w:rsidRDefault="00C50CC4">
            <w:pPr>
              <w:pStyle w:val="Default"/>
              <w:jc w:val="both"/>
              <w:rPr>
                <w:rFonts w:ascii="宋体" w:eastAsia="宋体" w:hAnsi="宋体"/>
                <w:sz w:val="21"/>
                <w:szCs w:val="21"/>
              </w:rPr>
            </w:pPr>
          </w:p>
        </w:tc>
        <w:tc>
          <w:tcPr>
            <w:tcW w:w="3784" w:type="dxa"/>
            <w:gridSpan w:val="13"/>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 xml:space="preserve">（如需开展复核性监测，应明确监测时间、数据和结论报送时间） </w:t>
            </w:r>
          </w:p>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restart"/>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 xml:space="preserve">其他生态保护修复措施实施滞后或不到位 </w:t>
            </w: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 xml:space="preserve">是否发现问题 </w:t>
            </w:r>
          </w:p>
          <w:p w:rsidR="00C50CC4" w:rsidRDefault="00C50CC4">
            <w:pPr>
              <w:pStyle w:val="Default"/>
              <w:jc w:val="both"/>
              <w:rPr>
                <w:rFonts w:ascii="宋体" w:eastAsia="宋体" w:hAnsi="宋体"/>
                <w:sz w:val="21"/>
                <w:szCs w:val="21"/>
              </w:rPr>
            </w:pPr>
          </w:p>
        </w:tc>
        <w:tc>
          <w:tcPr>
            <w:tcW w:w="3784" w:type="dxa"/>
            <w:gridSpan w:val="13"/>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 xml:space="preserve">□是 □否 </w:t>
            </w:r>
          </w:p>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 xml:space="preserve">问题编号 </w:t>
            </w:r>
          </w:p>
          <w:p w:rsidR="00C50CC4" w:rsidRDefault="00C50CC4">
            <w:pPr>
              <w:pStyle w:val="Default"/>
              <w:jc w:val="both"/>
              <w:rPr>
                <w:rFonts w:ascii="宋体" w:eastAsia="宋体" w:hAnsi="宋体"/>
                <w:sz w:val="21"/>
                <w:szCs w:val="21"/>
              </w:rPr>
            </w:pPr>
          </w:p>
        </w:tc>
        <w:tc>
          <w:tcPr>
            <w:tcW w:w="1212" w:type="dxa"/>
            <w:tcBorders>
              <w:right w:val="single" w:sz="4" w:space="0" w:color="auto"/>
            </w:tcBorders>
            <w:vAlign w:val="center"/>
          </w:tcPr>
          <w:p w:rsidR="00C50CC4" w:rsidRDefault="00C50CC4">
            <w:pPr>
              <w:pStyle w:val="Default"/>
              <w:jc w:val="both"/>
              <w:rPr>
                <w:rFonts w:ascii="宋体" w:eastAsia="宋体" w:hAnsi="宋体"/>
                <w:sz w:val="21"/>
                <w:szCs w:val="21"/>
              </w:rPr>
            </w:pPr>
          </w:p>
          <w:p w:rsidR="00C50CC4" w:rsidRDefault="00C50CC4">
            <w:pPr>
              <w:pStyle w:val="Default"/>
              <w:jc w:val="both"/>
              <w:rPr>
                <w:rFonts w:ascii="宋体" w:eastAsia="宋体" w:hAnsi="宋体"/>
                <w:sz w:val="21"/>
                <w:szCs w:val="21"/>
              </w:rPr>
            </w:pPr>
          </w:p>
        </w:tc>
        <w:tc>
          <w:tcPr>
            <w:tcW w:w="1572" w:type="dxa"/>
            <w:gridSpan w:val="5"/>
            <w:tcBorders>
              <w:left w:val="single" w:sz="4" w:space="0" w:color="auto"/>
            </w:tcBorders>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修复措施1</w:t>
            </w:r>
          </w:p>
        </w:tc>
        <w:tc>
          <w:tcPr>
            <w:tcW w:w="998" w:type="dxa"/>
            <w:gridSpan w:val="7"/>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 xml:space="preserve">计划修复面积 </w:t>
            </w:r>
          </w:p>
          <w:p w:rsidR="00C50CC4" w:rsidRDefault="00ED6687">
            <w:pPr>
              <w:pStyle w:val="Default"/>
              <w:jc w:val="both"/>
              <w:rPr>
                <w:rFonts w:ascii="宋体" w:eastAsia="宋体" w:hAnsi="宋体"/>
                <w:sz w:val="21"/>
                <w:szCs w:val="21"/>
              </w:rPr>
            </w:pPr>
            <w:r>
              <w:rPr>
                <w:rFonts w:ascii="宋体" w:eastAsia="宋体" w:hAnsi="宋体"/>
                <w:sz w:val="21"/>
                <w:szCs w:val="21"/>
              </w:rPr>
              <w:lastRenderedPageBreak/>
              <w:t xml:space="preserve">（公顷） </w:t>
            </w:r>
          </w:p>
        </w:tc>
        <w:tc>
          <w:tcPr>
            <w:tcW w:w="1212" w:type="dxa"/>
            <w:tcBorders>
              <w:right w:val="single" w:sz="4" w:space="0" w:color="auto"/>
            </w:tcBorders>
            <w:vAlign w:val="center"/>
          </w:tcPr>
          <w:p w:rsidR="00C50CC4" w:rsidRDefault="00C50CC4">
            <w:pPr>
              <w:pStyle w:val="Default"/>
              <w:jc w:val="both"/>
              <w:rPr>
                <w:rFonts w:ascii="宋体" w:eastAsia="宋体" w:hAnsi="宋体"/>
                <w:sz w:val="21"/>
                <w:szCs w:val="21"/>
              </w:rPr>
            </w:pPr>
          </w:p>
        </w:tc>
        <w:tc>
          <w:tcPr>
            <w:tcW w:w="1572" w:type="dxa"/>
            <w:gridSpan w:val="5"/>
            <w:tcBorders>
              <w:left w:val="single" w:sz="4" w:space="0" w:color="auto"/>
            </w:tcBorders>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 xml:space="preserve">实测修复面积 </w:t>
            </w:r>
          </w:p>
          <w:p w:rsidR="00C50CC4" w:rsidRDefault="00ED6687">
            <w:pPr>
              <w:pStyle w:val="Default"/>
              <w:jc w:val="both"/>
              <w:rPr>
                <w:rFonts w:ascii="宋体" w:eastAsia="宋体" w:hAnsi="宋体"/>
                <w:sz w:val="21"/>
                <w:szCs w:val="21"/>
              </w:rPr>
            </w:pPr>
            <w:r>
              <w:rPr>
                <w:rFonts w:ascii="宋体" w:eastAsia="宋体" w:hAnsi="宋体"/>
                <w:sz w:val="21"/>
                <w:szCs w:val="21"/>
              </w:rPr>
              <w:lastRenderedPageBreak/>
              <w:t xml:space="preserve">（公顷） </w:t>
            </w:r>
          </w:p>
        </w:tc>
        <w:tc>
          <w:tcPr>
            <w:tcW w:w="998" w:type="dxa"/>
            <w:gridSpan w:val="7"/>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 xml:space="preserve">计划修复长度 </w:t>
            </w:r>
          </w:p>
          <w:p w:rsidR="00C50CC4" w:rsidRDefault="00ED6687">
            <w:pPr>
              <w:pStyle w:val="Default"/>
              <w:jc w:val="both"/>
              <w:rPr>
                <w:rFonts w:ascii="宋体" w:eastAsia="宋体" w:hAnsi="宋体"/>
                <w:sz w:val="21"/>
                <w:szCs w:val="21"/>
              </w:rPr>
            </w:pPr>
            <w:r>
              <w:rPr>
                <w:rFonts w:ascii="宋体" w:eastAsia="宋体" w:hAnsi="宋体"/>
                <w:sz w:val="21"/>
                <w:szCs w:val="21"/>
              </w:rPr>
              <w:t xml:space="preserve">（千米） </w:t>
            </w:r>
          </w:p>
        </w:tc>
        <w:tc>
          <w:tcPr>
            <w:tcW w:w="1212" w:type="dxa"/>
            <w:tcBorders>
              <w:right w:val="single" w:sz="4" w:space="0" w:color="auto"/>
            </w:tcBorders>
            <w:vAlign w:val="center"/>
          </w:tcPr>
          <w:p w:rsidR="00C50CC4" w:rsidRDefault="00C50CC4">
            <w:pPr>
              <w:pStyle w:val="Default"/>
              <w:jc w:val="both"/>
              <w:rPr>
                <w:rFonts w:ascii="宋体" w:eastAsia="宋体" w:hAnsi="宋体"/>
                <w:sz w:val="21"/>
                <w:szCs w:val="21"/>
              </w:rPr>
            </w:pPr>
          </w:p>
        </w:tc>
        <w:tc>
          <w:tcPr>
            <w:tcW w:w="1572" w:type="dxa"/>
            <w:gridSpan w:val="5"/>
            <w:tcBorders>
              <w:left w:val="single" w:sz="4" w:space="0" w:color="auto"/>
            </w:tcBorders>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 xml:space="preserve">实测修复长度 </w:t>
            </w:r>
          </w:p>
          <w:p w:rsidR="00C50CC4" w:rsidRDefault="00ED6687">
            <w:pPr>
              <w:pStyle w:val="Default"/>
              <w:jc w:val="both"/>
              <w:rPr>
                <w:rFonts w:ascii="宋体" w:eastAsia="宋体" w:hAnsi="宋体"/>
                <w:sz w:val="21"/>
                <w:szCs w:val="21"/>
              </w:rPr>
            </w:pPr>
            <w:r>
              <w:rPr>
                <w:rFonts w:ascii="宋体" w:eastAsia="宋体" w:hAnsi="宋体"/>
                <w:sz w:val="21"/>
                <w:szCs w:val="21"/>
              </w:rPr>
              <w:t xml:space="preserve">（千米） </w:t>
            </w:r>
          </w:p>
        </w:tc>
        <w:tc>
          <w:tcPr>
            <w:tcW w:w="998" w:type="dxa"/>
            <w:gridSpan w:val="7"/>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 xml:space="preserve">滞后或不到位面积（公顷） </w:t>
            </w:r>
          </w:p>
        </w:tc>
        <w:tc>
          <w:tcPr>
            <w:tcW w:w="1212" w:type="dxa"/>
            <w:tcBorders>
              <w:right w:val="single" w:sz="4" w:space="0" w:color="auto"/>
            </w:tcBorders>
            <w:vAlign w:val="center"/>
          </w:tcPr>
          <w:p w:rsidR="00C50CC4" w:rsidRDefault="00C50CC4">
            <w:pPr>
              <w:pStyle w:val="Default"/>
              <w:jc w:val="both"/>
              <w:rPr>
                <w:rFonts w:ascii="宋体" w:eastAsia="宋体" w:hAnsi="宋体"/>
                <w:sz w:val="21"/>
                <w:szCs w:val="21"/>
              </w:rPr>
            </w:pPr>
          </w:p>
        </w:tc>
        <w:tc>
          <w:tcPr>
            <w:tcW w:w="1572" w:type="dxa"/>
            <w:gridSpan w:val="5"/>
            <w:tcBorders>
              <w:left w:val="single" w:sz="4" w:space="0" w:color="auto"/>
            </w:tcBorders>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 xml:space="preserve">实施滞后或不到位长度（千米） </w:t>
            </w:r>
          </w:p>
        </w:tc>
        <w:tc>
          <w:tcPr>
            <w:tcW w:w="998" w:type="dxa"/>
            <w:gridSpan w:val="7"/>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 xml:space="preserve">问题编号 </w:t>
            </w:r>
          </w:p>
          <w:p w:rsidR="00C50CC4" w:rsidRDefault="00C50CC4">
            <w:pPr>
              <w:pStyle w:val="Default"/>
              <w:jc w:val="both"/>
              <w:rPr>
                <w:rFonts w:ascii="宋体" w:eastAsia="宋体" w:hAnsi="宋体"/>
                <w:sz w:val="21"/>
                <w:szCs w:val="21"/>
              </w:rPr>
            </w:pPr>
          </w:p>
        </w:tc>
        <w:tc>
          <w:tcPr>
            <w:tcW w:w="1212" w:type="dxa"/>
            <w:tcBorders>
              <w:right w:val="single" w:sz="4" w:space="0" w:color="auto"/>
            </w:tcBorders>
            <w:vAlign w:val="center"/>
          </w:tcPr>
          <w:p w:rsidR="00C50CC4" w:rsidRDefault="00C50CC4">
            <w:pPr>
              <w:pStyle w:val="Default"/>
              <w:jc w:val="both"/>
              <w:rPr>
                <w:rFonts w:ascii="宋体" w:eastAsia="宋体" w:hAnsi="宋体"/>
                <w:sz w:val="21"/>
                <w:szCs w:val="21"/>
              </w:rPr>
            </w:pPr>
          </w:p>
        </w:tc>
        <w:tc>
          <w:tcPr>
            <w:tcW w:w="1572" w:type="dxa"/>
            <w:gridSpan w:val="5"/>
            <w:tcBorders>
              <w:left w:val="single" w:sz="4" w:space="0" w:color="auto"/>
            </w:tcBorders>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 xml:space="preserve">修复措施2 </w:t>
            </w:r>
          </w:p>
          <w:p w:rsidR="00C50CC4" w:rsidRDefault="00C50CC4">
            <w:pPr>
              <w:pStyle w:val="Default"/>
              <w:jc w:val="both"/>
              <w:rPr>
                <w:rFonts w:ascii="宋体" w:eastAsia="宋体" w:hAnsi="宋体"/>
                <w:sz w:val="21"/>
                <w:szCs w:val="21"/>
              </w:rPr>
            </w:pPr>
          </w:p>
        </w:tc>
        <w:tc>
          <w:tcPr>
            <w:tcW w:w="998" w:type="dxa"/>
            <w:gridSpan w:val="7"/>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 xml:space="preserve">... </w:t>
            </w:r>
          </w:p>
        </w:tc>
        <w:tc>
          <w:tcPr>
            <w:tcW w:w="1212" w:type="dxa"/>
            <w:tcBorders>
              <w:right w:val="single" w:sz="4" w:space="0" w:color="auto"/>
            </w:tcBorders>
            <w:vAlign w:val="center"/>
          </w:tcPr>
          <w:p w:rsidR="00C50CC4" w:rsidRDefault="00C50CC4">
            <w:pPr>
              <w:pStyle w:val="Default"/>
              <w:jc w:val="both"/>
              <w:rPr>
                <w:rFonts w:ascii="宋体" w:eastAsia="宋体" w:hAnsi="宋体"/>
                <w:sz w:val="21"/>
                <w:szCs w:val="21"/>
              </w:rPr>
            </w:pPr>
          </w:p>
        </w:tc>
        <w:tc>
          <w:tcPr>
            <w:tcW w:w="1572" w:type="dxa"/>
            <w:gridSpan w:val="5"/>
            <w:tcBorders>
              <w:left w:val="single" w:sz="4" w:space="0" w:color="auto"/>
            </w:tcBorders>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 xml:space="preserve">... </w:t>
            </w:r>
          </w:p>
        </w:tc>
        <w:tc>
          <w:tcPr>
            <w:tcW w:w="998" w:type="dxa"/>
            <w:gridSpan w:val="7"/>
            <w:vAlign w:val="center"/>
          </w:tcPr>
          <w:p w:rsidR="00C50CC4" w:rsidRDefault="00C50CC4">
            <w:pPr>
              <w:pStyle w:val="Default"/>
              <w:jc w:val="both"/>
              <w:rPr>
                <w:rFonts w:ascii="宋体" w:eastAsia="宋体" w:hAnsi="宋体"/>
                <w:sz w:val="21"/>
                <w:szCs w:val="21"/>
              </w:rPr>
            </w:pP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 xml:space="preserve">问题详细描述 </w:t>
            </w:r>
          </w:p>
        </w:tc>
        <w:tc>
          <w:tcPr>
            <w:tcW w:w="3784" w:type="dxa"/>
            <w:gridSpan w:val="13"/>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 xml:space="preserve">（应包括计划修复工程量、实测修复工程量、滞后或不到位工程量、滞后或不到位原因等） </w:t>
            </w:r>
          </w:p>
        </w:tc>
      </w:tr>
      <w:tr w:rsidR="00C50CC4">
        <w:trPr>
          <w:trHeight w:val="144"/>
        </w:trPr>
        <w:tc>
          <w:tcPr>
            <w:tcW w:w="1648" w:type="dxa"/>
            <w:vMerge/>
            <w:vAlign w:val="center"/>
          </w:tcPr>
          <w:p w:rsidR="00C50CC4" w:rsidRDefault="00C50CC4">
            <w:pPr>
              <w:pStyle w:val="Default"/>
              <w:jc w:val="both"/>
              <w:rPr>
                <w:rFonts w:ascii="宋体" w:eastAsia="宋体" w:hAnsi="宋体"/>
                <w:sz w:val="21"/>
                <w:szCs w:val="21"/>
              </w:rPr>
            </w:pPr>
          </w:p>
        </w:tc>
        <w:tc>
          <w:tcPr>
            <w:tcW w:w="1650" w:type="dxa"/>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 xml:space="preserve">处置意见 </w:t>
            </w:r>
          </w:p>
        </w:tc>
        <w:tc>
          <w:tcPr>
            <w:tcW w:w="3784" w:type="dxa"/>
            <w:gridSpan w:val="13"/>
            <w:vAlign w:val="center"/>
          </w:tcPr>
          <w:p w:rsidR="00C50CC4" w:rsidRDefault="00C50CC4">
            <w:pPr>
              <w:pStyle w:val="Default"/>
              <w:jc w:val="both"/>
              <w:rPr>
                <w:rFonts w:ascii="宋体" w:eastAsia="宋体" w:hAnsi="宋体"/>
                <w:sz w:val="21"/>
                <w:szCs w:val="21"/>
              </w:rPr>
            </w:pPr>
          </w:p>
        </w:tc>
      </w:tr>
      <w:tr w:rsidR="00C50CC4">
        <w:trPr>
          <w:trHeight w:val="662"/>
        </w:trPr>
        <w:tc>
          <w:tcPr>
            <w:tcW w:w="3299" w:type="dxa"/>
            <w:gridSpan w:val="2"/>
            <w:vMerge w:val="restart"/>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监管方式</w:t>
            </w:r>
          </w:p>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无人机航测</w:t>
            </w:r>
          </w:p>
        </w:tc>
        <w:tc>
          <w:tcPr>
            <w:tcW w:w="3784" w:type="dxa"/>
            <w:gridSpan w:val="13"/>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（上传无人机航测影像、航拍照片或视频）</w:t>
            </w:r>
          </w:p>
        </w:tc>
      </w:tr>
      <w:tr w:rsidR="00C50CC4">
        <w:trPr>
          <w:trHeight w:val="144"/>
        </w:trPr>
        <w:tc>
          <w:tcPr>
            <w:tcW w:w="3299" w:type="dxa"/>
            <w:gridSpan w:val="2"/>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现场测量</w:t>
            </w:r>
          </w:p>
        </w:tc>
        <w:tc>
          <w:tcPr>
            <w:tcW w:w="3784" w:type="dxa"/>
            <w:gridSpan w:val="13"/>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（上传现场测量记录表、现场拍摄照片或视频）</w:t>
            </w:r>
          </w:p>
        </w:tc>
      </w:tr>
      <w:tr w:rsidR="00C50CC4">
        <w:trPr>
          <w:trHeight w:val="144"/>
        </w:trPr>
        <w:tc>
          <w:tcPr>
            <w:tcW w:w="3299" w:type="dxa"/>
            <w:gridSpan w:val="2"/>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现场问询</w:t>
            </w:r>
          </w:p>
        </w:tc>
        <w:tc>
          <w:tcPr>
            <w:tcW w:w="3784" w:type="dxa"/>
            <w:gridSpan w:val="13"/>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（上传现场问询记录）</w:t>
            </w:r>
          </w:p>
          <w:p w:rsidR="00C50CC4" w:rsidRDefault="00C50CC4">
            <w:pPr>
              <w:pStyle w:val="Default"/>
              <w:jc w:val="both"/>
              <w:rPr>
                <w:rFonts w:ascii="宋体" w:eastAsia="宋体" w:hAnsi="宋体"/>
                <w:sz w:val="21"/>
                <w:szCs w:val="21"/>
              </w:rPr>
            </w:pPr>
          </w:p>
        </w:tc>
      </w:tr>
      <w:tr w:rsidR="00C50CC4">
        <w:trPr>
          <w:trHeight w:val="144"/>
        </w:trPr>
        <w:tc>
          <w:tcPr>
            <w:tcW w:w="3299" w:type="dxa"/>
            <w:gridSpan w:val="2"/>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 xml:space="preserve">随机平行采样分析 </w:t>
            </w:r>
          </w:p>
        </w:tc>
        <w:tc>
          <w:tcPr>
            <w:tcW w:w="3784" w:type="dxa"/>
            <w:gridSpan w:val="13"/>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（上随机平行采样分析数据表）</w:t>
            </w:r>
          </w:p>
          <w:p w:rsidR="00C50CC4" w:rsidRDefault="00ED6687">
            <w:pPr>
              <w:pStyle w:val="Default"/>
              <w:jc w:val="both"/>
              <w:rPr>
                <w:rFonts w:ascii="宋体" w:eastAsia="宋体" w:hAnsi="宋体"/>
                <w:sz w:val="21"/>
                <w:szCs w:val="21"/>
              </w:rPr>
            </w:pPr>
            <w:r>
              <w:rPr>
                <w:rFonts w:ascii="宋体" w:eastAsia="宋体" w:hAnsi="宋体"/>
                <w:sz w:val="21"/>
                <w:szCs w:val="21"/>
              </w:rPr>
              <w:tab/>
            </w:r>
          </w:p>
        </w:tc>
      </w:tr>
      <w:tr w:rsidR="00C50CC4">
        <w:trPr>
          <w:trHeight w:val="144"/>
        </w:trPr>
        <w:tc>
          <w:tcPr>
            <w:tcW w:w="3299" w:type="dxa"/>
            <w:gridSpan w:val="2"/>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查阅资料</w:t>
            </w:r>
          </w:p>
        </w:tc>
        <w:tc>
          <w:tcPr>
            <w:tcW w:w="3784" w:type="dxa"/>
            <w:gridSpan w:val="13"/>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（上传资料扫描件）</w:t>
            </w:r>
          </w:p>
          <w:p w:rsidR="00C50CC4" w:rsidRDefault="00C50CC4">
            <w:pPr>
              <w:pStyle w:val="Default"/>
              <w:jc w:val="both"/>
              <w:rPr>
                <w:rFonts w:ascii="宋体" w:eastAsia="宋体" w:hAnsi="宋体"/>
                <w:sz w:val="21"/>
                <w:szCs w:val="21"/>
              </w:rPr>
            </w:pPr>
          </w:p>
        </w:tc>
      </w:tr>
      <w:tr w:rsidR="00C50CC4">
        <w:trPr>
          <w:trHeight w:val="144"/>
        </w:trPr>
        <w:tc>
          <w:tcPr>
            <w:tcW w:w="3299" w:type="dxa"/>
            <w:gridSpan w:val="2"/>
            <w:vMerge/>
            <w:vAlign w:val="center"/>
          </w:tcPr>
          <w:p w:rsidR="00C50CC4" w:rsidRDefault="00C50CC4">
            <w:pPr>
              <w:pStyle w:val="Default"/>
              <w:jc w:val="both"/>
              <w:rPr>
                <w:rFonts w:ascii="宋体" w:eastAsia="宋体" w:hAnsi="宋体"/>
                <w:sz w:val="21"/>
                <w:szCs w:val="21"/>
              </w:rPr>
            </w:pPr>
          </w:p>
        </w:tc>
        <w:tc>
          <w:tcPr>
            <w:tcW w:w="1662" w:type="dxa"/>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其他</w:t>
            </w:r>
          </w:p>
        </w:tc>
        <w:tc>
          <w:tcPr>
            <w:tcW w:w="3784" w:type="dxa"/>
            <w:gridSpan w:val="13"/>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ab/>
              <w:t>（上传其他材料）</w:t>
            </w:r>
          </w:p>
        </w:tc>
      </w:tr>
      <w:tr w:rsidR="00C50CC4">
        <w:trPr>
          <w:trHeight w:val="662"/>
        </w:trPr>
        <w:tc>
          <w:tcPr>
            <w:tcW w:w="3299" w:type="dxa"/>
            <w:gridSpan w:val="2"/>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监管结论</w:t>
            </w:r>
          </w:p>
        </w:tc>
        <w:tc>
          <w:tcPr>
            <w:tcW w:w="5447" w:type="dxa"/>
            <w:gridSpan w:val="14"/>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rPr>
          <w:trHeight w:val="369"/>
        </w:trPr>
        <w:tc>
          <w:tcPr>
            <w:tcW w:w="3299" w:type="dxa"/>
            <w:gridSpan w:val="2"/>
            <w:tcBorders>
              <w:bottom w:val="single" w:sz="4" w:space="0" w:color="auto"/>
            </w:tcBorders>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监管时间</w:t>
            </w:r>
          </w:p>
        </w:tc>
        <w:tc>
          <w:tcPr>
            <w:tcW w:w="1662" w:type="dxa"/>
            <w:tcBorders>
              <w:bottom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471" w:type="dxa"/>
            <w:gridSpan w:val="2"/>
            <w:tcBorders>
              <w:bottom w:val="single" w:sz="4" w:space="0" w:color="auto"/>
            </w:tcBorders>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监管单位</w:t>
            </w:r>
          </w:p>
        </w:tc>
        <w:tc>
          <w:tcPr>
            <w:tcW w:w="2312" w:type="dxa"/>
            <w:gridSpan w:val="11"/>
            <w:tcBorders>
              <w:bottom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rPr>
          <w:trHeight w:val="287"/>
        </w:trPr>
        <w:tc>
          <w:tcPr>
            <w:tcW w:w="3299" w:type="dxa"/>
            <w:gridSpan w:val="2"/>
            <w:tcBorders>
              <w:top w:val="single" w:sz="4" w:space="0" w:color="auto"/>
              <w:bottom w:val="single" w:sz="4" w:space="0" w:color="auto"/>
            </w:tcBorders>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监管人员（签字）</w:t>
            </w:r>
          </w:p>
        </w:tc>
        <w:tc>
          <w:tcPr>
            <w:tcW w:w="5447" w:type="dxa"/>
            <w:gridSpan w:val="14"/>
            <w:tcBorders>
              <w:top w:val="single" w:sz="4" w:space="0" w:color="auto"/>
              <w:bottom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rPr>
          <w:trHeight w:val="201"/>
        </w:trPr>
        <w:tc>
          <w:tcPr>
            <w:tcW w:w="3299" w:type="dxa"/>
            <w:gridSpan w:val="2"/>
            <w:tcBorders>
              <w:top w:val="single" w:sz="4" w:space="0" w:color="auto"/>
            </w:tcBorders>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备注</w:t>
            </w:r>
          </w:p>
        </w:tc>
        <w:tc>
          <w:tcPr>
            <w:tcW w:w="5447" w:type="dxa"/>
            <w:gridSpan w:val="14"/>
            <w:tcBorders>
              <w:top w:val="single" w:sz="4" w:space="0" w:color="auto"/>
            </w:tcBorders>
            <w:vAlign w:val="center"/>
          </w:tcPr>
          <w:p w:rsidR="00C50CC4" w:rsidRDefault="00C50CC4">
            <w:pPr>
              <w:pStyle w:val="Default"/>
              <w:jc w:val="both"/>
              <w:rPr>
                <w:rFonts w:ascii="宋体" w:eastAsia="宋体" w:hAnsi="宋体"/>
                <w:sz w:val="21"/>
                <w:szCs w:val="21"/>
              </w:rPr>
            </w:pPr>
          </w:p>
        </w:tc>
      </w:tr>
    </w:tbl>
    <w:p w:rsidR="00C50CC4" w:rsidRDefault="00C50CC4">
      <w:pPr>
        <w:autoSpaceDE w:val="0"/>
        <w:autoSpaceDN w:val="0"/>
        <w:adjustRightInd w:val="0"/>
        <w:spacing w:line="276" w:lineRule="auto"/>
        <w:jc w:val="left"/>
        <w:rPr>
          <w:rFonts w:ascii="仿宋" w:eastAsia="黑体" w:hAnsi="仿宋" w:cs="仿宋"/>
          <w:color w:val="000000"/>
          <w:kern w:val="0"/>
          <w:sz w:val="23"/>
          <w:szCs w:val="23"/>
        </w:rPr>
        <w:sectPr w:rsidR="00C50CC4">
          <w:pgSz w:w="11906" w:h="16838"/>
          <w:pgMar w:top="1418" w:right="1418" w:bottom="1418" w:left="1701" w:header="794" w:footer="1077" w:gutter="0"/>
          <w:cols w:space="425"/>
          <w:docGrid w:type="lines" w:linePitch="312"/>
        </w:sectPr>
      </w:pPr>
    </w:p>
    <w:p w:rsidR="00C50CC4" w:rsidRDefault="00ED6687" w:rsidP="00415D9E">
      <w:pPr>
        <w:pStyle w:val="2"/>
        <w:spacing w:before="156" w:after="156"/>
      </w:pPr>
      <w:bookmarkStart w:id="48" w:name="_Toc161393787"/>
      <w:r>
        <w:lastRenderedPageBreak/>
        <w:t>附表A-</w:t>
      </w:r>
      <w:r>
        <w:rPr>
          <w:rFonts w:hint="eastAsia"/>
        </w:rPr>
        <w:t>6</w:t>
      </w:r>
      <w:r>
        <w:t>非现场排查问题记录表</w:t>
      </w:r>
      <w:bookmarkEnd w:id="48"/>
    </w:p>
    <w:tbl>
      <w:tblPr>
        <w:tblStyle w:val="a8"/>
        <w:tblW w:w="8755" w:type="dxa"/>
        <w:tblLook w:val="04A0"/>
      </w:tblPr>
      <w:tblGrid>
        <w:gridCol w:w="1242"/>
        <w:gridCol w:w="1985"/>
        <w:gridCol w:w="1885"/>
        <w:gridCol w:w="1375"/>
        <w:gridCol w:w="2268"/>
      </w:tblGrid>
      <w:tr w:rsidR="00C50CC4">
        <w:tc>
          <w:tcPr>
            <w:tcW w:w="1242" w:type="dxa"/>
            <w:vMerge w:val="restart"/>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基本情况</w:t>
            </w:r>
          </w:p>
        </w:tc>
        <w:tc>
          <w:tcPr>
            <w:tcW w:w="1985"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监管档案编号</w:t>
            </w:r>
          </w:p>
        </w:tc>
        <w:tc>
          <w:tcPr>
            <w:tcW w:w="1885"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375"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项目名称</w:t>
            </w:r>
          </w:p>
        </w:tc>
        <w:tc>
          <w:tcPr>
            <w:tcW w:w="2268"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审核机关</w:t>
            </w:r>
          </w:p>
        </w:tc>
        <w:tc>
          <w:tcPr>
            <w:tcW w:w="1885"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375"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用海主体</w:t>
            </w:r>
          </w:p>
        </w:tc>
        <w:tc>
          <w:tcPr>
            <w:tcW w:w="2268"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海域管理号</w:t>
            </w:r>
          </w:p>
        </w:tc>
        <w:tc>
          <w:tcPr>
            <w:tcW w:w="5528" w:type="dxa"/>
            <w:gridSpan w:val="3"/>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期限排查</w:t>
            </w:r>
          </w:p>
        </w:tc>
        <w:tc>
          <w:tcPr>
            <w:tcW w:w="1985"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是否排查</w:t>
            </w:r>
          </w:p>
        </w:tc>
        <w:tc>
          <w:tcPr>
            <w:tcW w:w="1885" w:type="dxa"/>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是</w:t>
            </w:r>
            <w:r>
              <w:rPr>
                <w:rFonts w:ascii="宋体" w:eastAsia="宋体" w:hAnsi="宋体" w:hint="eastAsia"/>
                <w:sz w:val="21"/>
                <w:szCs w:val="21"/>
              </w:rPr>
              <w:t>□</w:t>
            </w:r>
            <w:r>
              <w:rPr>
                <w:rFonts w:ascii="宋体" w:eastAsia="宋体" w:hAnsi="宋体"/>
                <w:sz w:val="21"/>
                <w:szCs w:val="21"/>
              </w:rPr>
              <w:t>否</w:t>
            </w:r>
          </w:p>
        </w:tc>
        <w:tc>
          <w:tcPr>
            <w:tcW w:w="137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未排查原因</w:t>
            </w:r>
          </w:p>
        </w:tc>
        <w:tc>
          <w:tcPr>
            <w:tcW w:w="2268"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是否发现问题</w:t>
            </w:r>
          </w:p>
        </w:tc>
        <w:tc>
          <w:tcPr>
            <w:tcW w:w="1885" w:type="dxa"/>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是</w:t>
            </w:r>
            <w:r>
              <w:rPr>
                <w:rFonts w:ascii="宋体" w:eastAsia="宋体" w:hAnsi="宋体" w:hint="eastAsia"/>
                <w:sz w:val="21"/>
                <w:szCs w:val="21"/>
              </w:rPr>
              <w:t>□</w:t>
            </w:r>
            <w:r>
              <w:rPr>
                <w:rFonts w:ascii="宋体" w:eastAsia="宋体" w:hAnsi="宋体"/>
                <w:sz w:val="21"/>
                <w:szCs w:val="21"/>
              </w:rPr>
              <w:t>否</w:t>
            </w:r>
          </w:p>
        </w:tc>
        <w:tc>
          <w:tcPr>
            <w:tcW w:w="137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问题编号</w:t>
            </w:r>
          </w:p>
        </w:tc>
        <w:tc>
          <w:tcPr>
            <w:tcW w:w="2268"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疑似问题类型</w:t>
            </w:r>
          </w:p>
        </w:tc>
        <w:tc>
          <w:tcPr>
            <w:tcW w:w="5528" w:type="dxa"/>
            <w:gridSpan w:val="3"/>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已到期的临时用海批复中有明确拆除要求但未拆除</w:t>
            </w:r>
          </w:p>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hint="eastAsia"/>
                <w:szCs w:val="21"/>
              </w:rPr>
              <w:t>□</w:t>
            </w:r>
            <w:r>
              <w:rPr>
                <w:rFonts w:ascii="宋体" w:eastAsia="宋体" w:hAnsi="宋体" w:cs="仿宋"/>
                <w:szCs w:val="21"/>
              </w:rPr>
              <w:t>海域使用权即将到期</w:t>
            </w:r>
            <w:r>
              <w:rPr>
                <w:rFonts w:ascii="宋体" w:eastAsia="宋体" w:hAnsi="宋体" w:hint="eastAsia"/>
                <w:szCs w:val="21"/>
              </w:rPr>
              <w:t>□</w:t>
            </w:r>
            <w:r>
              <w:rPr>
                <w:rFonts w:ascii="宋体" w:eastAsia="宋体" w:hAnsi="宋体" w:cs="仿宋"/>
                <w:szCs w:val="21"/>
              </w:rPr>
              <w:t>海域使用权已到期</w:t>
            </w: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问题情况详细描述</w:t>
            </w:r>
          </w:p>
        </w:tc>
        <w:tc>
          <w:tcPr>
            <w:tcW w:w="5528" w:type="dxa"/>
            <w:gridSpan w:val="3"/>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排查时间</w:t>
            </w:r>
          </w:p>
        </w:tc>
        <w:tc>
          <w:tcPr>
            <w:tcW w:w="1885"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375"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排查单位</w:t>
            </w:r>
          </w:p>
        </w:tc>
        <w:tc>
          <w:tcPr>
            <w:tcW w:w="2268"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排查人员（签字）</w:t>
            </w:r>
          </w:p>
        </w:tc>
        <w:tc>
          <w:tcPr>
            <w:tcW w:w="5528" w:type="dxa"/>
            <w:gridSpan w:val="3"/>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restart"/>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范围和方式排查</w:t>
            </w:r>
          </w:p>
        </w:tc>
        <w:tc>
          <w:tcPr>
            <w:tcW w:w="1985"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是否排查</w:t>
            </w:r>
          </w:p>
        </w:tc>
        <w:tc>
          <w:tcPr>
            <w:tcW w:w="1885" w:type="dxa"/>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是</w:t>
            </w:r>
            <w:r>
              <w:rPr>
                <w:rFonts w:ascii="宋体" w:eastAsia="宋体" w:hAnsi="宋体" w:hint="eastAsia"/>
                <w:sz w:val="21"/>
                <w:szCs w:val="21"/>
              </w:rPr>
              <w:t>□</w:t>
            </w:r>
            <w:r>
              <w:rPr>
                <w:rFonts w:ascii="宋体" w:eastAsia="宋体" w:hAnsi="宋体"/>
                <w:sz w:val="21"/>
                <w:szCs w:val="21"/>
              </w:rPr>
              <w:t>否</w:t>
            </w:r>
          </w:p>
          <w:p w:rsidR="00C50CC4" w:rsidRDefault="00C50CC4">
            <w:pPr>
              <w:pStyle w:val="Default"/>
              <w:jc w:val="both"/>
              <w:rPr>
                <w:rFonts w:ascii="宋体" w:eastAsia="宋体" w:hAnsi="宋体"/>
                <w:sz w:val="21"/>
                <w:szCs w:val="21"/>
              </w:rPr>
            </w:pPr>
          </w:p>
        </w:tc>
        <w:tc>
          <w:tcPr>
            <w:tcW w:w="1375"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268"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未排查原因</w:t>
            </w:r>
          </w:p>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5528" w:type="dxa"/>
            <w:gridSpan w:val="3"/>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影像未覆盖</w:t>
            </w:r>
          </w:p>
          <w:p w:rsidR="00C50CC4" w:rsidRDefault="00ED6687">
            <w:pPr>
              <w:autoSpaceDE w:val="0"/>
              <w:autoSpaceDN w:val="0"/>
              <w:adjustRightInd w:val="0"/>
              <w:spacing w:line="276" w:lineRule="auto"/>
              <w:rPr>
                <w:rFonts w:ascii="宋体" w:eastAsia="宋体" w:hAnsi="宋体" w:cs="仿宋"/>
                <w:szCs w:val="21"/>
              </w:rPr>
            </w:pPr>
            <w:r>
              <w:rPr>
                <w:rFonts w:ascii="宋体" w:eastAsia="宋体" w:hAnsi="宋体" w:hint="eastAsia"/>
                <w:szCs w:val="21"/>
              </w:rPr>
              <w:t>□</w:t>
            </w:r>
            <w:r>
              <w:rPr>
                <w:rFonts w:ascii="宋体" w:eastAsia="宋体" w:hAnsi="宋体" w:cs="仿宋"/>
                <w:szCs w:val="21"/>
              </w:rPr>
              <w:t>该区域影像质量不佳</w:t>
            </w:r>
            <w:r>
              <w:rPr>
                <w:rFonts w:ascii="宋体" w:eastAsia="宋体" w:hAnsi="宋体"/>
                <w:szCs w:val="21"/>
              </w:rPr>
              <w:t>（影像编号：）</w:t>
            </w:r>
          </w:p>
          <w:p w:rsidR="00C50CC4" w:rsidRDefault="00ED6687">
            <w:pPr>
              <w:pStyle w:val="Default"/>
              <w:jc w:val="both"/>
              <w:rPr>
                <w:rFonts w:ascii="宋体" w:eastAsia="宋体" w:hAnsi="宋体"/>
                <w:sz w:val="21"/>
                <w:szCs w:val="21"/>
              </w:rPr>
            </w:pPr>
            <w:r>
              <w:rPr>
                <w:rFonts w:ascii="宋体" w:eastAsia="宋体" w:hAnsi="宋体" w:cs="Wingdings 2"/>
                <w:sz w:val="21"/>
                <w:szCs w:val="21"/>
              </w:rPr>
              <w:t></w:t>
            </w:r>
            <w:r>
              <w:rPr>
                <w:rFonts w:ascii="宋体" w:eastAsia="宋体" w:hAnsi="宋体"/>
                <w:sz w:val="21"/>
                <w:szCs w:val="21"/>
              </w:rPr>
              <w:t>其他</w:t>
            </w: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是否发现问题</w:t>
            </w:r>
          </w:p>
        </w:tc>
        <w:tc>
          <w:tcPr>
            <w:tcW w:w="1885" w:type="dxa"/>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是</w:t>
            </w:r>
            <w:r>
              <w:rPr>
                <w:rFonts w:ascii="宋体" w:eastAsia="宋体" w:hAnsi="宋体" w:hint="eastAsia"/>
                <w:sz w:val="21"/>
                <w:szCs w:val="21"/>
              </w:rPr>
              <w:t>□</w:t>
            </w:r>
            <w:r>
              <w:rPr>
                <w:rFonts w:ascii="宋体" w:eastAsia="宋体" w:hAnsi="宋体"/>
                <w:sz w:val="21"/>
                <w:szCs w:val="21"/>
              </w:rPr>
              <w:t>否</w:t>
            </w:r>
          </w:p>
        </w:tc>
        <w:tc>
          <w:tcPr>
            <w:tcW w:w="1375"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问题编号</w:t>
            </w:r>
          </w:p>
        </w:tc>
        <w:tc>
          <w:tcPr>
            <w:tcW w:w="2268"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疑似问题类型</w:t>
            </w:r>
          </w:p>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885" w:type="dxa"/>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超范围用海</w:t>
            </w:r>
          </w:p>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hint="eastAsia"/>
                <w:szCs w:val="21"/>
              </w:rPr>
              <w:t>□</w:t>
            </w:r>
            <w:r>
              <w:rPr>
                <w:rFonts w:ascii="宋体" w:eastAsia="宋体" w:hAnsi="宋体" w:cs="仿宋"/>
                <w:szCs w:val="21"/>
              </w:rPr>
              <w:t>改变用海方式</w:t>
            </w:r>
          </w:p>
        </w:tc>
        <w:tc>
          <w:tcPr>
            <w:tcW w:w="137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疑似用海方式</w:t>
            </w:r>
          </w:p>
        </w:tc>
        <w:tc>
          <w:tcPr>
            <w:tcW w:w="2268"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问题区域遥感监测面积（公顷）</w:t>
            </w:r>
          </w:p>
        </w:tc>
        <w:tc>
          <w:tcPr>
            <w:tcW w:w="1885"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37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疑似用海动态</w:t>
            </w:r>
          </w:p>
        </w:tc>
        <w:tc>
          <w:tcPr>
            <w:tcW w:w="2268" w:type="dxa"/>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新增</w:t>
            </w:r>
            <w:r>
              <w:rPr>
                <w:rFonts w:ascii="宋体" w:eastAsia="宋体" w:hAnsi="宋体" w:hint="eastAsia"/>
                <w:sz w:val="21"/>
                <w:szCs w:val="21"/>
              </w:rPr>
              <w:t>□外扩</w:t>
            </w: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问题情况详细描述</w:t>
            </w:r>
          </w:p>
        </w:tc>
        <w:tc>
          <w:tcPr>
            <w:tcW w:w="5528" w:type="dxa"/>
            <w:gridSpan w:val="3"/>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排查时间</w:t>
            </w:r>
          </w:p>
        </w:tc>
        <w:tc>
          <w:tcPr>
            <w:tcW w:w="1885"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37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排查单位</w:t>
            </w:r>
          </w:p>
        </w:tc>
        <w:tc>
          <w:tcPr>
            <w:tcW w:w="2268"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排查人员（签字）</w:t>
            </w:r>
          </w:p>
        </w:tc>
        <w:tc>
          <w:tcPr>
            <w:tcW w:w="5528" w:type="dxa"/>
            <w:gridSpan w:val="3"/>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restart"/>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生态保护修复进展</w:t>
            </w:r>
          </w:p>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排查</w:t>
            </w:r>
          </w:p>
        </w:tc>
        <w:tc>
          <w:tcPr>
            <w:tcW w:w="1985"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是否排查</w:t>
            </w:r>
          </w:p>
        </w:tc>
        <w:tc>
          <w:tcPr>
            <w:tcW w:w="5528" w:type="dxa"/>
            <w:gridSpan w:val="3"/>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hint="eastAsia"/>
                <w:szCs w:val="21"/>
              </w:rPr>
              <w:t>□</w:t>
            </w:r>
            <w:r>
              <w:rPr>
                <w:rFonts w:ascii="宋体" w:eastAsia="宋体" w:hAnsi="宋体" w:cs="仿宋"/>
                <w:szCs w:val="21"/>
              </w:rPr>
              <w:t>是</w:t>
            </w:r>
            <w:r>
              <w:rPr>
                <w:rFonts w:ascii="宋体" w:eastAsia="宋体" w:hAnsi="宋体" w:hint="eastAsia"/>
                <w:szCs w:val="21"/>
              </w:rPr>
              <w:t>□</w:t>
            </w:r>
            <w:r>
              <w:rPr>
                <w:rFonts w:ascii="宋体" w:eastAsia="宋体" w:hAnsi="宋体" w:cs="仿宋"/>
                <w:szCs w:val="21"/>
              </w:rPr>
              <w:t>否</w:t>
            </w: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是否发现问题</w:t>
            </w:r>
          </w:p>
        </w:tc>
        <w:tc>
          <w:tcPr>
            <w:tcW w:w="1885"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hint="eastAsia"/>
                <w:szCs w:val="21"/>
              </w:rPr>
              <w:t>□</w:t>
            </w:r>
            <w:r>
              <w:rPr>
                <w:rFonts w:ascii="宋体" w:eastAsia="宋体" w:hAnsi="宋体" w:cs="仿宋"/>
                <w:szCs w:val="21"/>
              </w:rPr>
              <w:t>是</w:t>
            </w:r>
            <w:r>
              <w:rPr>
                <w:rFonts w:ascii="宋体" w:eastAsia="宋体" w:hAnsi="宋体" w:hint="eastAsia"/>
                <w:szCs w:val="21"/>
              </w:rPr>
              <w:t>□</w:t>
            </w:r>
            <w:r>
              <w:rPr>
                <w:rFonts w:ascii="宋体" w:eastAsia="宋体" w:hAnsi="宋体" w:cs="仿宋"/>
                <w:szCs w:val="21"/>
              </w:rPr>
              <w:t>否</w:t>
            </w:r>
          </w:p>
        </w:tc>
        <w:tc>
          <w:tcPr>
            <w:tcW w:w="137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问题编号</w:t>
            </w:r>
          </w:p>
        </w:tc>
        <w:tc>
          <w:tcPr>
            <w:tcW w:w="2268"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疑似问题类型</w:t>
            </w:r>
          </w:p>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5528" w:type="dxa"/>
            <w:gridSpan w:val="3"/>
            <w:vAlign w:val="center"/>
          </w:tcPr>
          <w:p w:rsidR="00C50CC4" w:rsidRDefault="00ED6687">
            <w:pPr>
              <w:pStyle w:val="Default"/>
              <w:jc w:val="both"/>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应监测未监测</w:t>
            </w:r>
            <w:r>
              <w:rPr>
                <w:rFonts w:ascii="宋体" w:eastAsia="宋体" w:hAnsi="宋体" w:hint="eastAsia"/>
                <w:sz w:val="21"/>
                <w:szCs w:val="21"/>
              </w:rPr>
              <w:t>□</w:t>
            </w:r>
            <w:r>
              <w:rPr>
                <w:rFonts w:ascii="宋体" w:eastAsia="宋体" w:hAnsi="宋体"/>
                <w:sz w:val="21"/>
                <w:szCs w:val="21"/>
              </w:rPr>
              <w:t>应评价未评价</w:t>
            </w:r>
          </w:p>
          <w:p w:rsidR="00C50CC4" w:rsidRDefault="00ED6687">
            <w:pPr>
              <w:pStyle w:val="Default"/>
              <w:jc w:val="both"/>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评价内容不完整</w:t>
            </w:r>
            <w:r>
              <w:rPr>
                <w:rFonts w:ascii="宋体" w:eastAsia="宋体" w:hAnsi="宋体" w:hint="eastAsia"/>
                <w:sz w:val="21"/>
                <w:szCs w:val="21"/>
              </w:rPr>
              <w:t>□</w:t>
            </w:r>
            <w:r>
              <w:rPr>
                <w:rFonts w:ascii="宋体" w:eastAsia="宋体" w:hAnsi="宋体"/>
                <w:sz w:val="21"/>
                <w:szCs w:val="21"/>
              </w:rPr>
              <w:t>监测数据明显失真</w:t>
            </w:r>
          </w:p>
          <w:p w:rsidR="00C50CC4" w:rsidRDefault="00ED6687">
            <w:pPr>
              <w:pStyle w:val="Default"/>
              <w:jc w:val="both"/>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评价结论明显有误</w:t>
            </w:r>
            <w:r>
              <w:rPr>
                <w:rFonts w:ascii="宋体" w:eastAsia="宋体" w:hAnsi="宋体" w:hint="eastAsia"/>
                <w:sz w:val="21"/>
                <w:szCs w:val="21"/>
              </w:rPr>
              <w:t>□</w:t>
            </w:r>
            <w:r>
              <w:rPr>
                <w:rFonts w:ascii="宋体" w:eastAsia="宋体" w:hAnsi="宋体"/>
                <w:sz w:val="21"/>
                <w:szCs w:val="21"/>
              </w:rPr>
              <w:t>监测指标突破管控要求</w:t>
            </w:r>
          </w:p>
          <w:p w:rsidR="00C50CC4" w:rsidRDefault="00ED6687">
            <w:pPr>
              <w:pStyle w:val="Default"/>
              <w:jc w:val="both"/>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指标突破合理变化范围</w:t>
            </w:r>
          </w:p>
          <w:p w:rsidR="00C50CC4" w:rsidRDefault="00ED6687">
            <w:pPr>
              <w:pStyle w:val="Default"/>
              <w:jc w:val="both"/>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生态状况呈逐步恶化趋势</w:t>
            </w:r>
          </w:p>
          <w:p w:rsidR="00C50CC4" w:rsidRDefault="00ED6687">
            <w:pPr>
              <w:pStyle w:val="Default"/>
              <w:jc w:val="both"/>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海洋生态环境存在问题和潜在风险</w:t>
            </w:r>
          </w:p>
          <w:p w:rsidR="00C50CC4" w:rsidRDefault="00ED6687">
            <w:pPr>
              <w:pStyle w:val="Default"/>
              <w:jc w:val="both"/>
              <w:rPr>
                <w:rFonts w:ascii="宋体" w:eastAsia="宋体" w:hAnsi="宋体"/>
                <w:sz w:val="21"/>
                <w:szCs w:val="21"/>
              </w:rPr>
            </w:pPr>
            <w:r>
              <w:rPr>
                <w:rFonts w:ascii="宋体" w:eastAsia="宋体" w:hAnsi="宋体" w:hint="eastAsia"/>
                <w:sz w:val="21"/>
                <w:szCs w:val="21"/>
              </w:rPr>
              <w:t>□</w:t>
            </w:r>
            <w:r>
              <w:rPr>
                <w:rFonts w:ascii="宋体" w:eastAsia="宋体" w:hAnsi="宋体"/>
                <w:sz w:val="21"/>
                <w:szCs w:val="21"/>
              </w:rPr>
              <w:t>其他生态保护修复措施实施滞后或不到位</w:t>
            </w:r>
          </w:p>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hint="eastAsia"/>
                <w:szCs w:val="21"/>
              </w:rPr>
              <w:t>□</w:t>
            </w:r>
            <w:r>
              <w:rPr>
                <w:rFonts w:ascii="宋体" w:eastAsia="宋体" w:hAnsi="宋体" w:cs="仿宋"/>
                <w:szCs w:val="21"/>
              </w:rPr>
              <w:t>监管部门应导入相关信息未导入</w:t>
            </w: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问题情况详细描述</w:t>
            </w:r>
          </w:p>
        </w:tc>
        <w:tc>
          <w:tcPr>
            <w:tcW w:w="5528" w:type="dxa"/>
            <w:gridSpan w:val="3"/>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排查时间</w:t>
            </w:r>
          </w:p>
        </w:tc>
        <w:tc>
          <w:tcPr>
            <w:tcW w:w="1885"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375" w:type="dxa"/>
            <w:vAlign w:val="center"/>
          </w:tcPr>
          <w:p w:rsidR="00C50CC4" w:rsidRDefault="00ED6687">
            <w:pPr>
              <w:tabs>
                <w:tab w:val="left" w:pos="753"/>
              </w:tabs>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排查单位</w:t>
            </w:r>
          </w:p>
        </w:tc>
        <w:tc>
          <w:tcPr>
            <w:tcW w:w="2268"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Merge/>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985" w:type="dxa"/>
            <w:vAlign w:val="center"/>
          </w:tcPr>
          <w:p w:rsidR="00C50CC4" w:rsidRDefault="00ED6687">
            <w:pPr>
              <w:pStyle w:val="Default"/>
              <w:jc w:val="both"/>
              <w:rPr>
                <w:rFonts w:ascii="宋体" w:eastAsia="宋体" w:hAnsi="宋体"/>
                <w:sz w:val="21"/>
                <w:szCs w:val="21"/>
              </w:rPr>
            </w:pPr>
            <w:r>
              <w:rPr>
                <w:rFonts w:ascii="宋体" w:eastAsia="宋体" w:hAnsi="宋体"/>
                <w:sz w:val="21"/>
                <w:szCs w:val="21"/>
              </w:rPr>
              <w:t>排查人员（签字）</w:t>
            </w:r>
          </w:p>
        </w:tc>
        <w:tc>
          <w:tcPr>
            <w:tcW w:w="5528" w:type="dxa"/>
            <w:gridSpan w:val="3"/>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c>
          <w:tcPr>
            <w:tcW w:w="1242"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备注</w:t>
            </w:r>
          </w:p>
        </w:tc>
        <w:tc>
          <w:tcPr>
            <w:tcW w:w="7513" w:type="dxa"/>
            <w:gridSpan w:val="4"/>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bl>
    <w:p w:rsidR="00C50CC4" w:rsidRDefault="00ED6687">
      <w:pPr>
        <w:pStyle w:val="Default"/>
        <w:spacing w:line="360" w:lineRule="auto"/>
        <w:rPr>
          <w:sz w:val="21"/>
          <w:szCs w:val="21"/>
        </w:rPr>
      </w:pPr>
      <w:r>
        <w:rPr>
          <w:sz w:val="21"/>
          <w:szCs w:val="21"/>
        </w:rPr>
        <w:lastRenderedPageBreak/>
        <w:t>填表说明：</w:t>
      </w:r>
    </w:p>
    <w:p w:rsidR="00C50CC4" w:rsidRDefault="00ED6687">
      <w:pPr>
        <w:pStyle w:val="Default"/>
        <w:spacing w:line="360" w:lineRule="auto"/>
        <w:rPr>
          <w:sz w:val="21"/>
          <w:szCs w:val="21"/>
        </w:rPr>
      </w:pPr>
      <w:r>
        <w:rPr>
          <w:rFonts w:ascii="Times New Roman" w:hAnsi="Times New Roman" w:cs="Times New Roman"/>
          <w:b/>
          <w:bCs/>
          <w:sz w:val="21"/>
          <w:szCs w:val="21"/>
        </w:rPr>
        <w:t>1.</w:t>
      </w:r>
      <w:r>
        <w:rPr>
          <w:sz w:val="21"/>
          <w:szCs w:val="21"/>
        </w:rPr>
        <w:t>期限排查</w:t>
      </w:r>
    </w:p>
    <w:p w:rsidR="00C50CC4" w:rsidRDefault="00ED6687">
      <w:pPr>
        <w:pStyle w:val="Default"/>
        <w:spacing w:line="360" w:lineRule="auto"/>
        <w:rPr>
          <w:sz w:val="21"/>
          <w:szCs w:val="21"/>
        </w:rPr>
      </w:pPr>
      <w:r>
        <w:rPr>
          <w:sz w:val="21"/>
          <w:szCs w:val="21"/>
        </w:rPr>
        <w:t>疑似问题类型：根据排查具体情况，选择填写已到期的临时用海批复中有明确拆除要求但未拆除、海域使用权即将到期、海域使用权已到期。</w:t>
      </w:r>
      <w:r>
        <w:rPr>
          <w:sz w:val="21"/>
          <w:szCs w:val="21"/>
        </w:rPr>
        <w:t>“</w:t>
      </w:r>
      <w:r>
        <w:rPr>
          <w:sz w:val="21"/>
          <w:szCs w:val="21"/>
        </w:rPr>
        <w:t>已到期的临时用海批复中有明确拆除要求但未拆除</w:t>
      </w:r>
      <w:r>
        <w:rPr>
          <w:sz w:val="21"/>
          <w:szCs w:val="21"/>
        </w:rPr>
        <w:t>”</w:t>
      </w:r>
      <w:r>
        <w:rPr>
          <w:sz w:val="21"/>
          <w:szCs w:val="21"/>
        </w:rPr>
        <w:t>指排查时临时用海批复已超过</w:t>
      </w:r>
      <w:r>
        <w:rPr>
          <w:rFonts w:ascii="Times New Roman" w:hAnsi="Times New Roman" w:cs="Times New Roman"/>
          <w:sz w:val="21"/>
          <w:szCs w:val="21"/>
        </w:rPr>
        <w:t>90</w:t>
      </w:r>
      <w:r>
        <w:rPr>
          <w:sz w:val="21"/>
          <w:szCs w:val="21"/>
        </w:rPr>
        <w:t>天，批复中有明确拆除要求但通过遥感判别未拆除的情形；</w:t>
      </w:r>
      <w:r>
        <w:rPr>
          <w:sz w:val="21"/>
          <w:szCs w:val="21"/>
        </w:rPr>
        <w:t>“</w:t>
      </w:r>
      <w:r>
        <w:rPr>
          <w:sz w:val="21"/>
          <w:szCs w:val="21"/>
        </w:rPr>
        <w:t>海域使用权即将到期</w:t>
      </w:r>
      <w:r>
        <w:rPr>
          <w:sz w:val="21"/>
          <w:szCs w:val="21"/>
        </w:rPr>
        <w:t>”</w:t>
      </w:r>
      <w:r>
        <w:rPr>
          <w:sz w:val="21"/>
          <w:szCs w:val="21"/>
        </w:rPr>
        <w:t>指排查时海域使用期限不足</w:t>
      </w:r>
      <w:r>
        <w:rPr>
          <w:rFonts w:ascii="Times New Roman" w:hAnsi="Times New Roman" w:cs="Times New Roman"/>
          <w:sz w:val="21"/>
          <w:szCs w:val="21"/>
        </w:rPr>
        <w:t>2</w:t>
      </w:r>
      <w:r>
        <w:rPr>
          <w:sz w:val="21"/>
          <w:szCs w:val="21"/>
        </w:rPr>
        <w:t>个月的情形；</w:t>
      </w:r>
      <w:r>
        <w:rPr>
          <w:sz w:val="21"/>
          <w:szCs w:val="21"/>
        </w:rPr>
        <w:t>“</w:t>
      </w:r>
      <w:r>
        <w:rPr>
          <w:sz w:val="21"/>
          <w:szCs w:val="21"/>
        </w:rPr>
        <w:t>海域使用权已到期</w:t>
      </w:r>
      <w:r>
        <w:rPr>
          <w:sz w:val="21"/>
          <w:szCs w:val="21"/>
        </w:rPr>
        <w:t>”</w:t>
      </w:r>
      <w:r>
        <w:rPr>
          <w:sz w:val="21"/>
          <w:szCs w:val="21"/>
        </w:rPr>
        <w:t>指排查时海域使用期限已到期的情形。</w:t>
      </w:r>
    </w:p>
    <w:p w:rsidR="00C50CC4" w:rsidRDefault="00ED6687">
      <w:pPr>
        <w:pStyle w:val="Default"/>
        <w:spacing w:line="360" w:lineRule="auto"/>
        <w:rPr>
          <w:sz w:val="21"/>
          <w:szCs w:val="21"/>
        </w:rPr>
      </w:pPr>
      <w:r>
        <w:rPr>
          <w:sz w:val="21"/>
          <w:szCs w:val="21"/>
        </w:rPr>
        <w:t>2</w:t>
      </w:r>
      <w:r>
        <w:rPr>
          <w:rFonts w:ascii="Times New Roman" w:hAnsi="Times New Roman" w:cs="Times New Roman"/>
          <w:b/>
          <w:bCs/>
          <w:sz w:val="21"/>
          <w:szCs w:val="21"/>
        </w:rPr>
        <w:t>.</w:t>
      </w:r>
      <w:r>
        <w:rPr>
          <w:sz w:val="21"/>
          <w:szCs w:val="21"/>
        </w:rPr>
        <w:t>范围和方式排查</w:t>
      </w:r>
    </w:p>
    <w:p w:rsidR="00C50CC4" w:rsidRDefault="00ED6687">
      <w:pPr>
        <w:pStyle w:val="Default"/>
        <w:spacing w:line="360" w:lineRule="auto"/>
        <w:rPr>
          <w:sz w:val="21"/>
          <w:szCs w:val="21"/>
        </w:rPr>
      </w:pPr>
      <w:r>
        <w:rPr>
          <w:sz w:val="21"/>
          <w:szCs w:val="21"/>
        </w:rPr>
        <w:t>（</w:t>
      </w:r>
      <w:r>
        <w:rPr>
          <w:rFonts w:ascii="Times New Roman" w:hAnsi="Times New Roman" w:cs="Times New Roman"/>
          <w:b/>
          <w:bCs/>
          <w:sz w:val="21"/>
          <w:szCs w:val="21"/>
        </w:rPr>
        <w:t>1</w:t>
      </w:r>
      <w:r>
        <w:rPr>
          <w:sz w:val="21"/>
          <w:szCs w:val="21"/>
        </w:rPr>
        <w:t>）遥感影像对比时间：填写用于遥感解译发现疑点疑区的前后两期影像对比时间。表述格式为年月日，如</w:t>
      </w:r>
      <w:r>
        <w:rPr>
          <w:rFonts w:ascii="Times New Roman" w:hAnsi="Times New Roman" w:cs="Times New Roman"/>
          <w:sz w:val="21"/>
          <w:szCs w:val="21"/>
        </w:rPr>
        <w:t>20220115-20220128</w:t>
      </w:r>
      <w:r>
        <w:rPr>
          <w:sz w:val="21"/>
          <w:szCs w:val="21"/>
        </w:rPr>
        <w:t>。</w:t>
      </w:r>
    </w:p>
    <w:p w:rsidR="00C50CC4" w:rsidRDefault="00ED6687">
      <w:pPr>
        <w:pStyle w:val="Default"/>
        <w:spacing w:line="360" w:lineRule="auto"/>
        <w:rPr>
          <w:sz w:val="21"/>
          <w:szCs w:val="21"/>
        </w:rPr>
      </w:pPr>
      <w:r>
        <w:rPr>
          <w:sz w:val="21"/>
          <w:szCs w:val="21"/>
        </w:rPr>
        <w:t>（</w:t>
      </w:r>
      <w:r>
        <w:rPr>
          <w:rFonts w:ascii="Times New Roman" w:hAnsi="Times New Roman" w:cs="Times New Roman"/>
          <w:b/>
          <w:bCs/>
          <w:sz w:val="21"/>
          <w:szCs w:val="21"/>
        </w:rPr>
        <w:t>2</w:t>
      </w:r>
      <w:r>
        <w:rPr>
          <w:sz w:val="21"/>
          <w:szCs w:val="21"/>
        </w:rPr>
        <w:t>）未排查原因：若已排查此项不填写；若未排查，选择填写影像未覆盖、该区域影像质量不佳、其他。若选择该区域影像质量不佳，还需进一步说明影像编号。</w:t>
      </w:r>
    </w:p>
    <w:p w:rsidR="00C50CC4" w:rsidRDefault="00ED6687">
      <w:pPr>
        <w:pStyle w:val="Default"/>
        <w:spacing w:line="360" w:lineRule="auto"/>
        <w:rPr>
          <w:sz w:val="21"/>
          <w:szCs w:val="21"/>
        </w:rPr>
      </w:pPr>
      <w:r>
        <w:rPr>
          <w:sz w:val="21"/>
          <w:szCs w:val="21"/>
        </w:rPr>
        <w:t>（</w:t>
      </w:r>
      <w:r>
        <w:rPr>
          <w:rFonts w:ascii="Times New Roman" w:hAnsi="Times New Roman" w:cs="Times New Roman"/>
          <w:b/>
          <w:bCs/>
          <w:sz w:val="21"/>
          <w:szCs w:val="21"/>
        </w:rPr>
        <w:t>3</w:t>
      </w:r>
      <w:r>
        <w:rPr>
          <w:sz w:val="21"/>
          <w:szCs w:val="21"/>
        </w:rPr>
        <w:t>）疑似问题类型：根据排查具体情况，选择填写超范围用海、改变用海方式。</w:t>
      </w:r>
    </w:p>
    <w:p w:rsidR="00C50CC4" w:rsidRDefault="00ED6687">
      <w:pPr>
        <w:pStyle w:val="Default"/>
        <w:spacing w:line="360" w:lineRule="auto"/>
        <w:rPr>
          <w:sz w:val="21"/>
          <w:szCs w:val="21"/>
        </w:rPr>
      </w:pPr>
      <w:r>
        <w:rPr>
          <w:sz w:val="21"/>
          <w:szCs w:val="21"/>
        </w:rPr>
        <w:t>“</w:t>
      </w:r>
      <w:r>
        <w:rPr>
          <w:sz w:val="21"/>
          <w:szCs w:val="21"/>
        </w:rPr>
        <w:t>超范围用海</w:t>
      </w:r>
      <w:r>
        <w:rPr>
          <w:sz w:val="21"/>
          <w:szCs w:val="21"/>
        </w:rPr>
        <w:t>”</w:t>
      </w:r>
      <w:r>
        <w:rPr>
          <w:sz w:val="21"/>
          <w:szCs w:val="21"/>
        </w:rPr>
        <w:t>指该项目部分用海区域超出批准范围的情形；</w:t>
      </w:r>
      <w:r>
        <w:rPr>
          <w:sz w:val="21"/>
          <w:szCs w:val="21"/>
        </w:rPr>
        <w:t>“</w:t>
      </w:r>
      <w:r>
        <w:rPr>
          <w:sz w:val="21"/>
          <w:szCs w:val="21"/>
        </w:rPr>
        <w:t>改变用海方式</w:t>
      </w:r>
      <w:r>
        <w:rPr>
          <w:sz w:val="21"/>
          <w:szCs w:val="21"/>
        </w:rPr>
        <w:t>”</w:t>
      </w:r>
      <w:r>
        <w:rPr>
          <w:sz w:val="21"/>
          <w:szCs w:val="21"/>
        </w:rPr>
        <w:t>指该项目实际用海方式与批准用海方式不符的情形。</w:t>
      </w:r>
    </w:p>
    <w:p w:rsidR="00C50CC4" w:rsidRDefault="00ED6687">
      <w:pPr>
        <w:pStyle w:val="Default"/>
        <w:spacing w:line="360" w:lineRule="auto"/>
        <w:rPr>
          <w:sz w:val="21"/>
          <w:szCs w:val="21"/>
        </w:rPr>
      </w:pPr>
      <w:r>
        <w:rPr>
          <w:sz w:val="21"/>
          <w:szCs w:val="21"/>
        </w:rPr>
        <w:t>（</w:t>
      </w:r>
      <w:r>
        <w:rPr>
          <w:rFonts w:ascii="Times New Roman" w:hAnsi="Times New Roman" w:cs="Times New Roman"/>
          <w:b/>
          <w:bCs/>
          <w:sz w:val="21"/>
          <w:szCs w:val="21"/>
        </w:rPr>
        <w:t>4</w:t>
      </w:r>
      <w:r>
        <w:rPr>
          <w:sz w:val="21"/>
          <w:szCs w:val="21"/>
        </w:rPr>
        <w:t>）疑似用海方式：按照《海域使用分类》（</w:t>
      </w:r>
      <w:r>
        <w:rPr>
          <w:rFonts w:ascii="Times New Roman" w:hAnsi="Times New Roman" w:cs="Times New Roman"/>
          <w:sz w:val="21"/>
          <w:szCs w:val="21"/>
        </w:rPr>
        <w:t>HY/T 123-2009</w:t>
      </w:r>
      <w:r>
        <w:rPr>
          <w:sz w:val="21"/>
          <w:szCs w:val="21"/>
        </w:rPr>
        <w:t>），填</w:t>
      </w:r>
      <w:r>
        <w:rPr>
          <w:rFonts w:ascii="Times New Roman" w:hAnsi="Times New Roman" w:cs="Times New Roman"/>
          <w:sz w:val="21"/>
          <w:szCs w:val="21"/>
        </w:rPr>
        <w:t>“</w:t>
      </w:r>
      <w:r>
        <w:rPr>
          <w:sz w:val="21"/>
          <w:szCs w:val="21"/>
        </w:rPr>
        <w:t>填海造地</w:t>
      </w:r>
      <w:r>
        <w:rPr>
          <w:rFonts w:ascii="Times New Roman" w:hAnsi="Times New Roman" w:cs="Times New Roman"/>
          <w:sz w:val="21"/>
          <w:szCs w:val="21"/>
        </w:rPr>
        <w:t>”</w:t>
      </w:r>
      <w:r>
        <w:rPr>
          <w:sz w:val="21"/>
          <w:szCs w:val="21"/>
        </w:rPr>
        <w:t>、</w:t>
      </w:r>
      <w:r>
        <w:rPr>
          <w:rFonts w:ascii="Times New Roman" w:hAnsi="Times New Roman" w:cs="Times New Roman"/>
          <w:sz w:val="21"/>
          <w:szCs w:val="21"/>
        </w:rPr>
        <w:t>“</w:t>
      </w:r>
      <w:r>
        <w:rPr>
          <w:sz w:val="21"/>
          <w:szCs w:val="21"/>
        </w:rPr>
        <w:t>围海</w:t>
      </w:r>
      <w:r>
        <w:rPr>
          <w:rFonts w:ascii="Times New Roman" w:hAnsi="Times New Roman" w:cs="Times New Roman"/>
          <w:sz w:val="21"/>
          <w:szCs w:val="21"/>
        </w:rPr>
        <w:t>”</w:t>
      </w:r>
      <w:r>
        <w:rPr>
          <w:sz w:val="21"/>
          <w:szCs w:val="21"/>
        </w:rPr>
        <w:t>、</w:t>
      </w:r>
      <w:r>
        <w:rPr>
          <w:rFonts w:ascii="Times New Roman" w:hAnsi="Times New Roman" w:cs="Times New Roman"/>
          <w:sz w:val="21"/>
          <w:szCs w:val="21"/>
        </w:rPr>
        <w:t>“</w:t>
      </w:r>
      <w:r>
        <w:rPr>
          <w:sz w:val="21"/>
          <w:szCs w:val="21"/>
        </w:rPr>
        <w:t>构筑物</w:t>
      </w:r>
      <w:r>
        <w:rPr>
          <w:rFonts w:ascii="Times New Roman" w:hAnsi="Times New Roman" w:cs="Times New Roman"/>
          <w:sz w:val="21"/>
          <w:szCs w:val="21"/>
        </w:rPr>
        <w:t>”</w:t>
      </w:r>
      <w:r>
        <w:rPr>
          <w:sz w:val="21"/>
          <w:szCs w:val="21"/>
        </w:rPr>
        <w:t>。</w:t>
      </w:r>
    </w:p>
    <w:p w:rsidR="00C50CC4" w:rsidRDefault="00ED6687">
      <w:pPr>
        <w:pStyle w:val="Default"/>
        <w:spacing w:line="360" w:lineRule="auto"/>
        <w:rPr>
          <w:sz w:val="21"/>
          <w:szCs w:val="21"/>
        </w:rPr>
      </w:pPr>
      <w:r>
        <w:rPr>
          <w:sz w:val="21"/>
          <w:szCs w:val="21"/>
        </w:rPr>
        <w:t>（</w:t>
      </w:r>
      <w:r>
        <w:rPr>
          <w:rFonts w:ascii="Times New Roman" w:hAnsi="Times New Roman" w:cs="Times New Roman"/>
          <w:b/>
          <w:bCs/>
          <w:sz w:val="21"/>
          <w:szCs w:val="21"/>
        </w:rPr>
        <w:t>5</w:t>
      </w:r>
      <w:r>
        <w:rPr>
          <w:sz w:val="21"/>
          <w:szCs w:val="21"/>
        </w:rPr>
        <w:t>）问题区域遥感监测面积（公顷）：指通过遥感解译方式计算的问题区域空间投影面积，地图投影采用高斯克吕格投影，以公顷为量算单位，保留小数点后</w:t>
      </w:r>
      <w:r>
        <w:rPr>
          <w:rFonts w:ascii="Times New Roman" w:hAnsi="Times New Roman" w:cs="Times New Roman"/>
          <w:sz w:val="21"/>
          <w:szCs w:val="21"/>
        </w:rPr>
        <w:t>4</w:t>
      </w:r>
      <w:r>
        <w:rPr>
          <w:sz w:val="21"/>
          <w:szCs w:val="21"/>
        </w:rPr>
        <w:t>位小数。</w:t>
      </w:r>
    </w:p>
    <w:p w:rsidR="00C50CC4" w:rsidRDefault="00ED6687">
      <w:pPr>
        <w:pStyle w:val="Default"/>
        <w:spacing w:line="360" w:lineRule="auto"/>
        <w:rPr>
          <w:sz w:val="21"/>
          <w:szCs w:val="21"/>
        </w:rPr>
      </w:pPr>
      <w:r>
        <w:rPr>
          <w:sz w:val="21"/>
          <w:szCs w:val="21"/>
        </w:rPr>
        <w:t>（</w:t>
      </w:r>
      <w:r>
        <w:rPr>
          <w:rFonts w:ascii="Times New Roman" w:hAnsi="Times New Roman" w:cs="Times New Roman"/>
          <w:b/>
          <w:bCs/>
          <w:sz w:val="21"/>
          <w:szCs w:val="21"/>
        </w:rPr>
        <w:t>6</w:t>
      </w:r>
      <w:r>
        <w:rPr>
          <w:sz w:val="21"/>
          <w:szCs w:val="21"/>
        </w:rPr>
        <w:t>）疑似用海动态：填</w:t>
      </w:r>
      <w:r>
        <w:rPr>
          <w:sz w:val="21"/>
          <w:szCs w:val="21"/>
        </w:rPr>
        <w:t>“</w:t>
      </w:r>
      <w:r>
        <w:rPr>
          <w:sz w:val="21"/>
          <w:szCs w:val="21"/>
        </w:rPr>
        <w:t>新增</w:t>
      </w:r>
      <w:r>
        <w:rPr>
          <w:sz w:val="21"/>
          <w:szCs w:val="21"/>
        </w:rPr>
        <w:t>”</w:t>
      </w:r>
      <w:r>
        <w:rPr>
          <w:sz w:val="21"/>
          <w:szCs w:val="21"/>
        </w:rPr>
        <w:t>或</w:t>
      </w:r>
      <w:r>
        <w:rPr>
          <w:sz w:val="21"/>
          <w:szCs w:val="21"/>
        </w:rPr>
        <w:t>“</w:t>
      </w:r>
      <w:r>
        <w:rPr>
          <w:sz w:val="21"/>
          <w:szCs w:val="21"/>
        </w:rPr>
        <w:t>扩建</w:t>
      </w:r>
      <w:r>
        <w:rPr>
          <w:sz w:val="21"/>
          <w:szCs w:val="21"/>
        </w:rPr>
        <w:t>”</w:t>
      </w:r>
      <w:r>
        <w:rPr>
          <w:sz w:val="21"/>
          <w:szCs w:val="21"/>
        </w:rPr>
        <w:t>。</w:t>
      </w:r>
      <w:r>
        <w:rPr>
          <w:sz w:val="21"/>
          <w:szCs w:val="21"/>
        </w:rPr>
        <w:t>“</w:t>
      </w:r>
      <w:r>
        <w:rPr>
          <w:sz w:val="21"/>
          <w:szCs w:val="21"/>
        </w:rPr>
        <w:t>新增</w:t>
      </w:r>
      <w:r>
        <w:rPr>
          <w:sz w:val="21"/>
          <w:szCs w:val="21"/>
        </w:rPr>
        <w:t>”</w:t>
      </w:r>
      <w:r>
        <w:rPr>
          <w:sz w:val="21"/>
          <w:szCs w:val="21"/>
        </w:rPr>
        <w:t>指该问题区域为首次监测发现，且周边不存在历史问题区域，即卫星遥感监测中发现的问题区域，不与前期已发现问题区域邻接，而是在新的海域出现围填海或构筑物用海活动的；</w:t>
      </w:r>
      <w:r>
        <w:rPr>
          <w:sz w:val="21"/>
          <w:szCs w:val="21"/>
        </w:rPr>
        <w:t>“</w:t>
      </w:r>
      <w:r>
        <w:rPr>
          <w:sz w:val="21"/>
          <w:szCs w:val="21"/>
        </w:rPr>
        <w:t>扩建</w:t>
      </w:r>
      <w:r>
        <w:rPr>
          <w:sz w:val="21"/>
          <w:szCs w:val="21"/>
        </w:rPr>
        <w:t>”</w:t>
      </w:r>
      <w:r>
        <w:rPr>
          <w:sz w:val="21"/>
          <w:szCs w:val="21"/>
        </w:rPr>
        <w:t>指以原有问题区域为单元向外扩充形成新的问题区域或在原有问题区域邻接范围内新增问题区域。</w:t>
      </w:r>
    </w:p>
    <w:p w:rsidR="00C50CC4" w:rsidRDefault="00ED6687">
      <w:pPr>
        <w:pStyle w:val="Default"/>
        <w:spacing w:line="360" w:lineRule="auto"/>
        <w:rPr>
          <w:sz w:val="21"/>
          <w:szCs w:val="21"/>
        </w:rPr>
      </w:pPr>
      <w:r>
        <w:rPr>
          <w:sz w:val="21"/>
          <w:szCs w:val="21"/>
        </w:rPr>
        <w:t>3</w:t>
      </w:r>
      <w:r>
        <w:rPr>
          <w:rFonts w:ascii="Times New Roman" w:hAnsi="Times New Roman" w:cs="Times New Roman"/>
          <w:b/>
          <w:bCs/>
          <w:sz w:val="21"/>
          <w:szCs w:val="21"/>
        </w:rPr>
        <w:t>.</w:t>
      </w:r>
      <w:r>
        <w:rPr>
          <w:sz w:val="21"/>
          <w:szCs w:val="21"/>
        </w:rPr>
        <w:t>生态保护修复进展排查</w:t>
      </w:r>
    </w:p>
    <w:p w:rsidR="00C50CC4" w:rsidRDefault="00ED6687">
      <w:pPr>
        <w:pStyle w:val="Default"/>
        <w:spacing w:line="360" w:lineRule="auto"/>
        <w:rPr>
          <w:sz w:val="21"/>
          <w:szCs w:val="21"/>
        </w:rPr>
      </w:pPr>
      <w:r>
        <w:rPr>
          <w:sz w:val="21"/>
          <w:szCs w:val="21"/>
        </w:rPr>
        <w:t>（</w:t>
      </w:r>
      <w:r>
        <w:rPr>
          <w:rFonts w:ascii="Times New Roman" w:hAnsi="Times New Roman" w:cs="Times New Roman"/>
          <w:b/>
          <w:bCs/>
          <w:sz w:val="21"/>
          <w:szCs w:val="21"/>
        </w:rPr>
        <w:t>1</w:t>
      </w:r>
      <w:r>
        <w:rPr>
          <w:sz w:val="21"/>
          <w:szCs w:val="21"/>
        </w:rPr>
        <w:t>）疑似问题类型：根据排查具体情况，选择填写应监测未监测、应评价未评价、评价内容不完整、监测数据明显失真、评价结论明显有误、监测指标突破管控要求、指标突破合理变化范围、生态状况呈逐步恶化趋势、海洋生态环境存在问题和潜在风险、其他生态保护修复措施实施滞后或不到位、监管部门应导入相关信息未导入。</w:t>
      </w:r>
    </w:p>
    <w:p w:rsidR="00C50CC4" w:rsidRDefault="00ED6687">
      <w:pPr>
        <w:pStyle w:val="Default"/>
        <w:spacing w:line="360" w:lineRule="auto"/>
        <w:rPr>
          <w:sz w:val="21"/>
          <w:szCs w:val="21"/>
        </w:rPr>
      </w:pPr>
      <w:r>
        <w:rPr>
          <w:sz w:val="21"/>
          <w:szCs w:val="21"/>
        </w:rPr>
        <w:t>（</w:t>
      </w:r>
      <w:r>
        <w:rPr>
          <w:rFonts w:ascii="Times New Roman" w:hAnsi="Times New Roman" w:cs="Times New Roman"/>
          <w:b/>
          <w:bCs/>
          <w:sz w:val="21"/>
          <w:szCs w:val="21"/>
        </w:rPr>
        <w:t>2</w:t>
      </w:r>
      <w:r>
        <w:rPr>
          <w:sz w:val="21"/>
          <w:szCs w:val="21"/>
        </w:rPr>
        <w:t>）问题情况详细说明：</w:t>
      </w:r>
    </w:p>
    <w:p w:rsidR="00C50CC4" w:rsidRDefault="00ED6687">
      <w:pPr>
        <w:pStyle w:val="Default"/>
        <w:spacing w:line="360" w:lineRule="auto"/>
        <w:rPr>
          <w:sz w:val="21"/>
          <w:szCs w:val="21"/>
        </w:rPr>
      </w:pPr>
      <w:r>
        <w:rPr>
          <w:rFonts w:ascii="宋体" w:eastAsia="宋体" w:hAnsi="宋体" w:cs="宋体" w:hint="eastAsia"/>
          <w:sz w:val="21"/>
          <w:szCs w:val="21"/>
        </w:rPr>
        <w:t>①</w:t>
      </w:r>
      <w:r>
        <w:rPr>
          <w:sz w:val="21"/>
          <w:szCs w:val="21"/>
        </w:rPr>
        <w:t>应监测未监测、应评价未评价：描述用海主体报送的方案信息中的计划监测结果报送时间，及</w:t>
      </w:r>
      <w:r>
        <w:rPr>
          <w:sz w:val="21"/>
          <w:szCs w:val="21"/>
        </w:rPr>
        <w:lastRenderedPageBreak/>
        <w:t>截至清单发布时的报送情况。</w:t>
      </w:r>
    </w:p>
    <w:p w:rsidR="00C50CC4" w:rsidRDefault="00ED6687">
      <w:pPr>
        <w:pStyle w:val="Default"/>
        <w:spacing w:line="360" w:lineRule="auto"/>
        <w:rPr>
          <w:sz w:val="21"/>
          <w:szCs w:val="21"/>
        </w:rPr>
      </w:pPr>
      <w:r>
        <w:rPr>
          <w:rFonts w:ascii="宋体" w:eastAsia="宋体" w:hAnsi="宋体" w:cs="宋体" w:hint="eastAsia"/>
          <w:sz w:val="21"/>
          <w:szCs w:val="21"/>
        </w:rPr>
        <w:t>②</w:t>
      </w:r>
      <w:r>
        <w:rPr>
          <w:sz w:val="21"/>
          <w:szCs w:val="21"/>
        </w:rPr>
        <w:t>监测</w:t>
      </w:r>
      <w:r>
        <w:rPr>
          <w:rFonts w:ascii="Times New Roman" w:hAnsi="Times New Roman" w:cs="Times New Roman"/>
          <w:b/>
          <w:bCs/>
          <w:sz w:val="21"/>
          <w:szCs w:val="21"/>
        </w:rPr>
        <w:t>/</w:t>
      </w:r>
      <w:r>
        <w:rPr>
          <w:sz w:val="21"/>
          <w:szCs w:val="21"/>
        </w:rPr>
        <w:t>评价内容不完整：描述监测结果或评价结论报送中存在内容不完整的情况，明确具体的站位、指标信息。</w:t>
      </w:r>
    </w:p>
    <w:p w:rsidR="00C50CC4" w:rsidRDefault="00ED6687">
      <w:pPr>
        <w:pStyle w:val="Default"/>
        <w:spacing w:line="360" w:lineRule="auto"/>
        <w:rPr>
          <w:sz w:val="21"/>
          <w:szCs w:val="21"/>
        </w:rPr>
      </w:pPr>
      <w:r>
        <w:rPr>
          <w:rFonts w:ascii="宋体" w:eastAsia="宋体" w:hAnsi="宋体" w:cs="宋体" w:hint="eastAsia"/>
          <w:sz w:val="21"/>
          <w:szCs w:val="21"/>
        </w:rPr>
        <w:t>③</w:t>
      </w:r>
      <w:r>
        <w:rPr>
          <w:sz w:val="21"/>
          <w:szCs w:val="21"/>
        </w:rPr>
        <w:t>监测数据明显失真：逐一描述存在疑似失真数据的站位、指标及主要质疑依据。</w:t>
      </w:r>
    </w:p>
    <w:p w:rsidR="00C50CC4" w:rsidRDefault="00ED6687">
      <w:pPr>
        <w:pStyle w:val="Default"/>
        <w:spacing w:line="360" w:lineRule="auto"/>
        <w:rPr>
          <w:sz w:val="21"/>
          <w:szCs w:val="21"/>
        </w:rPr>
      </w:pPr>
      <w:r>
        <w:rPr>
          <w:rFonts w:ascii="宋体" w:eastAsia="宋体" w:hAnsi="宋体" w:cs="宋体" w:hint="eastAsia"/>
          <w:sz w:val="21"/>
          <w:szCs w:val="21"/>
        </w:rPr>
        <w:t>④</w:t>
      </w:r>
      <w:r>
        <w:rPr>
          <w:sz w:val="21"/>
          <w:szCs w:val="21"/>
        </w:rPr>
        <w:t>评价结论明显有误：逐一描述存在疑似有误结论的站位、指标及主要质疑依据。</w:t>
      </w:r>
    </w:p>
    <w:p w:rsidR="00C50CC4" w:rsidRDefault="00ED6687">
      <w:pPr>
        <w:pStyle w:val="Default"/>
        <w:spacing w:line="360" w:lineRule="auto"/>
        <w:rPr>
          <w:sz w:val="21"/>
          <w:szCs w:val="21"/>
        </w:rPr>
      </w:pPr>
      <w:r>
        <w:rPr>
          <w:rFonts w:ascii="宋体" w:eastAsia="宋体" w:hAnsi="宋体" w:cs="宋体" w:hint="eastAsia"/>
          <w:sz w:val="21"/>
          <w:szCs w:val="21"/>
        </w:rPr>
        <w:t>⑤</w:t>
      </w:r>
      <w:r>
        <w:rPr>
          <w:sz w:val="21"/>
          <w:szCs w:val="21"/>
        </w:rPr>
        <w:t>监测指标突破管控要求：逐一描述突破管控要求的站位、指标和数值，及对应的管控要求的标准。</w:t>
      </w:r>
    </w:p>
    <w:p w:rsidR="00C50CC4" w:rsidRDefault="00ED6687">
      <w:pPr>
        <w:pStyle w:val="Default"/>
        <w:spacing w:line="360" w:lineRule="auto"/>
        <w:rPr>
          <w:sz w:val="21"/>
          <w:szCs w:val="21"/>
        </w:rPr>
      </w:pPr>
      <w:r>
        <w:rPr>
          <w:rFonts w:ascii="宋体" w:eastAsia="宋体" w:hAnsi="宋体" w:cs="宋体" w:hint="eastAsia"/>
          <w:sz w:val="21"/>
          <w:szCs w:val="21"/>
        </w:rPr>
        <w:t>⑥</w:t>
      </w:r>
      <w:r>
        <w:rPr>
          <w:sz w:val="21"/>
          <w:szCs w:val="21"/>
        </w:rPr>
        <w:t>监测指标突破合理变化范围：逐一描述突破管控要求的站位、指标和数值，及对应的合理变化范围。</w:t>
      </w:r>
    </w:p>
    <w:p w:rsidR="00C50CC4" w:rsidRDefault="00ED6687">
      <w:pPr>
        <w:pStyle w:val="Default"/>
        <w:spacing w:line="360" w:lineRule="auto"/>
        <w:rPr>
          <w:sz w:val="21"/>
          <w:szCs w:val="21"/>
        </w:rPr>
      </w:pPr>
      <w:r>
        <w:rPr>
          <w:rFonts w:ascii="宋体" w:eastAsia="宋体" w:hAnsi="宋体" w:cs="宋体" w:hint="eastAsia"/>
          <w:sz w:val="21"/>
          <w:szCs w:val="21"/>
        </w:rPr>
        <w:t>⑦</w:t>
      </w:r>
      <w:r>
        <w:rPr>
          <w:sz w:val="21"/>
          <w:szCs w:val="21"/>
        </w:rPr>
        <w:t>生态状况呈逐步恶化趋势：逐一描述呈恶化趋势的指标、站位和数值，以及与生态本底和近</w:t>
      </w:r>
      <w:r>
        <w:rPr>
          <w:rFonts w:ascii="Times New Roman" w:hAnsi="Times New Roman" w:cs="Times New Roman"/>
          <w:sz w:val="21"/>
          <w:szCs w:val="21"/>
        </w:rPr>
        <w:t>5</w:t>
      </w:r>
      <w:r>
        <w:rPr>
          <w:sz w:val="21"/>
          <w:szCs w:val="21"/>
        </w:rPr>
        <w:t>年监测数据的对比结果。</w:t>
      </w:r>
    </w:p>
    <w:p w:rsidR="00C50CC4" w:rsidRDefault="00ED6687">
      <w:pPr>
        <w:autoSpaceDE w:val="0"/>
        <w:autoSpaceDN w:val="0"/>
        <w:adjustRightInd w:val="0"/>
        <w:spacing w:line="360" w:lineRule="auto"/>
        <w:jc w:val="left"/>
        <w:rPr>
          <w:szCs w:val="21"/>
        </w:rPr>
      </w:pPr>
      <w:r>
        <w:rPr>
          <w:szCs w:val="21"/>
        </w:rPr>
        <w:t>⑧</w:t>
      </w:r>
      <w:r>
        <w:rPr>
          <w:szCs w:val="21"/>
        </w:rPr>
        <w:t>海洋生态环境存在问题和潜在风险：逐一描述可能存在的生态环境问题、潜在风险及主要判断依据。</w:t>
      </w:r>
    </w:p>
    <w:p w:rsidR="00C50CC4" w:rsidRDefault="00ED6687">
      <w:pPr>
        <w:pStyle w:val="Default"/>
        <w:spacing w:line="360" w:lineRule="auto"/>
        <w:rPr>
          <w:sz w:val="21"/>
          <w:szCs w:val="21"/>
        </w:rPr>
      </w:pPr>
      <w:r>
        <w:rPr>
          <w:rFonts w:ascii="宋体" w:eastAsia="宋体" w:hAnsi="宋体" w:cs="宋体" w:hint="eastAsia"/>
          <w:sz w:val="21"/>
          <w:szCs w:val="21"/>
        </w:rPr>
        <w:t>⑨</w:t>
      </w:r>
      <w:r>
        <w:rPr>
          <w:sz w:val="21"/>
          <w:szCs w:val="21"/>
        </w:rPr>
        <w:t>生态修复措施滞后或不到位：逐一描述用海主体报送的方案信息中的计划进度及各项生态修复措施的实际进度。</w:t>
      </w:r>
    </w:p>
    <w:p w:rsidR="00C50CC4" w:rsidRDefault="00ED6687">
      <w:pPr>
        <w:autoSpaceDE w:val="0"/>
        <w:autoSpaceDN w:val="0"/>
        <w:adjustRightInd w:val="0"/>
        <w:spacing w:line="360" w:lineRule="auto"/>
        <w:jc w:val="left"/>
        <w:rPr>
          <w:szCs w:val="21"/>
        </w:rPr>
      </w:pPr>
      <w:r>
        <w:rPr>
          <w:szCs w:val="21"/>
        </w:rPr>
        <w:t>⑩</w:t>
      </w:r>
      <w:r>
        <w:rPr>
          <w:szCs w:val="21"/>
        </w:rPr>
        <w:t>监管部门应导入相关信息未导入：描述应导入信息的监管部门、信息应导入时间，及截至清单发布时的导入情况。</w:t>
      </w:r>
    </w:p>
    <w:p w:rsidR="00C50CC4" w:rsidRDefault="00C50CC4">
      <w:pPr>
        <w:autoSpaceDE w:val="0"/>
        <w:autoSpaceDN w:val="0"/>
        <w:adjustRightInd w:val="0"/>
        <w:spacing w:line="276" w:lineRule="auto"/>
        <w:jc w:val="left"/>
        <w:rPr>
          <w:szCs w:val="21"/>
        </w:rPr>
        <w:sectPr w:rsidR="00C50CC4">
          <w:pgSz w:w="11906" w:h="16838"/>
          <w:pgMar w:top="1418" w:right="1418" w:bottom="1418" w:left="1701" w:header="794" w:footer="1077" w:gutter="0"/>
          <w:cols w:space="425"/>
          <w:docGrid w:type="lines" w:linePitch="312"/>
        </w:sectPr>
      </w:pPr>
    </w:p>
    <w:p w:rsidR="00C50CC4" w:rsidRDefault="00ED6687" w:rsidP="00415D9E">
      <w:pPr>
        <w:pStyle w:val="2"/>
        <w:spacing w:before="156" w:after="156"/>
      </w:pPr>
      <w:bookmarkStart w:id="49" w:name="_Toc161393788"/>
      <w:r>
        <w:lastRenderedPageBreak/>
        <w:t>附表AJ-1现场监测记录表</w:t>
      </w:r>
      <w:bookmarkEnd w:id="49"/>
    </w:p>
    <w:p w:rsidR="00C50CC4" w:rsidRDefault="00ED6687">
      <w:pPr>
        <w:autoSpaceDE w:val="0"/>
        <w:autoSpaceDN w:val="0"/>
        <w:adjustRightInd w:val="0"/>
        <w:spacing w:line="276" w:lineRule="auto"/>
        <w:jc w:val="left"/>
        <w:rPr>
          <w:rFonts w:ascii="宋体" w:eastAsia="宋体" w:cs="宋体"/>
          <w:szCs w:val="21"/>
        </w:rPr>
      </w:pPr>
      <w:r>
        <w:rPr>
          <w:rFonts w:ascii="宋体" w:eastAsia="宋体" w:cs="宋体" w:hint="eastAsia"/>
          <w:szCs w:val="21"/>
        </w:rPr>
        <w:t>第页共页</w:t>
      </w:r>
    </w:p>
    <w:tbl>
      <w:tblPr>
        <w:tblStyle w:val="a8"/>
        <w:tblW w:w="0" w:type="auto"/>
        <w:tblLook w:val="04A0"/>
      </w:tblPr>
      <w:tblGrid>
        <w:gridCol w:w="2840"/>
        <w:gridCol w:w="2841"/>
        <w:gridCol w:w="1524"/>
        <w:gridCol w:w="1317"/>
      </w:tblGrid>
      <w:tr w:rsidR="00C50CC4">
        <w:tc>
          <w:tcPr>
            <w:tcW w:w="8522" w:type="dxa"/>
            <w:gridSpan w:val="4"/>
          </w:tcPr>
          <w:p w:rsidR="00C50CC4" w:rsidRDefault="00C50CC4">
            <w:pPr>
              <w:pStyle w:val="Default"/>
              <w:jc w:val="center"/>
              <w:rPr>
                <w:rFonts w:ascii="宋体" w:eastAsia="宋体" w:hAnsi="宋体"/>
                <w:sz w:val="21"/>
                <w:szCs w:val="21"/>
              </w:rPr>
            </w:pPr>
          </w:p>
          <w:p w:rsidR="00C50CC4" w:rsidRDefault="00C50CC4">
            <w:pPr>
              <w:pStyle w:val="Default"/>
              <w:jc w:val="center"/>
              <w:rPr>
                <w:rFonts w:ascii="宋体" w:eastAsia="宋体" w:hAnsi="宋体"/>
                <w:sz w:val="21"/>
                <w:szCs w:val="21"/>
              </w:rPr>
            </w:pPr>
          </w:p>
          <w:p w:rsidR="00C50CC4" w:rsidRDefault="00ED6687">
            <w:pPr>
              <w:pStyle w:val="Default"/>
              <w:jc w:val="center"/>
              <w:rPr>
                <w:rFonts w:ascii="宋体" w:eastAsia="宋体" w:hAnsi="宋体"/>
                <w:sz w:val="21"/>
                <w:szCs w:val="21"/>
              </w:rPr>
            </w:pPr>
            <w:r>
              <w:rPr>
                <w:rFonts w:ascii="宋体" w:eastAsia="宋体" w:hAnsi="宋体"/>
                <w:sz w:val="21"/>
                <w:szCs w:val="21"/>
              </w:rPr>
              <w:t>现场测量示意图</w:t>
            </w:r>
          </w:p>
          <w:p w:rsidR="00C50CC4" w:rsidRDefault="00C50CC4">
            <w:pPr>
              <w:autoSpaceDE w:val="0"/>
              <w:autoSpaceDN w:val="0"/>
              <w:adjustRightInd w:val="0"/>
              <w:spacing w:line="276" w:lineRule="auto"/>
              <w:jc w:val="left"/>
              <w:rPr>
                <w:rFonts w:ascii="宋体" w:eastAsia="宋体" w:hAnsi="宋体" w:cs="仿宋"/>
                <w:color w:val="000000"/>
                <w:kern w:val="0"/>
                <w:sz w:val="23"/>
                <w:szCs w:val="23"/>
              </w:rPr>
            </w:pPr>
          </w:p>
          <w:p w:rsidR="00C50CC4" w:rsidRDefault="00C50CC4">
            <w:pPr>
              <w:autoSpaceDE w:val="0"/>
              <w:autoSpaceDN w:val="0"/>
              <w:adjustRightInd w:val="0"/>
              <w:spacing w:line="276" w:lineRule="auto"/>
              <w:jc w:val="left"/>
              <w:rPr>
                <w:rFonts w:ascii="宋体" w:eastAsia="宋体" w:hAnsi="宋体" w:cs="仿宋"/>
                <w:color w:val="000000"/>
                <w:kern w:val="0"/>
                <w:sz w:val="23"/>
                <w:szCs w:val="23"/>
              </w:rPr>
            </w:pPr>
          </w:p>
          <w:p w:rsidR="00C50CC4" w:rsidRDefault="00C50CC4">
            <w:pPr>
              <w:autoSpaceDE w:val="0"/>
              <w:autoSpaceDN w:val="0"/>
              <w:adjustRightInd w:val="0"/>
              <w:spacing w:line="276" w:lineRule="auto"/>
              <w:jc w:val="left"/>
              <w:rPr>
                <w:rFonts w:ascii="宋体" w:eastAsia="宋体" w:hAnsi="宋体" w:cs="仿宋"/>
                <w:color w:val="000000"/>
                <w:kern w:val="0"/>
                <w:sz w:val="23"/>
                <w:szCs w:val="23"/>
              </w:rPr>
            </w:pPr>
          </w:p>
        </w:tc>
      </w:tr>
      <w:tr w:rsidR="00C50CC4">
        <w:tc>
          <w:tcPr>
            <w:tcW w:w="2840" w:type="dxa"/>
          </w:tcPr>
          <w:p w:rsidR="00C50CC4" w:rsidRDefault="00ED6687">
            <w:pPr>
              <w:pStyle w:val="Default"/>
              <w:rPr>
                <w:rFonts w:ascii="宋体" w:eastAsia="宋体" w:hAnsi="宋体"/>
                <w:sz w:val="21"/>
                <w:szCs w:val="21"/>
              </w:rPr>
            </w:pPr>
            <w:r>
              <w:rPr>
                <w:rFonts w:ascii="宋体" w:eastAsia="宋体" w:hAnsi="宋体"/>
                <w:sz w:val="21"/>
                <w:szCs w:val="21"/>
              </w:rPr>
              <w:t>界址点编号</w:t>
            </w:r>
          </w:p>
        </w:tc>
        <w:tc>
          <w:tcPr>
            <w:tcW w:w="2841" w:type="dxa"/>
          </w:tcPr>
          <w:p w:rsidR="00C50CC4" w:rsidRDefault="00ED6687">
            <w:pPr>
              <w:pStyle w:val="Default"/>
              <w:rPr>
                <w:rFonts w:ascii="宋体" w:eastAsia="宋体" w:hAnsi="宋体"/>
                <w:sz w:val="21"/>
                <w:szCs w:val="21"/>
              </w:rPr>
            </w:pPr>
            <w:r>
              <w:rPr>
                <w:rFonts w:ascii="宋体" w:eastAsia="宋体" w:hAnsi="宋体"/>
                <w:sz w:val="21"/>
                <w:szCs w:val="21"/>
              </w:rPr>
              <w:t>照片编号</w:t>
            </w:r>
          </w:p>
        </w:tc>
        <w:tc>
          <w:tcPr>
            <w:tcW w:w="2841" w:type="dxa"/>
            <w:gridSpan w:val="2"/>
          </w:tcPr>
          <w:p w:rsidR="00C50CC4" w:rsidRDefault="00ED6687">
            <w:pPr>
              <w:autoSpaceDE w:val="0"/>
              <w:autoSpaceDN w:val="0"/>
              <w:adjustRightInd w:val="0"/>
              <w:spacing w:line="276" w:lineRule="auto"/>
              <w:jc w:val="left"/>
              <w:rPr>
                <w:rFonts w:ascii="宋体" w:eastAsia="宋体" w:hAnsi="宋体" w:cs="仿宋"/>
                <w:color w:val="000000"/>
                <w:kern w:val="0"/>
                <w:sz w:val="23"/>
                <w:szCs w:val="23"/>
              </w:rPr>
            </w:pPr>
            <w:r>
              <w:rPr>
                <w:rFonts w:ascii="宋体" w:eastAsia="宋体" w:hAnsi="宋体" w:cs="仿宋" w:hint="eastAsia"/>
                <w:color w:val="000000"/>
                <w:kern w:val="0"/>
                <w:sz w:val="23"/>
                <w:szCs w:val="23"/>
              </w:rPr>
              <w:t>备注</w:t>
            </w:r>
          </w:p>
        </w:tc>
      </w:tr>
      <w:tr w:rsidR="00C50CC4">
        <w:tc>
          <w:tcPr>
            <w:tcW w:w="2840" w:type="dxa"/>
          </w:tcPr>
          <w:p w:rsidR="00C50CC4" w:rsidRDefault="00C50CC4">
            <w:pPr>
              <w:autoSpaceDE w:val="0"/>
              <w:autoSpaceDN w:val="0"/>
              <w:adjustRightInd w:val="0"/>
              <w:spacing w:line="276" w:lineRule="auto"/>
              <w:jc w:val="left"/>
              <w:rPr>
                <w:rFonts w:ascii="宋体" w:eastAsia="宋体" w:hAnsi="宋体" w:cs="仿宋"/>
                <w:color w:val="000000"/>
                <w:kern w:val="0"/>
                <w:sz w:val="23"/>
                <w:szCs w:val="23"/>
              </w:rPr>
            </w:pPr>
          </w:p>
        </w:tc>
        <w:tc>
          <w:tcPr>
            <w:tcW w:w="2841" w:type="dxa"/>
          </w:tcPr>
          <w:p w:rsidR="00C50CC4" w:rsidRDefault="00C50CC4">
            <w:pPr>
              <w:autoSpaceDE w:val="0"/>
              <w:autoSpaceDN w:val="0"/>
              <w:adjustRightInd w:val="0"/>
              <w:spacing w:line="276" w:lineRule="auto"/>
              <w:jc w:val="left"/>
              <w:rPr>
                <w:rFonts w:ascii="宋体" w:eastAsia="宋体" w:hAnsi="宋体" w:cs="仿宋"/>
                <w:color w:val="000000"/>
                <w:kern w:val="0"/>
                <w:sz w:val="23"/>
                <w:szCs w:val="23"/>
              </w:rPr>
            </w:pPr>
          </w:p>
        </w:tc>
        <w:tc>
          <w:tcPr>
            <w:tcW w:w="2841" w:type="dxa"/>
            <w:gridSpan w:val="2"/>
          </w:tcPr>
          <w:p w:rsidR="00C50CC4" w:rsidRDefault="00C50CC4">
            <w:pPr>
              <w:autoSpaceDE w:val="0"/>
              <w:autoSpaceDN w:val="0"/>
              <w:adjustRightInd w:val="0"/>
              <w:spacing w:line="276" w:lineRule="auto"/>
              <w:jc w:val="left"/>
              <w:rPr>
                <w:rFonts w:ascii="宋体" w:eastAsia="宋体" w:hAnsi="宋体" w:cs="仿宋"/>
                <w:color w:val="000000"/>
                <w:kern w:val="0"/>
                <w:sz w:val="23"/>
                <w:szCs w:val="23"/>
              </w:rPr>
            </w:pPr>
          </w:p>
        </w:tc>
      </w:tr>
      <w:tr w:rsidR="00C50CC4">
        <w:tc>
          <w:tcPr>
            <w:tcW w:w="2840" w:type="dxa"/>
          </w:tcPr>
          <w:p w:rsidR="00C50CC4" w:rsidRDefault="00C50CC4">
            <w:pPr>
              <w:autoSpaceDE w:val="0"/>
              <w:autoSpaceDN w:val="0"/>
              <w:adjustRightInd w:val="0"/>
              <w:spacing w:line="276" w:lineRule="auto"/>
              <w:jc w:val="left"/>
              <w:rPr>
                <w:rFonts w:ascii="宋体" w:eastAsia="宋体" w:hAnsi="宋体" w:cs="仿宋"/>
                <w:color w:val="000000"/>
                <w:kern w:val="0"/>
                <w:sz w:val="23"/>
                <w:szCs w:val="23"/>
              </w:rPr>
            </w:pPr>
          </w:p>
        </w:tc>
        <w:tc>
          <w:tcPr>
            <w:tcW w:w="2841" w:type="dxa"/>
          </w:tcPr>
          <w:p w:rsidR="00C50CC4" w:rsidRDefault="00C50CC4">
            <w:pPr>
              <w:autoSpaceDE w:val="0"/>
              <w:autoSpaceDN w:val="0"/>
              <w:adjustRightInd w:val="0"/>
              <w:spacing w:line="276" w:lineRule="auto"/>
              <w:jc w:val="left"/>
              <w:rPr>
                <w:rFonts w:ascii="宋体" w:eastAsia="宋体" w:hAnsi="宋体" w:cs="仿宋"/>
                <w:color w:val="000000"/>
                <w:kern w:val="0"/>
                <w:sz w:val="23"/>
                <w:szCs w:val="23"/>
              </w:rPr>
            </w:pPr>
          </w:p>
        </w:tc>
        <w:tc>
          <w:tcPr>
            <w:tcW w:w="2841" w:type="dxa"/>
            <w:gridSpan w:val="2"/>
          </w:tcPr>
          <w:p w:rsidR="00C50CC4" w:rsidRDefault="00C50CC4">
            <w:pPr>
              <w:autoSpaceDE w:val="0"/>
              <w:autoSpaceDN w:val="0"/>
              <w:adjustRightInd w:val="0"/>
              <w:spacing w:line="276" w:lineRule="auto"/>
              <w:jc w:val="left"/>
              <w:rPr>
                <w:rFonts w:ascii="宋体" w:eastAsia="宋体" w:hAnsi="宋体" w:cs="仿宋"/>
                <w:color w:val="000000"/>
                <w:kern w:val="0"/>
                <w:sz w:val="23"/>
                <w:szCs w:val="23"/>
              </w:rPr>
            </w:pPr>
          </w:p>
        </w:tc>
      </w:tr>
      <w:tr w:rsidR="00C50CC4">
        <w:tc>
          <w:tcPr>
            <w:tcW w:w="2840" w:type="dxa"/>
          </w:tcPr>
          <w:p w:rsidR="00C50CC4" w:rsidRDefault="00C50CC4">
            <w:pPr>
              <w:autoSpaceDE w:val="0"/>
              <w:autoSpaceDN w:val="0"/>
              <w:adjustRightInd w:val="0"/>
              <w:spacing w:line="276" w:lineRule="auto"/>
              <w:jc w:val="left"/>
              <w:rPr>
                <w:rFonts w:ascii="宋体" w:eastAsia="宋体" w:hAnsi="宋体" w:cs="仿宋"/>
                <w:color w:val="000000"/>
                <w:kern w:val="0"/>
                <w:sz w:val="23"/>
                <w:szCs w:val="23"/>
              </w:rPr>
            </w:pPr>
          </w:p>
        </w:tc>
        <w:tc>
          <w:tcPr>
            <w:tcW w:w="2841" w:type="dxa"/>
          </w:tcPr>
          <w:p w:rsidR="00C50CC4" w:rsidRDefault="00C50CC4">
            <w:pPr>
              <w:autoSpaceDE w:val="0"/>
              <w:autoSpaceDN w:val="0"/>
              <w:adjustRightInd w:val="0"/>
              <w:spacing w:line="276" w:lineRule="auto"/>
              <w:jc w:val="left"/>
              <w:rPr>
                <w:rFonts w:ascii="宋体" w:eastAsia="宋体" w:hAnsi="宋体" w:cs="仿宋"/>
                <w:color w:val="000000"/>
                <w:kern w:val="0"/>
                <w:sz w:val="23"/>
                <w:szCs w:val="23"/>
              </w:rPr>
            </w:pPr>
          </w:p>
        </w:tc>
        <w:tc>
          <w:tcPr>
            <w:tcW w:w="2841" w:type="dxa"/>
            <w:gridSpan w:val="2"/>
          </w:tcPr>
          <w:p w:rsidR="00C50CC4" w:rsidRDefault="00C50CC4">
            <w:pPr>
              <w:autoSpaceDE w:val="0"/>
              <w:autoSpaceDN w:val="0"/>
              <w:adjustRightInd w:val="0"/>
              <w:spacing w:line="276" w:lineRule="auto"/>
              <w:jc w:val="left"/>
              <w:rPr>
                <w:rFonts w:ascii="宋体" w:eastAsia="宋体" w:hAnsi="宋体" w:cs="仿宋"/>
                <w:color w:val="000000"/>
                <w:kern w:val="0"/>
                <w:sz w:val="23"/>
                <w:szCs w:val="23"/>
              </w:rPr>
            </w:pPr>
          </w:p>
        </w:tc>
      </w:tr>
      <w:tr w:rsidR="00C50CC4">
        <w:tc>
          <w:tcPr>
            <w:tcW w:w="2840" w:type="dxa"/>
          </w:tcPr>
          <w:p w:rsidR="00C50CC4" w:rsidRDefault="00C50CC4">
            <w:pPr>
              <w:autoSpaceDE w:val="0"/>
              <w:autoSpaceDN w:val="0"/>
              <w:adjustRightInd w:val="0"/>
              <w:spacing w:line="276" w:lineRule="auto"/>
              <w:jc w:val="left"/>
              <w:rPr>
                <w:rFonts w:ascii="宋体" w:eastAsia="宋体" w:hAnsi="宋体" w:cs="仿宋"/>
                <w:color w:val="000000"/>
                <w:kern w:val="0"/>
                <w:sz w:val="23"/>
                <w:szCs w:val="23"/>
              </w:rPr>
            </w:pPr>
          </w:p>
        </w:tc>
        <w:tc>
          <w:tcPr>
            <w:tcW w:w="2841" w:type="dxa"/>
          </w:tcPr>
          <w:p w:rsidR="00C50CC4" w:rsidRDefault="00C50CC4">
            <w:pPr>
              <w:autoSpaceDE w:val="0"/>
              <w:autoSpaceDN w:val="0"/>
              <w:adjustRightInd w:val="0"/>
              <w:spacing w:line="276" w:lineRule="auto"/>
              <w:jc w:val="left"/>
              <w:rPr>
                <w:rFonts w:ascii="宋体" w:eastAsia="宋体" w:hAnsi="宋体" w:cs="仿宋"/>
                <w:color w:val="000000"/>
                <w:kern w:val="0"/>
                <w:sz w:val="23"/>
                <w:szCs w:val="23"/>
              </w:rPr>
            </w:pPr>
          </w:p>
        </w:tc>
        <w:tc>
          <w:tcPr>
            <w:tcW w:w="2841" w:type="dxa"/>
            <w:gridSpan w:val="2"/>
          </w:tcPr>
          <w:p w:rsidR="00C50CC4" w:rsidRDefault="00C50CC4">
            <w:pPr>
              <w:autoSpaceDE w:val="0"/>
              <w:autoSpaceDN w:val="0"/>
              <w:adjustRightInd w:val="0"/>
              <w:spacing w:line="276" w:lineRule="auto"/>
              <w:jc w:val="left"/>
              <w:rPr>
                <w:rFonts w:ascii="宋体" w:eastAsia="宋体" w:hAnsi="宋体" w:cs="仿宋"/>
                <w:color w:val="000000"/>
                <w:kern w:val="0"/>
                <w:sz w:val="23"/>
                <w:szCs w:val="23"/>
              </w:rPr>
            </w:pPr>
          </w:p>
        </w:tc>
      </w:tr>
      <w:tr w:rsidR="00C50CC4">
        <w:tc>
          <w:tcPr>
            <w:tcW w:w="2840" w:type="dxa"/>
          </w:tcPr>
          <w:p w:rsidR="00C50CC4" w:rsidRDefault="00ED6687">
            <w:pPr>
              <w:autoSpaceDE w:val="0"/>
              <w:autoSpaceDN w:val="0"/>
              <w:adjustRightInd w:val="0"/>
              <w:spacing w:line="276" w:lineRule="auto"/>
              <w:jc w:val="left"/>
              <w:rPr>
                <w:rFonts w:ascii="宋体" w:eastAsia="宋体" w:hAnsi="宋体" w:cs="仿宋"/>
                <w:color w:val="000000"/>
                <w:kern w:val="0"/>
                <w:sz w:val="23"/>
                <w:szCs w:val="23"/>
              </w:rPr>
            </w:pPr>
            <w:r>
              <w:rPr>
                <w:rFonts w:ascii="宋体" w:eastAsia="宋体" w:hAnsi="宋体" w:cs="仿宋" w:hint="eastAsia"/>
                <w:color w:val="000000"/>
                <w:kern w:val="0"/>
                <w:sz w:val="23"/>
                <w:szCs w:val="23"/>
              </w:rPr>
              <w:t>项目名称</w:t>
            </w:r>
          </w:p>
        </w:tc>
        <w:tc>
          <w:tcPr>
            <w:tcW w:w="5682" w:type="dxa"/>
            <w:gridSpan w:val="3"/>
          </w:tcPr>
          <w:p w:rsidR="00C50CC4" w:rsidRDefault="00C50CC4">
            <w:pPr>
              <w:autoSpaceDE w:val="0"/>
              <w:autoSpaceDN w:val="0"/>
              <w:adjustRightInd w:val="0"/>
              <w:spacing w:line="276" w:lineRule="auto"/>
              <w:jc w:val="left"/>
              <w:rPr>
                <w:rFonts w:ascii="宋体" w:eastAsia="宋体" w:hAnsi="宋体" w:cs="仿宋"/>
                <w:color w:val="000000"/>
                <w:kern w:val="0"/>
                <w:sz w:val="23"/>
                <w:szCs w:val="23"/>
              </w:rPr>
            </w:pPr>
          </w:p>
        </w:tc>
      </w:tr>
      <w:tr w:rsidR="00C50CC4">
        <w:tc>
          <w:tcPr>
            <w:tcW w:w="2840" w:type="dxa"/>
          </w:tcPr>
          <w:p w:rsidR="00C50CC4" w:rsidRDefault="00ED6687">
            <w:pPr>
              <w:autoSpaceDE w:val="0"/>
              <w:autoSpaceDN w:val="0"/>
              <w:adjustRightInd w:val="0"/>
              <w:spacing w:line="276" w:lineRule="auto"/>
              <w:jc w:val="left"/>
              <w:rPr>
                <w:rFonts w:ascii="宋体" w:eastAsia="宋体" w:hAnsi="宋体" w:cs="仿宋"/>
                <w:color w:val="000000"/>
                <w:kern w:val="0"/>
                <w:sz w:val="23"/>
                <w:szCs w:val="23"/>
              </w:rPr>
            </w:pPr>
            <w:r>
              <w:rPr>
                <w:rFonts w:ascii="宋体" w:eastAsia="宋体" w:hAnsi="宋体" w:cs="仿宋" w:hint="eastAsia"/>
                <w:color w:val="000000"/>
                <w:kern w:val="0"/>
                <w:sz w:val="23"/>
                <w:szCs w:val="23"/>
              </w:rPr>
              <w:t>测量单元</w:t>
            </w:r>
          </w:p>
        </w:tc>
        <w:tc>
          <w:tcPr>
            <w:tcW w:w="2841" w:type="dxa"/>
          </w:tcPr>
          <w:p w:rsidR="00C50CC4" w:rsidRDefault="00ED6687">
            <w:pPr>
              <w:autoSpaceDE w:val="0"/>
              <w:autoSpaceDN w:val="0"/>
              <w:adjustRightInd w:val="0"/>
              <w:spacing w:line="276" w:lineRule="auto"/>
              <w:jc w:val="left"/>
              <w:rPr>
                <w:rFonts w:ascii="宋体" w:eastAsia="宋体" w:hAnsi="宋体" w:cs="仿宋"/>
                <w:color w:val="000000"/>
                <w:kern w:val="0"/>
                <w:sz w:val="23"/>
                <w:szCs w:val="23"/>
              </w:rPr>
            </w:pPr>
            <w:r>
              <w:rPr>
                <w:rFonts w:ascii="宋体" w:eastAsia="宋体" w:hAnsi="宋体" w:cs="仿宋" w:hint="eastAsia"/>
                <w:color w:val="000000"/>
                <w:kern w:val="0"/>
                <w:sz w:val="23"/>
                <w:szCs w:val="23"/>
              </w:rPr>
              <w:t>界址点连线</w:t>
            </w:r>
          </w:p>
        </w:tc>
        <w:tc>
          <w:tcPr>
            <w:tcW w:w="2841" w:type="dxa"/>
            <w:gridSpan w:val="2"/>
          </w:tcPr>
          <w:p w:rsidR="00C50CC4" w:rsidRDefault="00ED6687">
            <w:pPr>
              <w:autoSpaceDE w:val="0"/>
              <w:autoSpaceDN w:val="0"/>
              <w:adjustRightInd w:val="0"/>
              <w:spacing w:line="276" w:lineRule="auto"/>
              <w:jc w:val="left"/>
              <w:rPr>
                <w:rFonts w:ascii="宋体" w:eastAsia="宋体" w:hAnsi="宋体" w:cs="仿宋"/>
                <w:color w:val="000000"/>
                <w:kern w:val="0"/>
                <w:sz w:val="23"/>
                <w:szCs w:val="23"/>
              </w:rPr>
            </w:pPr>
            <w:r>
              <w:rPr>
                <w:rFonts w:ascii="宋体" w:eastAsia="宋体" w:hAnsi="宋体" w:cs="仿宋" w:hint="eastAsia"/>
                <w:color w:val="000000"/>
                <w:kern w:val="0"/>
                <w:sz w:val="23"/>
                <w:szCs w:val="23"/>
              </w:rPr>
              <w:t>用海设施/构筑物</w:t>
            </w:r>
          </w:p>
        </w:tc>
      </w:tr>
      <w:tr w:rsidR="00C50CC4">
        <w:tc>
          <w:tcPr>
            <w:tcW w:w="2840" w:type="dxa"/>
          </w:tcPr>
          <w:p w:rsidR="00C50CC4" w:rsidRDefault="00C50CC4">
            <w:pPr>
              <w:autoSpaceDE w:val="0"/>
              <w:autoSpaceDN w:val="0"/>
              <w:adjustRightInd w:val="0"/>
              <w:spacing w:line="276" w:lineRule="auto"/>
              <w:jc w:val="left"/>
              <w:rPr>
                <w:rFonts w:ascii="宋体" w:eastAsia="宋体" w:hAnsi="宋体" w:cs="仿宋"/>
                <w:color w:val="000000"/>
                <w:kern w:val="0"/>
                <w:sz w:val="23"/>
                <w:szCs w:val="23"/>
              </w:rPr>
            </w:pPr>
          </w:p>
        </w:tc>
        <w:tc>
          <w:tcPr>
            <w:tcW w:w="2841" w:type="dxa"/>
          </w:tcPr>
          <w:p w:rsidR="00C50CC4" w:rsidRDefault="00C50CC4">
            <w:pPr>
              <w:autoSpaceDE w:val="0"/>
              <w:autoSpaceDN w:val="0"/>
              <w:adjustRightInd w:val="0"/>
              <w:spacing w:line="276" w:lineRule="auto"/>
              <w:jc w:val="left"/>
              <w:rPr>
                <w:rFonts w:ascii="宋体" w:eastAsia="宋体" w:hAnsi="宋体" w:cs="仿宋"/>
                <w:color w:val="000000"/>
                <w:kern w:val="0"/>
                <w:sz w:val="23"/>
                <w:szCs w:val="23"/>
              </w:rPr>
            </w:pPr>
          </w:p>
        </w:tc>
        <w:tc>
          <w:tcPr>
            <w:tcW w:w="2841" w:type="dxa"/>
            <w:gridSpan w:val="2"/>
          </w:tcPr>
          <w:p w:rsidR="00C50CC4" w:rsidRDefault="00C50CC4">
            <w:pPr>
              <w:autoSpaceDE w:val="0"/>
              <w:autoSpaceDN w:val="0"/>
              <w:adjustRightInd w:val="0"/>
              <w:spacing w:line="276" w:lineRule="auto"/>
              <w:jc w:val="left"/>
              <w:rPr>
                <w:rFonts w:ascii="宋体" w:eastAsia="宋体" w:hAnsi="宋体" w:cs="仿宋"/>
                <w:color w:val="000000"/>
                <w:kern w:val="0"/>
                <w:sz w:val="23"/>
                <w:szCs w:val="23"/>
              </w:rPr>
            </w:pPr>
          </w:p>
        </w:tc>
      </w:tr>
      <w:tr w:rsidR="00C50CC4">
        <w:tc>
          <w:tcPr>
            <w:tcW w:w="2840" w:type="dxa"/>
          </w:tcPr>
          <w:p w:rsidR="00C50CC4" w:rsidRDefault="00C50CC4">
            <w:pPr>
              <w:autoSpaceDE w:val="0"/>
              <w:autoSpaceDN w:val="0"/>
              <w:adjustRightInd w:val="0"/>
              <w:spacing w:line="276" w:lineRule="auto"/>
              <w:jc w:val="left"/>
              <w:rPr>
                <w:rFonts w:ascii="宋体" w:eastAsia="宋体" w:hAnsi="宋体" w:cs="仿宋"/>
                <w:color w:val="000000"/>
                <w:kern w:val="0"/>
                <w:sz w:val="23"/>
                <w:szCs w:val="23"/>
              </w:rPr>
            </w:pPr>
          </w:p>
        </w:tc>
        <w:tc>
          <w:tcPr>
            <w:tcW w:w="2841" w:type="dxa"/>
          </w:tcPr>
          <w:p w:rsidR="00C50CC4" w:rsidRDefault="00C50CC4">
            <w:pPr>
              <w:autoSpaceDE w:val="0"/>
              <w:autoSpaceDN w:val="0"/>
              <w:adjustRightInd w:val="0"/>
              <w:spacing w:line="276" w:lineRule="auto"/>
              <w:jc w:val="left"/>
              <w:rPr>
                <w:rFonts w:ascii="宋体" w:eastAsia="宋体" w:hAnsi="宋体" w:cs="仿宋"/>
                <w:color w:val="000000"/>
                <w:kern w:val="0"/>
                <w:sz w:val="23"/>
                <w:szCs w:val="23"/>
              </w:rPr>
            </w:pPr>
          </w:p>
        </w:tc>
        <w:tc>
          <w:tcPr>
            <w:tcW w:w="2841" w:type="dxa"/>
            <w:gridSpan w:val="2"/>
          </w:tcPr>
          <w:p w:rsidR="00C50CC4" w:rsidRDefault="00C50CC4">
            <w:pPr>
              <w:autoSpaceDE w:val="0"/>
              <w:autoSpaceDN w:val="0"/>
              <w:adjustRightInd w:val="0"/>
              <w:spacing w:line="276" w:lineRule="auto"/>
              <w:jc w:val="left"/>
              <w:rPr>
                <w:rFonts w:ascii="宋体" w:eastAsia="宋体" w:hAnsi="宋体" w:cs="仿宋"/>
                <w:color w:val="000000"/>
                <w:kern w:val="0"/>
                <w:sz w:val="23"/>
                <w:szCs w:val="23"/>
              </w:rPr>
            </w:pPr>
          </w:p>
        </w:tc>
      </w:tr>
      <w:tr w:rsidR="00C50CC4">
        <w:tc>
          <w:tcPr>
            <w:tcW w:w="2840" w:type="dxa"/>
          </w:tcPr>
          <w:p w:rsidR="00C50CC4" w:rsidRDefault="00C50CC4">
            <w:pPr>
              <w:autoSpaceDE w:val="0"/>
              <w:autoSpaceDN w:val="0"/>
              <w:adjustRightInd w:val="0"/>
              <w:spacing w:line="276" w:lineRule="auto"/>
              <w:jc w:val="left"/>
              <w:rPr>
                <w:rFonts w:ascii="宋体" w:eastAsia="宋体" w:hAnsi="宋体" w:cs="仿宋"/>
                <w:color w:val="000000"/>
                <w:kern w:val="0"/>
                <w:sz w:val="23"/>
                <w:szCs w:val="23"/>
              </w:rPr>
            </w:pPr>
          </w:p>
        </w:tc>
        <w:tc>
          <w:tcPr>
            <w:tcW w:w="2841" w:type="dxa"/>
          </w:tcPr>
          <w:p w:rsidR="00C50CC4" w:rsidRDefault="00C50CC4">
            <w:pPr>
              <w:autoSpaceDE w:val="0"/>
              <w:autoSpaceDN w:val="0"/>
              <w:adjustRightInd w:val="0"/>
              <w:spacing w:line="276" w:lineRule="auto"/>
              <w:jc w:val="left"/>
              <w:rPr>
                <w:rFonts w:ascii="宋体" w:eastAsia="宋体" w:hAnsi="宋体" w:cs="仿宋"/>
                <w:color w:val="000000"/>
                <w:kern w:val="0"/>
                <w:sz w:val="23"/>
                <w:szCs w:val="23"/>
              </w:rPr>
            </w:pPr>
          </w:p>
        </w:tc>
        <w:tc>
          <w:tcPr>
            <w:tcW w:w="2841" w:type="dxa"/>
            <w:gridSpan w:val="2"/>
          </w:tcPr>
          <w:p w:rsidR="00C50CC4" w:rsidRDefault="00C50CC4">
            <w:pPr>
              <w:autoSpaceDE w:val="0"/>
              <w:autoSpaceDN w:val="0"/>
              <w:adjustRightInd w:val="0"/>
              <w:spacing w:line="276" w:lineRule="auto"/>
              <w:jc w:val="left"/>
              <w:rPr>
                <w:rFonts w:ascii="宋体" w:eastAsia="宋体" w:hAnsi="宋体" w:cs="仿宋"/>
                <w:color w:val="000000"/>
                <w:kern w:val="0"/>
                <w:sz w:val="23"/>
                <w:szCs w:val="23"/>
              </w:rPr>
            </w:pPr>
          </w:p>
        </w:tc>
      </w:tr>
      <w:tr w:rsidR="00C50CC4">
        <w:tc>
          <w:tcPr>
            <w:tcW w:w="2840" w:type="dxa"/>
          </w:tcPr>
          <w:p w:rsidR="00C50CC4" w:rsidRDefault="00C50CC4">
            <w:pPr>
              <w:autoSpaceDE w:val="0"/>
              <w:autoSpaceDN w:val="0"/>
              <w:adjustRightInd w:val="0"/>
              <w:spacing w:line="276" w:lineRule="auto"/>
              <w:jc w:val="left"/>
              <w:rPr>
                <w:rFonts w:ascii="宋体" w:eastAsia="宋体" w:hAnsi="宋体" w:cs="仿宋"/>
                <w:color w:val="000000"/>
                <w:kern w:val="0"/>
                <w:sz w:val="23"/>
                <w:szCs w:val="23"/>
              </w:rPr>
            </w:pPr>
          </w:p>
        </w:tc>
        <w:tc>
          <w:tcPr>
            <w:tcW w:w="2841" w:type="dxa"/>
          </w:tcPr>
          <w:p w:rsidR="00C50CC4" w:rsidRDefault="00C50CC4">
            <w:pPr>
              <w:autoSpaceDE w:val="0"/>
              <w:autoSpaceDN w:val="0"/>
              <w:adjustRightInd w:val="0"/>
              <w:spacing w:line="276" w:lineRule="auto"/>
              <w:jc w:val="left"/>
              <w:rPr>
                <w:rFonts w:ascii="宋体" w:eastAsia="宋体" w:hAnsi="宋体" w:cs="仿宋"/>
                <w:color w:val="000000"/>
                <w:kern w:val="0"/>
                <w:sz w:val="23"/>
                <w:szCs w:val="23"/>
              </w:rPr>
            </w:pPr>
          </w:p>
        </w:tc>
        <w:tc>
          <w:tcPr>
            <w:tcW w:w="2841" w:type="dxa"/>
            <w:gridSpan w:val="2"/>
          </w:tcPr>
          <w:p w:rsidR="00C50CC4" w:rsidRDefault="00C50CC4">
            <w:pPr>
              <w:autoSpaceDE w:val="0"/>
              <w:autoSpaceDN w:val="0"/>
              <w:adjustRightInd w:val="0"/>
              <w:spacing w:line="276" w:lineRule="auto"/>
              <w:jc w:val="left"/>
              <w:rPr>
                <w:rFonts w:ascii="宋体" w:eastAsia="宋体" w:hAnsi="宋体" w:cs="仿宋"/>
                <w:color w:val="000000"/>
                <w:kern w:val="0"/>
                <w:sz w:val="23"/>
                <w:szCs w:val="23"/>
              </w:rPr>
            </w:pPr>
          </w:p>
        </w:tc>
      </w:tr>
      <w:tr w:rsidR="00C50CC4">
        <w:tc>
          <w:tcPr>
            <w:tcW w:w="2840" w:type="dxa"/>
          </w:tcPr>
          <w:p w:rsidR="00C50CC4" w:rsidRDefault="00ED6687">
            <w:pPr>
              <w:autoSpaceDE w:val="0"/>
              <w:autoSpaceDN w:val="0"/>
              <w:adjustRightInd w:val="0"/>
              <w:spacing w:line="276" w:lineRule="auto"/>
              <w:jc w:val="left"/>
              <w:rPr>
                <w:rFonts w:ascii="宋体" w:eastAsia="宋体" w:hAnsi="宋体" w:cs="仿宋"/>
                <w:color w:val="000000"/>
                <w:kern w:val="0"/>
                <w:sz w:val="23"/>
                <w:szCs w:val="23"/>
              </w:rPr>
            </w:pPr>
            <w:r>
              <w:rPr>
                <w:rFonts w:ascii="宋体" w:eastAsia="宋体" w:hAnsi="宋体" w:cs="仿宋" w:hint="eastAsia"/>
                <w:color w:val="000000"/>
                <w:kern w:val="0"/>
                <w:sz w:val="23"/>
                <w:szCs w:val="23"/>
              </w:rPr>
              <w:t>测量单位</w:t>
            </w:r>
          </w:p>
        </w:tc>
        <w:tc>
          <w:tcPr>
            <w:tcW w:w="2841" w:type="dxa"/>
          </w:tcPr>
          <w:p w:rsidR="00C50CC4" w:rsidRDefault="00C50CC4">
            <w:pPr>
              <w:autoSpaceDE w:val="0"/>
              <w:autoSpaceDN w:val="0"/>
              <w:adjustRightInd w:val="0"/>
              <w:spacing w:line="276" w:lineRule="auto"/>
              <w:jc w:val="left"/>
              <w:rPr>
                <w:rFonts w:ascii="宋体" w:eastAsia="宋体" w:hAnsi="宋体" w:cs="仿宋"/>
                <w:color w:val="000000"/>
                <w:kern w:val="0"/>
                <w:sz w:val="23"/>
                <w:szCs w:val="23"/>
              </w:rPr>
            </w:pPr>
          </w:p>
        </w:tc>
        <w:tc>
          <w:tcPr>
            <w:tcW w:w="1524" w:type="dxa"/>
            <w:tcBorders>
              <w:right w:val="single" w:sz="4" w:space="0" w:color="auto"/>
            </w:tcBorders>
          </w:tcPr>
          <w:p w:rsidR="00C50CC4" w:rsidRDefault="00ED6687">
            <w:pPr>
              <w:autoSpaceDE w:val="0"/>
              <w:autoSpaceDN w:val="0"/>
              <w:adjustRightInd w:val="0"/>
              <w:spacing w:line="276" w:lineRule="auto"/>
              <w:jc w:val="left"/>
              <w:rPr>
                <w:rFonts w:ascii="宋体" w:eastAsia="宋体" w:hAnsi="宋体" w:cs="仿宋"/>
                <w:color w:val="000000"/>
                <w:kern w:val="0"/>
                <w:sz w:val="23"/>
                <w:szCs w:val="23"/>
              </w:rPr>
            </w:pPr>
            <w:r>
              <w:rPr>
                <w:rFonts w:ascii="宋体" w:eastAsia="宋体" w:hAnsi="宋体" w:cs="仿宋" w:hint="eastAsia"/>
                <w:color w:val="000000"/>
                <w:kern w:val="0"/>
                <w:sz w:val="23"/>
                <w:szCs w:val="23"/>
              </w:rPr>
              <w:t>坐标系统</w:t>
            </w:r>
          </w:p>
        </w:tc>
        <w:tc>
          <w:tcPr>
            <w:tcW w:w="1317" w:type="dxa"/>
            <w:tcBorders>
              <w:left w:val="single" w:sz="4" w:space="0" w:color="auto"/>
            </w:tcBorders>
          </w:tcPr>
          <w:p w:rsidR="00C50CC4" w:rsidRDefault="00ED6687">
            <w:pPr>
              <w:autoSpaceDE w:val="0"/>
              <w:autoSpaceDN w:val="0"/>
              <w:adjustRightInd w:val="0"/>
              <w:spacing w:line="276" w:lineRule="auto"/>
              <w:jc w:val="left"/>
              <w:rPr>
                <w:rFonts w:ascii="宋体" w:eastAsia="宋体" w:hAnsi="宋体" w:cs="仿宋"/>
                <w:color w:val="000000"/>
                <w:kern w:val="0"/>
                <w:sz w:val="23"/>
                <w:szCs w:val="23"/>
              </w:rPr>
            </w:pPr>
            <w:r>
              <w:rPr>
                <w:rFonts w:ascii="宋体" w:eastAsia="宋体" w:hAnsi="宋体" w:cs="仿宋" w:hint="eastAsia"/>
                <w:color w:val="000000"/>
                <w:kern w:val="0"/>
                <w:sz w:val="23"/>
                <w:szCs w:val="23"/>
              </w:rPr>
              <w:t>CGCS2000</w:t>
            </w:r>
          </w:p>
        </w:tc>
      </w:tr>
      <w:tr w:rsidR="00C50CC4">
        <w:tc>
          <w:tcPr>
            <w:tcW w:w="2840" w:type="dxa"/>
          </w:tcPr>
          <w:p w:rsidR="00C50CC4" w:rsidRDefault="00ED6687">
            <w:pPr>
              <w:autoSpaceDE w:val="0"/>
              <w:autoSpaceDN w:val="0"/>
              <w:adjustRightInd w:val="0"/>
              <w:spacing w:line="276" w:lineRule="auto"/>
              <w:jc w:val="left"/>
              <w:rPr>
                <w:rFonts w:ascii="宋体" w:eastAsia="宋体" w:hAnsi="宋体" w:cs="仿宋"/>
                <w:color w:val="000000"/>
                <w:kern w:val="0"/>
                <w:sz w:val="23"/>
                <w:szCs w:val="23"/>
              </w:rPr>
            </w:pPr>
            <w:r>
              <w:rPr>
                <w:rFonts w:ascii="宋体" w:eastAsia="宋体" w:hAnsi="宋体" w:cs="仿宋" w:hint="eastAsia"/>
                <w:color w:val="000000"/>
                <w:kern w:val="0"/>
                <w:sz w:val="23"/>
                <w:szCs w:val="23"/>
              </w:rPr>
              <w:t>仪器及编号</w:t>
            </w:r>
          </w:p>
        </w:tc>
        <w:tc>
          <w:tcPr>
            <w:tcW w:w="2841" w:type="dxa"/>
          </w:tcPr>
          <w:p w:rsidR="00C50CC4" w:rsidRDefault="00C50CC4">
            <w:pPr>
              <w:autoSpaceDE w:val="0"/>
              <w:autoSpaceDN w:val="0"/>
              <w:adjustRightInd w:val="0"/>
              <w:spacing w:line="276" w:lineRule="auto"/>
              <w:jc w:val="left"/>
              <w:rPr>
                <w:rFonts w:ascii="宋体" w:eastAsia="宋体" w:hAnsi="宋体" w:cs="仿宋"/>
                <w:color w:val="000000"/>
                <w:kern w:val="0"/>
                <w:sz w:val="23"/>
                <w:szCs w:val="23"/>
              </w:rPr>
            </w:pPr>
          </w:p>
        </w:tc>
        <w:tc>
          <w:tcPr>
            <w:tcW w:w="1524" w:type="dxa"/>
            <w:tcBorders>
              <w:right w:val="single" w:sz="4" w:space="0" w:color="auto"/>
            </w:tcBorders>
          </w:tcPr>
          <w:p w:rsidR="00C50CC4" w:rsidRDefault="00ED6687">
            <w:pPr>
              <w:autoSpaceDE w:val="0"/>
              <w:autoSpaceDN w:val="0"/>
              <w:adjustRightInd w:val="0"/>
              <w:spacing w:line="276" w:lineRule="auto"/>
              <w:jc w:val="left"/>
              <w:rPr>
                <w:rFonts w:ascii="宋体" w:eastAsia="宋体" w:hAnsi="宋体" w:cs="仿宋"/>
                <w:color w:val="000000"/>
                <w:kern w:val="0"/>
                <w:sz w:val="23"/>
                <w:szCs w:val="23"/>
              </w:rPr>
            </w:pPr>
            <w:r>
              <w:rPr>
                <w:rFonts w:ascii="宋体" w:eastAsia="宋体" w:hAnsi="宋体" w:cs="仿宋" w:hint="eastAsia"/>
                <w:color w:val="000000"/>
                <w:kern w:val="0"/>
                <w:sz w:val="23"/>
                <w:szCs w:val="23"/>
              </w:rPr>
              <w:t>测量日期</w:t>
            </w:r>
          </w:p>
        </w:tc>
        <w:tc>
          <w:tcPr>
            <w:tcW w:w="1317" w:type="dxa"/>
            <w:tcBorders>
              <w:left w:val="single" w:sz="4" w:space="0" w:color="auto"/>
            </w:tcBorders>
          </w:tcPr>
          <w:p w:rsidR="00C50CC4" w:rsidRDefault="00C50CC4">
            <w:pPr>
              <w:autoSpaceDE w:val="0"/>
              <w:autoSpaceDN w:val="0"/>
              <w:adjustRightInd w:val="0"/>
              <w:spacing w:line="276" w:lineRule="auto"/>
              <w:jc w:val="left"/>
              <w:rPr>
                <w:rFonts w:ascii="宋体" w:eastAsia="宋体" w:hAnsi="宋体" w:cs="仿宋"/>
                <w:color w:val="000000"/>
                <w:kern w:val="0"/>
                <w:sz w:val="23"/>
                <w:szCs w:val="23"/>
              </w:rPr>
            </w:pPr>
          </w:p>
        </w:tc>
      </w:tr>
    </w:tbl>
    <w:p w:rsidR="00C50CC4" w:rsidRDefault="00ED6687">
      <w:pPr>
        <w:autoSpaceDE w:val="0"/>
        <w:autoSpaceDN w:val="0"/>
        <w:adjustRightInd w:val="0"/>
        <w:spacing w:line="276" w:lineRule="auto"/>
        <w:jc w:val="left"/>
        <w:rPr>
          <w:rFonts w:ascii="宋体" w:eastAsia="宋体" w:hAnsi="宋体" w:cs="仿宋"/>
          <w:color w:val="000000"/>
          <w:kern w:val="0"/>
          <w:szCs w:val="21"/>
        </w:rPr>
      </w:pPr>
      <w:r>
        <w:rPr>
          <w:rFonts w:ascii="宋体" w:eastAsia="宋体" w:hAnsi="宋体" w:cs="仿宋" w:hint="eastAsia"/>
          <w:color w:val="000000"/>
          <w:kern w:val="0"/>
          <w:szCs w:val="21"/>
        </w:rPr>
        <w:t>测绘人：                                      审核人：</w:t>
      </w:r>
    </w:p>
    <w:p w:rsidR="00C50CC4" w:rsidRDefault="00C50CC4">
      <w:pPr>
        <w:autoSpaceDE w:val="0"/>
        <w:autoSpaceDN w:val="0"/>
        <w:adjustRightInd w:val="0"/>
        <w:spacing w:line="276" w:lineRule="auto"/>
        <w:jc w:val="left"/>
        <w:rPr>
          <w:rFonts w:ascii="仿宋" w:eastAsia="黑体" w:hAnsi="仿宋" w:cs="仿宋"/>
          <w:color w:val="000000"/>
          <w:kern w:val="0"/>
          <w:sz w:val="23"/>
          <w:szCs w:val="23"/>
        </w:rPr>
      </w:pPr>
    </w:p>
    <w:p w:rsidR="00C50CC4" w:rsidRDefault="00C50CC4">
      <w:pPr>
        <w:autoSpaceDE w:val="0"/>
        <w:autoSpaceDN w:val="0"/>
        <w:adjustRightInd w:val="0"/>
        <w:spacing w:line="276" w:lineRule="auto"/>
        <w:jc w:val="left"/>
        <w:rPr>
          <w:rFonts w:ascii="仿宋" w:eastAsia="黑体" w:hAnsi="仿宋" w:cs="仿宋"/>
          <w:color w:val="000000"/>
          <w:kern w:val="0"/>
          <w:sz w:val="23"/>
          <w:szCs w:val="23"/>
        </w:rPr>
        <w:sectPr w:rsidR="00C50CC4">
          <w:pgSz w:w="11906" w:h="16838"/>
          <w:pgMar w:top="1418" w:right="1418" w:bottom="1418" w:left="1701" w:header="794" w:footer="1077" w:gutter="0"/>
          <w:cols w:space="425"/>
          <w:docGrid w:type="lines" w:linePitch="312"/>
        </w:sectPr>
      </w:pPr>
    </w:p>
    <w:p w:rsidR="00C50CC4" w:rsidRDefault="00ED6687" w:rsidP="00415D9E">
      <w:pPr>
        <w:pStyle w:val="2"/>
        <w:spacing w:before="156" w:after="156"/>
      </w:pPr>
      <w:bookmarkStart w:id="50" w:name="_Toc161393789"/>
      <w:r>
        <w:lastRenderedPageBreak/>
        <w:t>附表AT-1界址点坐标记录表</w:t>
      </w:r>
      <w:bookmarkEnd w:id="50"/>
    </w:p>
    <w:tbl>
      <w:tblPr>
        <w:tblStyle w:val="a8"/>
        <w:tblW w:w="0" w:type="auto"/>
        <w:tblLook w:val="04A0"/>
      </w:tblPr>
      <w:tblGrid>
        <w:gridCol w:w="817"/>
        <w:gridCol w:w="709"/>
        <w:gridCol w:w="2268"/>
        <w:gridCol w:w="1559"/>
        <w:gridCol w:w="1276"/>
        <w:gridCol w:w="992"/>
        <w:gridCol w:w="901"/>
      </w:tblGrid>
      <w:tr w:rsidR="00C50CC4">
        <w:tc>
          <w:tcPr>
            <w:tcW w:w="1526" w:type="dxa"/>
            <w:gridSpan w:val="2"/>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项目名称</w:t>
            </w:r>
          </w:p>
        </w:tc>
        <w:tc>
          <w:tcPr>
            <w:tcW w:w="3827" w:type="dxa"/>
            <w:gridSpan w:val="2"/>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1276"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坐标系统</w:t>
            </w:r>
          </w:p>
        </w:tc>
        <w:tc>
          <w:tcPr>
            <w:tcW w:w="1893" w:type="dxa"/>
            <w:gridSpan w:val="2"/>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CGCS2000</w:t>
            </w:r>
          </w:p>
        </w:tc>
      </w:tr>
      <w:tr w:rsidR="00C50CC4">
        <w:tc>
          <w:tcPr>
            <w:tcW w:w="1526" w:type="dxa"/>
            <w:gridSpan w:val="2"/>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界址拐点</w:t>
            </w:r>
          </w:p>
        </w:tc>
        <w:tc>
          <w:tcPr>
            <w:tcW w:w="5103" w:type="dxa"/>
            <w:gridSpan w:val="3"/>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szCs w:val="21"/>
              </w:rPr>
              <w:t>大地坐标</w:t>
            </w:r>
            <w:r>
              <w:rPr>
                <w:rFonts w:ascii="宋体" w:eastAsia="宋体" w:hAnsi="宋体" w:cs="Times New Roman"/>
                <w:szCs w:val="21"/>
              </w:rPr>
              <w:t>(°′″)</w:t>
            </w:r>
          </w:p>
        </w:tc>
        <w:tc>
          <w:tcPr>
            <w:tcW w:w="1893" w:type="dxa"/>
            <w:gridSpan w:val="2"/>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获取方式</w:t>
            </w:r>
          </w:p>
        </w:tc>
      </w:tr>
      <w:tr w:rsidR="00C50CC4">
        <w:tc>
          <w:tcPr>
            <w:tcW w:w="817" w:type="dxa"/>
            <w:tcBorders>
              <w:right w:val="single" w:sz="4" w:space="0" w:color="auto"/>
            </w:tcBorders>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序号</w:t>
            </w:r>
          </w:p>
        </w:tc>
        <w:tc>
          <w:tcPr>
            <w:tcW w:w="709" w:type="dxa"/>
            <w:tcBorders>
              <w:left w:val="single" w:sz="4" w:space="0" w:color="auto"/>
            </w:tcBorders>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编号</w:t>
            </w:r>
          </w:p>
        </w:tc>
        <w:tc>
          <w:tcPr>
            <w:tcW w:w="2268" w:type="dxa"/>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纬度</w:t>
            </w:r>
          </w:p>
        </w:tc>
        <w:tc>
          <w:tcPr>
            <w:tcW w:w="2835" w:type="dxa"/>
            <w:gridSpan w:val="2"/>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经度</w:t>
            </w:r>
          </w:p>
        </w:tc>
        <w:tc>
          <w:tcPr>
            <w:tcW w:w="992" w:type="dxa"/>
            <w:tcBorders>
              <w:right w:val="single" w:sz="4" w:space="0" w:color="auto"/>
            </w:tcBorders>
            <w:vAlign w:val="center"/>
          </w:tcPr>
          <w:p w:rsidR="00C50CC4" w:rsidRDefault="00ED6687">
            <w:pPr>
              <w:pStyle w:val="Default"/>
              <w:jc w:val="both"/>
              <w:rPr>
                <w:rFonts w:ascii="宋体" w:eastAsia="宋体" w:hAnsi="宋体" w:cs="Times New Roman"/>
                <w:sz w:val="21"/>
                <w:szCs w:val="21"/>
              </w:rPr>
            </w:pPr>
            <w:r>
              <w:rPr>
                <w:rFonts w:ascii="宋体" w:eastAsia="宋体" w:hAnsi="宋体"/>
                <w:sz w:val="21"/>
                <w:szCs w:val="21"/>
              </w:rPr>
              <w:t>实测</w:t>
            </w:r>
            <w:r>
              <w:rPr>
                <w:rFonts w:ascii="宋体" w:eastAsia="宋体" w:hAnsi="宋体" w:cs="Times New Roman"/>
                <w:sz w:val="21"/>
                <w:szCs w:val="21"/>
              </w:rPr>
              <w:t>(√)</w:t>
            </w:r>
          </w:p>
        </w:tc>
        <w:tc>
          <w:tcPr>
            <w:tcW w:w="901" w:type="dxa"/>
            <w:tcBorders>
              <w:left w:val="single" w:sz="4" w:space="0" w:color="auto"/>
            </w:tcBorders>
            <w:vAlign w:val="center"/>
          </w:tcPr>
          <w:p w:rsidR="00C50CC4" w:rsidRDefault="00ED6687">
            <w:pPr>
              <w:pStyle w:val="Default"/>
              <w:jc w:val="both"/>
              <w:rPr>
                <w:rFonts w:ascii="宋体" w:eastAsia="宋体" w:hAnsi="宋体" w:cs="Times New Roman"/>
                <w:sz w:val="21"/>
                <w:szCs w:val="21"/>
              </w:rPr>
            </w:pPr>
            <w:r>
              <w:rPr>
                <w:rFonts w:ascii="宋体" w:eastAsia="宋体" w:hAnsi="宋体"/>
                <w:sz w:val="21"/>
                <w:szCs w:val="21"/>
              </w:rPr>
              <w:t>推算</w:t>
            </w:r>
            <w:r>
              <w:rPr>
                <w:rFonts w:ascii="宋体" w:eastAsia="宋体" w:hAnsi="宋体" w:cs="Times New Roman"/>
                <w:sz w:val="21"/>
                <w:szCs w:val="21"/>
              </w:rPr>
              <w:t>(√)</w:t>
            </w:r>
          </w:p>
        </w:tc>
      </w:tr>
      <w:tr w:rsidR="00C50CC4">
        <w:trPr>
          <w:trHeight w:val="363"/>
        </w:trPr>
        <w:tc>
          <w:tcPr>
            <w:tcW w:w="817" w:type="dxa"/>
            <w:tcBorders>
              <w:right w:val="single" w:sz="4" w:space="0" w:color="auto"/>
            </w:tcBorders>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1</w:t>
            </w:r>
          </w:p>
        </w:tc>
        <w:tc>
          <w:tcPr>
            <w:tcW w:w="709" w:type="dxa"/>
            <w:tcBorders>
              <w:lef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268"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835" w:type="dxa"/>
            <w:gridSpan w:val="2"/>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992" w:type="dxa"/>
            <w:tcBorders>
              <w:righ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901" w:type="dxa"/>
            <w:tcBorders>
              <w:lef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rPr>
          <w:trHeight w:val="363"/>
        </w:trPr>
        <w:tc>
          <w:tcPr>
            <w:tcW w:w="817" w:type="dxa"/>
            <w:tcBorders>
              <w:right w:val="single" w:sz="4" w:space="0" w:color="auto"/>
            </w:tcBorders>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2</w:t>
            </w:r>
          </w:p>
        </w:tc>
        <w:tc>
          <w:tcPr>
            <w:tcW w:w="709" w:type="dxa"/>
            <w:tcBorders>
              <w:lef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268"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835" w:type="dxa"/>
            <w:gridSpan w:val="2"/>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992" w:type="dxa"/>
            <w:tcBorders>
              <w:righ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901" w:type="dxa"/>
            <w:tcBorders>
              <w:lef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rPr>
          <w:trHeight w:val="363"/>
        </w:trPr>
        <w:tc>
          <w:tcPr>
            <w:tcW w:w="817" w:type="dxa"/>
            <w:tcBorders>
              <w:right w:val="single" w:sz="4" w:space="0" w:color="auto"/>
            </w:tcBorders>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3</w:t>
            </w:r>
          </w:p>
        </w:tc>
        <w:tc>
          <w:tcPr>
            <w:tcW w:w="709" w:type="dxa"/>
            <w:tcBorders>
              <w:lef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268"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835" w:type="dxa"/>
            <w:gridSpan w:val="2"/>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992" w:type="dxa"/>
            <w:tcBorders>
              <w:righ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901" w:type="dxa"/>
            <w:tcBorders>
              <w:lef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rPr>
          <w:trHeight w:val="363"/>
        </w:trPr>
        <w:tc>
          <w:tcPr>
            <w:tcW w:w="817" w:type="dxa"/>
            <w:tcBorders>
              <w:right w:val="single" w:sz="4" w:space="0" w:color="auto"/>
            </w:tcBorders>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4</w:t>
            </w:r>
          </w:p>
        </w:tc>
        <w:tc>
          <w:tcPr>
            <w:tcW w:w="709" w:type="dxa"/>
            <w:tcBorders>
              <w:lef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268"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835" w:type="dxa"/>
            <w:gridSpan w:val="2"/>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992" w:type="dxa"/>
            <w:tcBorders>
              <w:righ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901" w:type="dxa"/>
            <w:tcBorders>
              <w:lef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rPr>
          <w:trHeight w:val="363"/>
        </w:trPr>
        <w:tc>
          <w:tcPr>
            <w:tcW w:w="817" w:type="dxa"/>
            <w:tcBorders>
              <w:right w:val="single" w:sz="4" w:space="0" w:color="auto"/>
            </w:tcBorders>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5</w:t>
            </w:r>
          </w:p>
        </w:tc>
        <w:tc>
          <w:tcPr>
            <w:tcW w:w="709" w:type="dxa"/>
            <w:tcBorders>
              <w:lef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268"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835" w:type="dxa"/>
            <w:gridSpan w:val="2"/>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992" w:type="dxa"/>
            <w:tcBorders>
              <w:righ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901" w:type="dxa"/>
            <w:tcBorders>
              <w:lef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rPr>
          <w:trHeight w:val="363"/>
        </w:trPr>
        <w:tc>
          <w:tcPr>
            <w:tcW w:w="817" w:type="dxa"/>
            <w:tcBorders>
              <w:right w:val="single" w:sz="4" w:space="0" w:color="auto"/>
            </w:tcBorders>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6</w:t>
            </w:r>
          </w:p>
        </w:tc>
        <w:tc>
          <w:tcPr>
            <w:tcW w:w="709" w:type="dxa"/>
            <w:tcBorders>
              <w:lef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268"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835" w:type="dxa"/>
            <w:gridSpan w:val="2"/>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992" w:type="dxa"/>
            <w:tcBorders>
              <w:righ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901" w:type="dxa"/>
            <w:tcBorders>
              <w:lef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rPr>
          <w:trHeight w:val="363"/>
        </w:trPr>
        <w:tc>
          <w:tcPr>
            <w:tcW w:w="817" w:type="dxa"/>
            <w:tcBorders>
              <w:right w:val="single" w:sz="4" w:space="0" w:color="auto"/>
            </w:tcBorders>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7</w:t>
            </w:r>
          </w:p>
        </w:tc>
        <w:tc>
          <w:tcPr>
            <w:tcW w:w="709" w:type="dxa"/>
            <w:tcBorders>
              <w:lef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268"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835" w:type="dxa"/>
            <w:gridSpan w:val="2"/>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992" w:type="dxa"/>
            <w:tcBorders>
              <w:righ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901" w:type="dxa"/>
            <w:tcBorders>
              <w:lef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rPr>
          <w:trHeight w:val="451"/>
        </w:trPr>
        <w:tc>
          <w:tcPr>
            <w:tcW w:w="817" w:type="dxa"/>
            <w:tcBorders>
              <w:right w:val="single" w:sz="4" w:space="0" w:color="auto"/>
            </w:tcBorders>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8</w:t>
            </w:r>
          </w:p>
        </w:tc>
        <w:tc>
          <w:tcPr>
            <w:tcW w:w="709" w:type="dxa"/>
            <w:tcBorders>
              <w:lef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268"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835" w:type="dxa"/>
            <w:gridSpan w:val="2"/>
            <w:vAlign w:val="center"/>
          </w:tcPr>
          <w:p w:rsidR="00C50CC4" w:rsidRDefault="00C50CC4" w:rsidP="00415D9E">
            <w:pPr>
              <w:pStyle w:val="2"/>
              <w:numPr>
                <w:ilvl w:val="0"/>
                <w:numId w:val="0"/>
              </w:numPr>
              <w:spacing w:before="156" w:after="156"/>
            </w:pPr>
          </w:p>
        </w:tc>
        <w:tc>
          <w:tcPr>
            <w:tcW w:w="992" w:type="dxa"/>
            <w:tcBorders>
              <w:righ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901" w:type="dxa"/>
            <w:tcBorders>
              <w:lef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rPr>
          <w:trHeight w:val="363"/>
        </w:trPr>
        <w:tc>
          <w:tcPr>
            <w:tcW w:w="817" w:type="dxa"/>
            <w:tcBorders>
              <w:right w:val="single" w:sz="4" w:space="0" w:color="auto"/>
            </w:tcBorders>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9</w:t>
            </w:r>
          </w:p>
        </w:tc>
        <w:tc>
          <w:tcPr>
            <w:tcW w:w="709" w:type="dxa"/>
            <w:tcBorders>
              <w:lef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268"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835" w:type="dxa"/>
            <w:gridSpan w:val="2"/>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992" w:type="dxa"/>
            <w:tcBorders>
              <w:righ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901" w:type="dxa"/>
            <w:tcBorders>
              <w:lef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rPr>
          <w:trHeight w:val="363"/>
        </w:trPr>
        <w:tc>
          <w:tcPr>
            <w:tcW w:w="817" w:type="dxa"/>
            <w:tcBorders>
              <w:right w:val="single" w:sz="4" w:space="0" w:color="auto"/>
            </w:tcBorders>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10</w:t>
            </w:r>
          </w:p>
        </w:tc>
        <w:tc>
          <w:tcPr>
            <w:tcW w:w="709" w:type="dxa"/>
            <w:tcBorders>
              <w:lef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268"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835" w:type="dxa"/>
            <w:gridSpan w:val="2"/>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992" w:type="dxa"/>
            <w:tcBorders>
              <w:righ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901" w:type="dxa"/>
            <w:tcBorders>
              <w:lef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rPr>
          <w:trHeight w:val="363"/>
        </w:trPr>
        <w:tc>
          <w:tcPr>
            <w:tcW w:w="817" w:type="dxa"/>
            <w:tcBorders>
              <w:right w:val="single" w:sz="4" w:space="0" w:color="auto"/>
            </w:tcBorders>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11</w:t>
            </w:r>
          </w:p>
        </w:tc>
        <w:tc>
          <w:tcPr>
            <w:tcW w:w="709" w:type="dxa"/>
            <w:tcBorders>
              <w:lef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268"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835" w:type="dxa"/>
            <w:gridSpan w:val="2"/>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992" w:type="dxa"/>
            <w:tcBorders>
              <w:righ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901" w:type="dxa"/>
            <w:tcBorders>
              <w:lef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r w:rsidR="00C50CC4">
        <w:trPr>
          <w:trHeight w:val="363"/>
        </w:trPr>
        <w:tc>
          <w:tcPr>
            <w:tcW w:w="817" w:type="dxa"/>
            <w:tcBorders>
              <w:right w:val="single" w:sz="4" w:space="0" w:color="auto"/>
            </w:tcBorders>
            <w:vAlign w:val="center"/>
          </w:tcPr>
          <w:p w:rsidR="00C50CC4" w:rsidRDefault="00ED6687">
            <w:pPr>
              <w:autoSpaceDE w:val="0"/>
              <w:autoSpaceDN w:val="0"/>
              <w:adjustRightInd w:val="0"/>
              <w:spacing w:line="276" w:lineRule="auto"/>
              <w:rPr>
                <w:rFonts w:ascii="宋体" w:eastAsia="宋体" w:hAnsi="宋体" w:cs="仿宋"/>
                <w:color w:val="000000"/>
                <w:kern w:val="0"/>
                <w:szCs w:val="21"/>
              </w:rPr>
            </w:pPr>
            <w:r>
              <w:rPr>
                <w:rFonts w:ascii="宋体" w:eastAsia="宋体" w:hAnsi="宋体" w:cs="仿宋" w:hint="eastAsia"/>
                <w:color w:val="000000"/>
                <w:kern w:val="0"/>
                <w:szCs w:val="21"/>
              </w:rPr>
              <w:t>12</w:t>
            </w:r>
          </w:p>
        </w:tc>
        <w:tc>
          <w:tcPr>
            <w:tcW w:w="709" w:type="dxa"/>
            <w:tcBorders>
              <w:lef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268" w:type="dxa"/>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2835" w:type="dxa"/>
            <w:gridSpan w:val="2"/>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992" w:type="dxa"/>
            <w:tcBorders>
              <w:righ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c>
          <w:tcPr>
            <w:tcW w:w="901" w:type="dxa"/>
            <w:tcBorders>
              <w:left w:val="single" w:sz="4" w:space="0" w:color="auto"/>
            </w:tcBorders>
            <w:vAlign w:val="center"/>
          </w:tcPr>
          <w:p w:rsidR="00C50CC4" w:rsidRDefault="00C50CC4">
            <w:pPr>
              <w:autoSpaceDE w:val="0"/>
              <w:autoSpaceDN w:val="0"/>
              <w:adjustRightInd w:val="0"/>
              <w:spacing w:line="276" w:lineRule="auto"/>
              <w:rPr>
                <w:rFonts w:ascii="宋体" w:eastAsia="宋体" w:hAnsi="宋体" w:cs="仿宋"/>
                <w:color w:val="000000"/>
                <w:kern w:val="0"/>
                <w:szCs w:val="21"/>
              </w:rPr>
            </w:pPr>
          </w:p>
        </w:tc>
      </w:tr>
    </w:tbl>
    <w:p w:rsidR="00C50CC4" w:rsidRDefault="00ED6687">
      <w:pPr>
        <w:autoSpaceDE w:val="0"/>
        <w:autoSpaceDN w:val="0"/>
        <w:adjustRightInd w:val="0"/>
        <w:spacing w:line="276" w:lineRule="auto"/>
        <w:jc w:val="left"/>
        <w:rPr>
          <w:rFonts w:ascii="宋体" w:eastAsia="宋体" w:hAnsi="宋体" w:cs="仿宋"/>
          <w:color w:val="000000"/>
          <w:kern w:val="0"/>
          <w:szCs w:val="21"/>
        </w:rPr>
      </w:pPr>
      <w:r>
        <w:rPr>
          <w:rFonts w:ascii="宋体" w:eastAsia="宋体" w:hAnsi="宋体" w:cs="仿宋" w:hint="eastAsia"/>
          <w:color w:val="000000"/>
          <w:kern w:val="0"/>
          <w:szCs w:val="21"/>
        </w:rPr>
        <w:t>测绘人：                 审核人：              测量日期：</w:t>
      </w:r>
    </w:p>
    <w:p w:rsidR="00C50CC4" w:rsidRDefault="00C50CC4">
      <w:pPr>
        <w:autoSpaceDE w:val="0"/>
        <w:autoSpaceDN w:val="0"/>
        <w:adjustRightInd w:val="0"/>
        <w:spacing w:line="276" w:lineRule="auto"/>
        <w:jc w:val="left"/>
        <w:rPr>
          <w:rFonts w:ascii="仿宋" w:eastAsia="黑体" w:hAnsi="仿宋" w:cs="仿宋"/>
          <w:color w:val="000000"/>
          <w:kern w:val="0"/>
          <w:sz w:val="23"/>
          <w:szCs w:val="23"/>
        </w:rPr>
      </w:pPr>
    </w:p>
    <w:p w:rsidR="00C50CC4" w:rsidRDefault="00ED6687">
      <w:pPr>
        <w:autoSpaceDE w:val="0"/>
        <w:autoSpaceDN w:val="0"/>
        <w:adjustRightInd w:val="0"/>
        <w:spacing w:line="360" w:lineRule="auto"/>
        <w:jc w:val="left"/>
        <w:rPr>
          <w:rFonts w:ascii="宋体" w:eastAsia="宋体" w:hAnsi="宋体" w:cs="宋体"/>
          <w:color w:val="000000"/>
          <w:kern w:val="0"/>
          <w:sz w:val="24"/>
          <w:szCs w:val="24"/>
        </w:rPr>
      </w:pPr>
      <w:r>
        <w:rPr>
          <w:rFonts w:ascii="宋体" w:eastAsia="宋体" w:hAnsi="宋体" w:cs="宋体" w:hint="eastAsia"/>
          <w:color w:val="000000"/>
          <w:kern w:val="0"/>
          <w:sz w:val="24"/>
          <w:szCs w:val="24"/>
        </w:rPr>
        <w:t>填写说明：</w:t>
      </w:r>
    </w:p>
    <w:p w:rsidR="00C50CC4" w:rsidRDefault="00ED6687">
      <w:pPr>
        <w:autoSpaceDE w:val="0"/>
        <w:autoSpaceDN w:val="0"/>
        <w:adjustRightInd w:val="0"/>
        <w:spacing w:after="138" w:line="360" w:lineRule="auto"/>
        <w:jc w:val="left"/>
        <w:rPr>
          <w:rFonts w:ascii="宋体" w:eastAsia="宋体" w:hAnsi="宋体" w:cs="宋体"/>
          <w:color w:val="000000"/>
          <w:kern w:val="0"/>
          <w:sz w:val="24"/>
          <w:szCs w:val="24"/>
        </w:rPr>
      </w:pPr>
      <w:r>
        <w:rPr>
          <w:rFonts w:ascii="宋体" w:eastAsia="宋体" w:hAnsi="宋体" w:cs="Times New Roman"/>
          <w:color w:val="000000"/>
          <w:kern w:val="0"/>
          <w:sz w:val="24"/>
          <w:szCs w:val="24"/>
        </w:rPr>
        <w:t xml:space="preserve">1. </w:t>
      </w:r>
      <w:r>
        <w:rPr>
          <w:rFonts w:ascii="宋体" w:eastAsia="宋体" w:hAnsi="宋体" w:cs="宋体" w:hint="eastAsia"/>
          <w:color w:val="000000"/>
          <w:kern w:val="0"/>
          <w:sz w:val="24"/>
          <w:szCs w:val="24"/>
        </w:rPr>
        <w:t>界址点编号与现场测量记录表中的实测点编号应保持一致；大地坐标以</w:t>
      </w:r>
      <w:r>
        <w:rPr>
          <w:rFonts w:ascii="宋体" w:eastAsia="宋体" w:hAnsi="宋体" w:cs="宋体"/>
          <w:color w:val="000000"/>
          <w:kern w:val="0"/>
          <w:sz w:val="24"/>
          <w:szCs w:val="24"/>
        </w:rPr>
        <w:t>“**</w:t>
      </w: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w:t>
      </w: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w:t>
      </w: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w:t>
      </w:r>
      <w:r>
        <w:rPr>
          <w:rFonts w:ascii="宋体" w:eastAsia="宋体" w:hAnsi="宋体" w:cs="宋体" w:hint="eastAsia"/>
          <w:color w:val="000000"/>
          <w:kern w:val="0"/>
          <w:sz w:val="24"/>
          <w:szCs w:val="24"/>
        </w:rPr>
        <w:t>形式记录，秒保留</w:t>
      </w:r>
      <w:r>
        <w:rPr>
          <w:rFonts w:ascii="宋体" w:eastAsia="宋体" w:hAnsi="宋体" w:cs="宋体"/>
          <w:color w:val="000000"/>
          <w:kern w:val="0"/>
          <w:sz w:val="24"/>
          <w:szCs w:val="24"/>
        </w:rPr>
        <w:t>3</w:t>
      </w:r>
      <w:r>
        <w:rPr>
          <w:rFonts w:ascii="宋体" w:eastAsia="宋体" w:hAnsi="宋体" w:cs="宋体" w:hint="eastAsia"/>
          <w:color w:val="000000"/>
          <w:kern w:val="0"/>
          <w:sz w:val="24"/>
          <w:szCs w:val="24"/>
        </w:rPr>
        <w:t>位小数。界址点个数较多，本表填写空间不足时，可加附页。</w:t>
      </w:r>
    </w:p>
    <w:p w:rsidR="00C50CC4" w:rsidRDefault="00ED6687">
      <w:pPr>
        <w:autoSpaceDE w:val="0"/>
        <w:autoSpaceDN w:val="0"/>
        <w:adjustRightInd w:val="0"/>
        <w:spacing w:after="138" w:line="360" w:lineRule="auto"/>
        <w:jc w:val="left"/>
        <w:rPr>
          <w:rFonts w:ascii="宋体" w:eastAsia="宋体" w:hAnsi="宋体" w:cs="宋体"/>
          <w:color w:val="000000"/>
          <w:kern w:val="0"/>
          <w:sz w:val="24"/>
          <w:szCs w:val="24"/>
        </w:rPr>
      </w:pPr>
      <w:r>
        <w:rPr>
          <w:rFonts w:ascii="宋体" w:eastAsia="宋体" w:hAnsi="宋体" w:cs="Times New Roman"/>
          <w:color w:val="000000"/>
          <w:kern w:val="0"/>
          <w:sz w:val="24"/>
          <w:szCs w:val="24"/>
        </w:rPr>
        <w:t xml:space="preserve">2. </w:t>
      </w:r>
      <w:r>
        <w:rPr>
          <w:rFonts w:ascii="宋体" w:eastAsia="宋体" w:hAnsi="宋体" w:cs="宋体"/>
          <w:color w:val="000000"/>
          <w:kern w:val="0"/>
          <w:sz w:val="24"/>
          <w:szCs w:val="24"/>
        </w:rPr>
        <w:t>“</w:t>
      </w:r>
      <w:r>
        <w:rPr>
          <w:rFonts w:ascii="宋体" w:eastAsia="宋体" w:hAnsi="宋体" w:cs="宋体" w:hint="eastAsia"/>
          <w:color w:val="000000"/>
          <w:kern w:val="0"/>
          <w:sz w:val="24"/>
          <w:szCs w:val="24"/>
        </w:rPr>
        <w:t>获取方式</w:t>
      </w:r>
      <w:r>
        <w:rPr>
          <w:rFonts w:ascii="宋体" w:eastAsia="宋体" w:hAnsi="宋体" w:cs="宋体"/>
          <w:color w:val="000000"/>
          <w:kern w:val="0"/>
          <w:sz w:val="24"/>
          <w:szCs w:val="24"/>
        </w:rPr>
        <w:t>”</w:t>
      </w:r>
      <w:r>
        <w:rPr>
          <w:rFonts w:ascii="宋体" w:eastAsia="宋体" w:hAnsi="宋体" w:cs="宋体" w:hint="eastAsia"/>
          <w:color w:val="000000"/>
          <w:kern w:val="0"/>
          <w:sz w:val="24"/>
          <w:szCs w:val="24"/>
        </w:rPr>
        <w:t>，注明界址点坐标获取方式。实际测量获取的，在</w:t>
      </w:r>
      <w:r>
        <w:rPr>
          <w:rFonts w:ascii="宋体" w:eastAsia="宋体" w:hAnsi="宋体" w:cs="宋体"/>
          <w:color w:val="000000"/>
          <w:kern w:val="0"/>
          <w:sz w:val="24"/>
          <w:szCs w:val="24"/>
        </w:rPr>
        <w:t>“</w:t>
      </w:r>
      <w:r>
        <w:rPr>
          <w:rFonts w:ascii="宋体" w:eastAsia="宋体" w:hAnsi="宋体" w:cs="宋体" w:hint="eastAsia"/>
          <w:color w:val="000000"/>
          <w:kern w:val="0"/>
          <w:sz w:val="24"/>
          <w:szCs w:val="24"/>
        </w:rPr>
        <w:t>实测</w:t>
      </w:r>
      <w:r>
        <w:rPr>
          <w:rFonts w:ascii="宋体" w:eastAsia="宋体" w:hAnsi="宋体" w:cs="宋体"/>
          <w:color w:val="000000"/>
          <w:kern w:val="0"/>
          <w:sz w:val="24"/>
          <w:szCs w:val="24"/>
        </w:rPr>
        <w:t>”</w:t>
      </w:r>
      <w:r>
        <w:rPr>
          <w:rFonts w:ascii="宋体" w:eastAsia="宋体" w:hAnsi="宋体" w:cs="宋体" w:hint="eastAsia"/>
          <w:color w:val="000000"/>
          <w:kern w:val="0"/>
          <w:sz w:val="24"/>
          <w:szCs w:val="24"/>
        </w:rPr>
        <w:t>栏打</w:t>
      </w:r>
      <w:r>
        <w:rPr>
          <w:rFonts w:ascii="宋体" w:eastAsia="宋体" w:hAnsi="宋体" w:cs="宋体"/>
          <w:color w:val="000000"/>
          <w:kern w:val="0"/>
          <w:sz w:val="24"/>
          <w:szCs w:val="24"/>
        </w:rPr>
        <w:t>“</w:t>
      </w: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w:t>
      </w:r>
      <w:r>
        <w:rPr>
          <w:rFonts w:ascii="宋体" w:eastAsia="宋体" w:hAnsi="宋体" w:cs="宋体" w:hint="eastAsia"/>
          <w:color w:val="000000"/>
          <w:kern w:val="0"/>
          <w:sz w:val="24"/>
          <w:szCs w:val="24"/>
        </w:rPr>
        <w:t>；由标志点坐标推算获取的，在</w:t>
      </w:r>
      <w:r>
        <w:rPr>
          <w:rFonts w:ascii="宋体" w:eastAsia="宋体" w:hAnsi="宋体" w:cs="宋体"/>
          <w:color w:val="000000"/>
          <w:kern w:val="0"/>
          <w:sz w:val="24"/>
          <w:szCs w:val="24"/>
        </w:rPr>
        <w:t>“</w:t>
      </w:r>
      <w:r>
        <w:rPr>
          <w:rFonts w:ascii="宋体" w:eastAsia="宋体" w:hAnsi="宋体" w:cs="宋体" w:hint="eastAsia"/>
          <w:color w:val="000000"/>
          <w:kern w:val="0"/>
          <w:sz w:val="24"/>
          <w:szCs w:val="24"/>
        </w:rPr>
        <w:t>推算</w:t>
      </w:r>
      <w:r>
        <w:rPr>
          <w:rFonts w:ascii="宋体" w:eastAsia="宋体" w:hAnsi="宋体" w:cs="宋体"/>
          <w:color w:val="000000"/>
          <w:kern w:val="0"/>
          <w:sz w:val="24"/>
          <w:szCs w:val="24"/>
        </w:rPr>
        <w:t>”</w:t>
      </w:r>
      <w:r>
        <w:rPr>
          <w:rFonts w:ascii="宋体" w:eastAsia="宋体" w:hAnsi="宋体" w:cs="宋体" w:hint="eastAsia"/>
          <w:color w:val="000000"/>
          <w:kern w:val="0"/>
          <w:sz w:val="24"/>
          <w:szCs w:val="24"/>
        </w:rPr>
        <w:t>栏打</w:t>
      </w:r>
      <w:r>
        <w:rPr>
          <w:rFonts w:ascii="宋体" w:eastAsia="宋体" w:hAnsi="宋体" w:cs="宋体"/>
          <w:color w:val="000000"/>
          <w:kern w:val="0"/>
          <w:sz w:val="24"/>
          <w:szCs w:val="24"/>
        </w:rPr>
        <w:t>“</w:t>
      </w:r>
      <w:r>
        <w:rPr>
          <w:rFonts w:ascii="宋体" w:eastAsia="宋体" w:hAnsi="宋体" w:cs="宋体" w:hint="eastAsia"/>
          <w:color w:val="000000"/>
          <w:kern w:val="0"/>
          <w:sz w:val="24"/>
          <w:szCs w:val="24"/>
        </w:rPr>
        <w:t>√</w:t>
      </w:r>
      <w:r>
        <w:rPr>
          <w:rFonts w:ascii="宋体" w:eastAsia="宋体" w:hAnsi="宋体" w:cs="宋体"/>
          <w:color w:val="000000"/>
          <w:kern w:val="0"/>
          <w:sz w:val="24"/>
          <w:szCs w:val="24"/>
        </w:rPr>
        <w:t>”</w:t>
      </w:r>
      <w:r>
        <w:rPr>
          <w:rFonts w:ascii="宋体" w:eastAsia="宋体" w:hAnsi="宋体" w:cs="宋体" w:hint="eastAsia"/>
          <w:color w:val="000000"/>
          <w:kern w:val="0"/>
          <w:sz w:val="24"/>
          <w:szCs w:val="24"/>
        </w:rPr>
        <w:t>。</w:t>
      </w:r>
    </w:p>
    <w:p w:rsidR="00C50CC4" w:rsidRDefault="00ED6687">
      <w:pPr>
        <w:autoSpaceDE w:val="0"/>
        <w:autoSpaceDN w:val="0"/>
        <w:adjustRightInd w:val="0"/>
        <w:spacing w:line="360" w:lineRule="auto"/>
        <w:jc w:val="left"/>
        <w:rPr>
          <w:rFonts w:ascii="宋体" w:eastAsia="宋体" w:hAnsi="宋体" w:cs="宋体"/>
          <w:color w:val="000000"/>
          <w:kern w:val="0"/>
          <w:sz w:val="24"/>
          <w:szCs w:val="24"/>
        </w:rPr>
      </w:pPr>
      <w:r>
        <w:rPr>
          <w:rFonts w:ascii="宋体" w:eastAsia="宋体" w:hAnsi="宋体" w:cs="Times New Roman"/>
          <w:color w:val="000000"/>
          <w:kern w:val="0"/>
          <w:sz w:val="24"/>
          <w:szCs w:val="24"/>
        </w:rPr>
        <w:t xml:space="preserve">3. </w:t>
      </w:r>
      <w:r>
        <w:rPr>
          <w:rFonts w:ascii="宋体" w:eastAsia="宋体" w:hAnsi="宋体" w:cs="宋体"/>
          <w:color w:val="000000"/>
          <w:kern w:val="0"/>
          <w:sz w:val="24"/>
          <w:szCs w:val="24"/>
        </w:rPr>
        <w:t>“</w:t>
      </w:r>
      <w:r>
        <w:rPr>
          <w:rFonts w:ascii="宋体" w:eastAsia="宋体" w:hAnsi="宋体" w:cs="宋体" w:hint="eastAsia"/>
          <w:color w:val="000000"/>
          <w:kern w:val="0"/>
          <w:sz w:val="24"/>
          <w:szCs w:val="24"/>
        </w:rPr>
        <w:t>监测日期</w:t>
      </w:r>
      <w:r>
        <w:rPr>
          <w:rFonts w:ascii="宋体" w:eastAsia="宋体" w:hAnsi="宋体" w:cs="宋体"/>
          <w:color w:val="000000"/>
          <w:kern w:val="0"/>
          <w:sz w:val="24"/>
          <w:szCs w:val="24"/>
        </w:rPr>
        <w:t>”</w:t>
      </w:r>
      <w:r>
        <w:rPr>
          <w:rFonts w:ascii="宋体" w:eastAsia="宋体" w:hAnsi="宋体" w:cs="宋体" w:hint="eastAsia"/>
          <w:color w:val="000000"/>
          <w:kern w:val="0"/>
          <w:sz w:val="24"/>
          <w:szCs w:val="24"/>
        </w:rPr>
        <w:t>格式为年月日。</w:t>
      </w:r>
    </w:p>
    <w:p w:rsidR="00C50CC4" w:rsidRDefault="00ED6687">
      <w:pPr>
        <w:autoSpaceDE w:val="0"/>
        <w:autoSpaceDN w:val="0"/>
        <w:adjustRightInd w:val="0"/>
        <w:spacing w:line="360" w:lineRule="auto"/>
        <w:jc w:val="left"/>
        <w:rPr>
          <w:rFonts w:ascii="宋体" w:eastAsia="宋体" w:hAnsi="宋体" w:cs="宋体"/>
          <w:color w:val="000000"/>
          <w:kern w:val="0"/>
          <w:sz w:val="24"/>
          <w:szCs w:val="24"/>
        </w:rPr>
      </w:pPr>
      <w:r>
        <w:rPr>
          <w:rFonts w:ascii="宋体" w:eastAsia="宋体" w:hAnsi="宋体" w:cs="宋体"/>
          <w:color w:val="000000"/>
          <w:kern w:val="0"/>
          <w:sz w:val="24"/>
          <w:szCs w:val="24"/>
        </w:rPr>
        <w:br w:type="page"/>
      </w:r>
    </w:p>
    <w:p w:rsidR="00C50CC4" w:rsidRDefault="00C50CC4">
      <w:pPr>
        <w:autoSpaceDE w:val="0"/>
        <w:autoSpaceDN w:val="0"/>
        <w:adjustRightInd w:val="0"/>
        <w:spacing w:line="360" w:lineRule="auto"/>
        <w:jc w:val="left"/>
        <w:rPr>
          <w:rFonts w:ascii="宋体" w:eastAsia="宋体" w:hAnsi="宋体" w:cs="宋体"/>
          <w:color w:val="000000"/>
          <w:kern w:val="0"/>
          <w:sz w:val="24"/>
          <w:szCs w:val="24"/>
        </w:rPr>
      </w:pPr>
    </w:p>
    <w:sectPr w:rsidR="00C50CC4" w:rsidSect="00C50CC4">
      <w:pgSz w:w="11906" w:h="16838"/>
      <w:pgMar w:top="1418" w:right="1418" w:bottom="1418" w:left="1701" w:header="794" w:footer="1077"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18E9" w:rsidRPr="00656951" w:rsidRDefault="004918E9" w:rsidP="00C50CC4">
      <w:pPr>
        <w:ind w:firstLine="480"/>
        <w:rPr>
          <w:rFonts w:ascii="Tahoma" w:hAnsi="Tahoma"/>
          <w:sz w:val="24"/>
          <w:szCs w:val="24"/>
        </w:rPr>
      </w:pPr>
      <w:r>
        <w:separator/>
      </w:r>
    </w:p>
  </w:endnote>
  <w:endnote w:type="continuationSeparator" w:id="1">
    <w:p w:rsidR="004918E9" w:rsidRPr="00656951" w:rsidRDefault="004918E9" w:rsidP="00C50CC4">
      <w:pPr>
        <w:ind w:firstLine="480"/>
        <w:rPr>
          <w:rFonts w:ascii="Tahoma" w:hAnsi="Tahoma"/>
          <w:sz w:val="24"/>
          <w:szCs w:val="24"/>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CC4" w:rsidRDefault="00265AA3">
    <w:pPr>
      <w:pStyle w:val="a5"/>
      <w:spacing w:line="0" w:lineRule="atLeast"/>
      <w:jc w:val="center"/>
      <w:rPr>
        <w:rFonts w:ascii="Times New Roman" w:hAnsi="Times New Roman" w:cs="Times New Roman"/>
        <w:sz w:val="21"/>
        <w:szCs w:val="21"/>
      </w:rPr>
    </w:pPr>
    <w:r>
      <w:rPr>
        <w:rFonts w:ascii="Times New Roman" w:hAnsi="Times New Roman" w:cs="Times New Roman"/>
        <w:sz w:val="21"/>
        <w:szCs w:val="21"/>
      </w:rPr>
      <w:fldChar w:fldCharType="begin"/>
    </w:r>
    <w:r w:rsidR="00ED6687">
      <w:rPr>
        <w:rFonts w:ascii="Times New Roman" w:hAnsi="Times New Roman" w:cs="Times New Roman"/>
        <w:sz w:val="21"/>
        <w:szCs w:val="21"/>
      </w:rPr>
      <w:instrText xml:space="preserve"> PAGE  \* ROMAN  \* MERGEFORMAT </w:instrText>
    </w:r>
    <w:r>
      <w:rPr>
        <w:rFonts w:ascii="Times New Roman" w:hAnsi="Times New Roman" w:cs="Times New Roman"/>
        <w:sz w:val="21"/>
        <w:szCs w:val="21"/>
      </w:rPr>
      <w:fldChar w:fldCharType="separate"/>
    </w:r>
    <w:r w:rsidR="003F2079">
      <w:rPr>
        <w:rFonts w:ascii="Times New Roman" w:hAnsi="Times New Roman" w:cs="Times New Roman"/>
        <w:noProof/>
        <w:sz w:val="21"/>
        <w:szCs w:val="21"/>
      </w:rPr>
      <w:t>II</w:t>
    </w:r>
    <w:r>
      <w:rPr>
        <w:rFonts w:ascii="Times New Roman" w:hAnsi="Times New Roman" w:cs="Times New Roman"/>
        <w:sz w:val="21"/>
        <w:szCs w:val="21"/>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CC4" w:rsidRDefault="00ED6687">
    <w:pPr>
      <w:pStyle w:val="a5"/>
      <w:spacing w:line="0" w:lineRule="atLeast"/>
      <w:jc w:val="center"/>
      <w:rPr>
        <w:rFonts w:ascii="Times New Roman" w:eastAsia="宋体" w:hAnsi="Times New Roman" w:cs="Times New Roman"/>
        <w:sz w:val="21"/>
        <w:szCs w:val="21"/>
      </w:rPr>
    </w:pPr>
    <w:r>
      <w:rPr>
        <w:rFonts w:ascii="Times New Roman" w:eastAsia="宋体" w:hAnsi="Times New Roman" w:cs="Times New Roman"/>
        <w:sz w:val="21"/>
        <w:szCs w:val="21"/>
      </w:rPr>
      <w:t>第</w:t>
    </w:r>
    <w:r w:rsidR="00265AA3">
      <w:rPr>
        <w:rFonts w:ascii="Times New Roman" w:eastAsia="宋体" w:hAnsi="Times New Roman" w:cs="Times New Roman"/>
        <w:sz w:val="21"/>
        <w:szCs w:val="21"/>
      </w:rPr>
      <w:fldChar w:fldCharType="begin"/>
    </w:r>
    <w:r>
      <w:rPr>
        <w:rFonts w:ascii="Times New Roman" w:eastAsia="宋体" w:hAnsi="Times New Roman" w:cs="Times New Roman"/>
        <w:sz w:val="21"/>
        <w:szCs w:val="21"/>
      </w:rPr>
      <w:instrText xml:space="preserve"> PAGE  \* Arabic  \* MERGEFORMAT </w:instrText>
    </w:r>
    <w:r w:rsidR="00265AA3">
      <w:rPr>
        <w:rFonts w:ascii="Times New Roman" w:eastAsia="宋体" w:hAnsi="Times New Roman" w:cs="Times New Roman"/>
        <w:sz w:val="21"/>
        <w:szCs w:val="21"/>
      </w:rPr>
      <w:fldChar w:fldCharType="separate"/>
    </w:r>
    <w:r w:rsidR="003F2079">
      <w:rPr>
        <w:rFonts w:ascii="Times New Roman" w:eastAsia="宋体" w:hAnsi="Times New Roman" w:cs="Times New Roman"/>
        <w:noProof/>
        <w:sz w:val="21"/>
        <w:szCs w:val="21"/>
      </w:rPr>
      <w:t>30</w:t>
    </w:r>
    <w:r w:rsidR="00265AA3">
      <w:rPr>
        <w:rFonts w:ascii="Times New Roman" w:eastAsia="宋体" w:hAnsi="Times New Roman" w:cs="Times New Roman"/>
        <w:sz w:val="21"/>
        <w:szCs w:val="21"/>
      </w:rPr>
      <w:fldChar w:fldCharType="end"/>
    </w:r>
    <w:r>
      <w:rPr>
        <w:rFonts w:ascii="Times New Roman" w:eastAsia="宋体" w:hAnsi="Times New Roman" w:cs="Times New Roman"/>
        <w:sz w:val="21"/>
        <w:szCs w:val="21"/>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18E9" w:rsidRPr="00656951" w:rsidRDefault="004918E9" w:rsidP="00C50CC4">
      <w:pPr>
        <w:ind w:firstLine="480"/>
        <w:rPr>
          <w:rFonts w:ascii="Tahoma" w:hAnsi="Tahoma"/>
          <w:sz w:val="24"/>
          <w:szCs w:val="24"/>
        </w:rPr>
      </w:pPr>
      <w:r>
        <w:separator/>
      </w:r>
    </w:p>
  </w:footnote>
  <w:footnote w:type="continuationSeparator" w:id="1">
    <w:p w:rsidR="004918E9" w:rsidRPr="00656951" w:rsidRDefault="004918E9" w:rsidP="00C50CC4">
      <w:pPr>
        <w:ind w:firstLine="480"/>
        <w:rPr>
          <w:rFonts w:ascii="Tahoma" w:hAnsi="Tahoma"/>
          <w:sz w:val="24"/>
          <w:szCs w:val="24"/>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CC4" w:rsidRDefault="00ED6687">
    <w:pPr>
      <w:pBdr>
        <w:bottom w:val="single" w:sz="4" w:space="1" w:color="auto"/>
      </w:pBdr>
      <w:jc w:val="center"/>
    </w:pPr>
    <w:r>
      <w:rPr>
        <w:rFonts w:hint="eastAsia"/>
      </w:rPr>
      <w:t>揭阳市</w:t>
    </w:r>
    <w:r w:rsidR="00415D9E">
      <w:rPr>
        <w:rFonts w:hint="eastAsia"/>
      </w:rPr>
      <w:t>2026</w:t>
    </w:r>
    <w:r>
      <w:rPr>
        <w:rFonts w:hint="eastAsia"/>
      </w:rPr>
      <w:t>年海域使用动态监测技术服务项目</w:t>
    </w:r>
    <w:r w:rsidR="00415D9E">
      <w:rPr>
        <w:rFonts w:hint="eastAsia"/>
      </w:rPr>
      <w:t>工作</w:t>
    </w:r>
    <w:r>
      <w:rPr>
        <w:rFonts w:hint="eastAsia"/>
      </w:rPr>
      <w:t>方案</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CC4" w:rsidRDefault="00ED6687">
    <w:pPr>
      <w:pBdr>
        <w:bottom w:val="single" w:sz="4" w:space="1" w:color="auto"/>
      </w:pBdr>
      <w:jc w:val="center"/>
    </w:pPr>
    <w:r>
      <w:rPr>
        <w:rFonts w:hint="eastAsia"/>
      </w:rPr>
      <w:t>揭阳市</w:t>
    </w:r>
    <w:r w:rsidR="00415D9E">
      <w:rPr>
        <w:rFonts w:hint="eastAsia"/>
      </w:rPr>
      <w:t>2026</w:t>
    </w:r>
    <w:r>
      <w:rPr>
        <w:rFonts w:hint="eastAsia"/>
      </w:rPr>
      <w:t>年海域使用动态监测技术服务项目</w:t>
    </w:r>
    <w:r w:rsidR="00415D9E">
      <w:rPr>
        <w:rFonts w:hint="eastAsia"/>
      </w:rPr>
      <w:t>工作</w:t>
    </w:r>
    <w:r>
      <w:rPr>
        <w:rFonts w:hint="eastAsia"/>
      </w:rPr>
      <w:t>方案</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C99B6B1"/>
    <w:multiLevelType w:val="singleLevel"/>
    <w:tmpl w:val="BC99B6B1"/>
    <w:lvl w:ilvl="0">
      <w:start w:val="1"/>
      <w:numFmt w:val="decimal"/>
      <w:lvlText w:val="(%1)"/>
      <w:lvlJc w:val="left"/>
      <w:pPr>
        <w:ind w:left="425" w:hanging="425"/>
      </w:pPr>
      <w:rPr>
        <w:rFonts w:hint="default"/>
      </w:rPr>
    </w:lvl>
  </w:abstractNum>
  <w:abstractNum w:abstractNumId="1">
    <w:nsid w:val="0C997447"/>
    <w:multiLevelType w:val="multilevel"/>
    <w:tmpl w:val="0C997447"/>
    <w:lvl w:ilvl="0">
      <w:start w:val="1"/>
      <w:numFmt w:val="decimal"/>
      <w:suff w:val="space"/>
      <w:lvlText w:val="（%1）"/>
      <w:lvlJc w:val="left"/>
      <w:pPr>
        <w:ind w:left="1200" w:hanging="72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2">
    <w:nsid w:val="0D5777DF"/>
    <w:multiLevelType w:val="multilevel"/>
    <w:tmpl w:val="0D5777DF"/>
    <w:lvl w:ilvl="0">
      <w:start w:val="1"/>
      <w:numFmt w:val="decimal"/>
      <w:suff w:val="space"/>
      <w:lvlText w:val="（%1）"/>
      <w:lvlJc w:val="left"/>
      <w:pPr>
        <w:ind w:left="2991" w:hanging="44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3">
    <w:nsid w:val="29FF64C6"/>
    <w:multiLevelType w:val="multilevel"/>
    <w:tmpl w:val="29FF64C6"/>
    <w:lvl w:ilvl="0">
      <w:start w:val="1"/>
      <w:numFmt w:val="decimal"/>
      <w:lvlText w:val="（%1）"/>
      <w:lvlJc w:val="left"/>
      <w:pPr>
        <w:ind w:left="920" w:hanging="440"/>
      </w:pPr>
      <w:rPr>
        <w:rFonts w:hint="default"/>
      </w:rPr>
    </w:lvl>
    <w:lvl w:ilvl="1">
      <w:start w:val="1"/>
      <w:numFmt w:val="decimal"/>
      <w:suff w:val="space"/>
      <w:lvlText w:val="（%2）"/>
      <w:lvlJc w:val="left"/>
      <w:pPr>
        <w:ind w:left="920" w:hanging="440"/>
      </w:pPr>
      <w:rPr>
        <w:rFonts w:hint="default"/>
      </w:r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4">
    <w:nsid w:val="2A541EF3"/>
    <w:multiLevelType w:val="multilevel"/>
    <w:tmpl w:val="2A541EF3"/>
    <w:lvl w:ilvl="0">
      <w:start w:val="1"/>
      <w:numFmt w:val="decimal"/>
      <w:lvlText w:val="（%1）"/>
      <w:lvlJc w:val="left"/>
      <w:pPr>
        <w:ind w:left="920" w:hanging="440"/>
      </w:pPr>
      <w:rPr>
        <w:rFonts w:hint="default"/>
      </w:rPr>
    </w:lvl>
    <w:lvl w:ilvl="1">
      <w:start w:val="1"/>
      <w:numFmt w:val="decimal"/>
      <w:suff w:val="space"/>
      <w:lvlText w:val="（%2）"/>
      <w:lvlJc w:val="left"/>
      <w:pPr>
        <w:ind w:left="920" w:hanging="440"/>
      </w:pPr>
      <w:rPr>
        <w:rFonts w:hint="default"/>
      </w:r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5">
    <w:nsid w:val="302A7857"/>
    <w:multiLevelType w:val="multilevel"/>
    <w:tmpl w:val="302A7857"/>
    <w:lvl w:ilvl="0">
      <w:start w:val="1"/>
      <w:numFmt w:val="decimal"/>
      <w:suff w:val="space"/>
      <w:lvlText w:val="%1）"/>
      <w:lvlJc w:val="left"/>
      <w:pPr>
        <w:ind w:left="920" w:hanging="440"/>
      </w:pPr>
      <w:rPr>
        <w:rFonts w:ascii="Times New Roman" w:hAnsi="Times New Roman" w:cs="Times New Roman" w:hint="default"/>
      </w:rPr>
    </w:lvl>
    <w:lvl w:ilvl="1">
      <w:start w:val="1"/>
      <w:numFmt w:val="decimalEnclosedCircle"/>
      <w:lvlText w:val="%2"/>
      <w:lvlJc w:val="left"/>
      <w:pPr>
        <w:ind w:left="1760" w:hanging="360"/>
      </w:pPr>
      <w:rPr>
        <w:rFonts w:ascii="宋体" w:hAnsi="宋体" w:cs="宋体" w:hint="default"/>
      </w:rPr>
    </w:lvl>
    <w:lvl w:ilvl="2">
      <w:start w:val="1"/>
      <w:numFmt w:val="lowerRoman"/>
      <w:lvlText w:val="%3."/>
      <w:lvlJc w:val="right"/>
      <w:pPr>
        <w:ind w:left="2280" w:hanging="440"/>
      </w:pPr>
    </w:lvl>
    <w:lvl w:ilvl="3">
      <w:start w:val="1"/>
      <w:numFmt w:val="decimal"/>
      <w:lvlText w:val="%4."/>
      <w:lvlJc w:val="left"/>
      <w:pPr>
        <w:ind w:left="2720" w:hanging="440"/>
      </w:pPr>
    </w:lvl>
    <w:lvl w:ilvl="4">
      <w:start w:val="1"/>
      <w:numFmt w:val="lowerLetter"/>
      <w:lvlText w:val="%5)"/>
      <w:lvlJc w:val="left"/>
      <w:pPr>
        <w:ind w:left="3160" w:hanging="440"/>
      </w:pPr>
    </w:lvl>
    <w:lvl w:ilvl="5">
      <w:start w:val="1"/>
      <w:numFmt w:val="lowerRoman"/>
      <w:lvlText w:val="%6."/>
      <w:lvlJc w:val="right"/>
      <w:pPr>
        <w:ind w:left="3600" w:hanging="440"/>
      </w:pPr>
    </w:lvl>
    <w:lvl w:ilvl="6">
      <w:start w:val="1"/>
      <w:numFmt w:val="decimal"/>
      <w:lvlText w:val="%7."/>
      <w:lvlJc w:val="left"/>
      <w:pPr>
        <w:ind w:left="4040" w:hanging="440"/>
      </w:pPr>
    </w:lvl>
    <w:lvl w:ilvl="7">
      <w:start w:val="1"/>
      <w:numFmt w:val="lowerLetter"/>
      <w:lvlText w:val="%8)"/>
      <w:lvlJc w:val="left"/>
      <w:pPr>
        <w:ind w:left="4480" w:hanging="440"/>
      </w:pPr>
    </w:lvl>
    <w:lvl w:ilvl="8">
      <w:start w:val="1"/>
      <w:numFmt w:val="lowerRoman"/>
      <w:lvlText w:val="%9."/>
      <w:lvlJc w:val="right"/>
      <w:pPr>
        <w:ind w:left="4920" w:hanging="440"/>
      </w:pPr>
    </w:lvl>
  </w:abstractNum>
  <w:abstractNum w:abstractNumId="6">
    <w:nsid w:val="317D43C9"/>
    <w:multiLevelType w:val="multilevel"/>
    <w:tmpl w:val="317D43C9"/>
    <w:lvl w:ilvl="0">
      <w:start w:val="1"/>
      <w:numFmt w:val="decimal"/>
      <w:lvlText w:val="（%1）"/>
      <w:lvlJc w:val="left"/>
      <w:pPr>
        <w:ind w:left="920" w:hanging="440"/>
      </w:pPr>
      <w:rPr>
        <w:rFonts w:hint="default"/>
      </w:rPr>
    </w:lvl>
    <w:lvl w:ilvl="1">
      <w:start w:val="1"/>
      <w:numFmt w:val="decimal"/>
      <w:suff w:val="space"/>
      <w:lvlText w:val="（%2）"/>
      <w:lvlJc w:val="left"/>
      <w:pPr>
        <w:ind w:left="920" w:hanging="440"/>
      </w:pPr>
      <w:rPr>
        <w:rFonts w:ascii="Times New Roman" w:hAnsi="Times New Roman" w:cs="Times New Roman" w:hint="default"/>
      </w:r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7">
    <w:nsid w:val="3B6547D3"/>
    <w:multiLevelType w:val="multilevel"/>
    <w:tmpl w:val="3B6547D3"/>
    <w:lvl w:ilvl="0">
      <w:start w:val="1"/>
      <w:numFmt w:val="decimal"/>
      <w:lvlText w:val="（%1）"/>
      <w:lvlJc w:val="left"/>
      <w:pPr>
        <w:ind w:left="920" w:hanging="440"/>
      </w:pPr>
      <w:rPr>
        <w:rFonts w:hint="default"/>
      </w:rPr>
    </w:lvl>
    <w:lvl w:ilvl="1">
      <w:start w:val="1"/>
      <w:numFmt w:val="decimal"/>
      <w:suff w:val="space"/>
      <w:lvlText w:val="（%2）"/>
      <w:lvlJc w:val="left"/>
      <w:pPr>
        <w:ind w:left="920" w:hanging="440"/>
      </w:pPr>
      <w:rPr>
        <w:rFonts w:hint="default"/>
      </w:r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8">
    <w:nsid w:val="41F93CEC"/>
    <w:multiLevelType w:val="multilevel"/>
    <w:tmpl w:val="41F93CEC"/>
    <w:lvl w:ilvl="0">
      <w:start w:val="1"/>
      <w:numFmt w:val="decimal"/>
      <w:lvlText w:val="（%1）"/>
      <w:lvlJc w:val="left"/>
      <w:pPr>
        <w:ind w:left="920" w:hanging="440"/>
      </w:pPr>
      <w:rPr>
        <w:rFonts w:hint="default"/>
      </w:rPr>
    </w:lvl>
    <w:lvl w:ilvl="1">
      <w:start w:val="1"/>
      <w:numFmt w:val="decimal"/>
      <w:suff w:val="space"/>
      <w:lvlText w:val="（%2）"/>
      <w:lvlJc w:val="left"/>
      <w:pPr>
        <w:ind w:left="920" w:hanging="440"/>
      </w:pPr>
      <w:rPr>
        <w:rFonts w:ascii="Times New Roman" w:hAnsi="Times New Roman" w:cs="Times New Roman" w:hint="default"/>
      </w:r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9">
    <w:nsid w:val="45064249"/>
    <w:multiLevelType w:val="multilevel"/>
    <w:tmpl w:val="45064249"/>
    <w:lvl w:ilvl="0">
      <w:start w:val="1"/>
      <w:numFmt w:val="decimal"/>
      <w:lvlText w:val="%1"/>
      <w:lvlJc w:val="left"/>
      <w:pPr>
        <w:ind w:left="425" w:hanging="425"/>
      </w:pPr>
      <w:rPr>
        <w:rFonts w:ascii="Times New Roman" w:hAnsi="Times New Roman" w:cs="Times New Roman" w:hint="default"/>
      </w:rPr>
    </w:lvl>
    <w:lvl w:ilvl="1">
      <w:start w:val="1"/>
      <w:numFmt w:val="decimal"/>
      <w:pStyle w:val="2"/>
      <w:suff w:val="space"/>
      <w:lvlText w:val="%1.%2"/>
      <w:lvlJc w:val="left"/>
      <w:pPr>
        <w:ind w:left="425" w:hanging="425"/>
      </w:pPr>
      <w:rPr>
        <w:rFonts w:ascii="Times New Roman" w:hAnsi="Times New Roman" w:cs="Times New Roman" w:hint="default"/>
      </w:rPr>
    </w:lvl>
    <w:lvl w:ilvl="2">
      <w:start w:val="1"/>
      <w:numFmt w:val="decimal"/>
      <w:pStyle w:val="3"/>
      <w:lvlText w:val="%1.%2.%3"/>
      <w:lvlJc w:val="left"/>
      <w:pPr>
        <w:tabs>
          <w:tab w:val="left" w:pos="851"/>
        </w:tabs>
        <w:ind w:left="425" w:hanging="425"/>
      </w:pPr>
      <w:rPr>
        <w:rFonts w:ascii="Times New Roman" w:hAnsi="Times New Roman" w:cs="Times New Roman" w:hint="default"/>
      </w:rPr>
    </w:lvl>
    <w:lvl w:ilvl="3">
      <w:start w:val="1"/>
      <w:numFmt w:val="decimal"/>
      <w:pStyle w:val="4"/>
      <w:lvlText w:val="%1.%2.%3.%4"/>
      <w:lvlJc w:val="left"/>
      <w:pPr>
        <w:ind w:left="1984" w:hanging="1133"/>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4CE93DFB"/>
    <w:multiLevelType w:val="multilevel"/>
    <w:tmpl w:val="4CE93DFB"/>
    <w:lvl w:ilvl="0">
      <w:start w:val="1"/>
      <w:numFmt w:val="decimal"/>
      <w:lvlText w:val="（%1）"/>
      <w:lvlJc w:val="left"/>
      <w:pPr>
        <w:ind w:left="920" w:hanging="440"/>
      </w:pPr>
      <w:rPr>
        <w:rFonts w:hint="default"/>
      </w:rPr>
    </w:lvl>
    <w:lvl w:ilvl="1">
      <w:start w:val="1"/>
      <w:numFmt w:val="decimal"/>
      <w:suff w:val="space"/>
      <w:lvlText w:val="（%2）"/>
      <w:lvlJc w:val="left"/>
      <w:pPr>
        <w:ind w:left="920" w:hanging="440"/>
      </w:pPr>
      <w:rPr>
        <w:rFonts w:hint="default"/>
      </w:r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11">
    <w:nsid w:val="4E7F2E19"/>
    <w:multiLevelType w:val="multilevel"/>
    <w:tmpl w:val="4E7F2E19"/>
    <w:lvl w:ilvl="0">
      <w:start w:val="1"/>
      <w:numFmt w:val="decimal"/>
      <w:suff w:val="space"/>
      <w:lvlText w:val="%1）"/>
      <w:lvlJc w:val="left"/>
      <w:pPr>
        <w:ind w:left="920" w:hanging="440"/>
      </w:pPr>
      <w:rPr>
        <w:rFonts w:ascii="Times New Roman" w:hAnsi="Times New Roman" w:cs="Times New Roman"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12">
    <w:nsid w:val="53762719"/>
    <w:multiLevelType w:val="multilevel"/>
    <w:tmpl w:val="53762719"/>
    <w:lvl w:ilvl="0">
      <w:start w:val="1"/>
      <w:numFmt w:val="decimal"/>
      <w:suff w:val="space"/>
      <w:lvlText w:val="（%1）"/>
      <w:lvlJc w:val="left"/>
      <w:pPr>
        <w:ind w:left="1200" w:hanging="720"/>
      </w:pPr>
      <w:rPr>
        <w:rFonts w:ascii="Times New Roman" w:hAnsi="Times New Roman" w:cs="Times New Roman"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13">
    <w:nsid w:val="53B05C8B"/>
    <w:multiLevelType w:val="multilevel"/>
    <w:tmpl w:val="53B05C8B"/>
    <w:lvl w:ilvl="0">
      <w:start w:val="1"/>
      <w:numFmt w:val="decimal"/>
      <w:lvlText w:val="（%1）"/>
      <w:lvlJc w:val="left"/>
      <w:pPr>
        <w:ind w:left="920" w:hanging="440"/>
      </w:pPr>
      <w:rPr>
        <w:rFonts w:hint="default"/>
      </w:rPr>
    </w:lvl>
    <w:lvl w:ilvl="1">
      <w:start w:val="1"/>
      <w:numFmt w:val="decimal"/>
      <w:suff w:val="space"/>
      <w:lvlText w:val="（%2）"/>
      <w:lvlJc w:val="left"/>
      <w:pPr>
        <w:ind w:left="920" w:hanging="440"/>
      </w:pPr>
      <w:rPr>
        <w:rFonts w:hint="default"/>
      </w:r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14">
    <w:nsid w:val="5F267921"/>
    <w:multiLevelType w:val="multilevel"/>
    <w:tmpl w:val="5F267921"/>
    <w:lvl w:ilvl="0">
      <w:start w:val="1"/>
      <w:numFmt w:val="decimal"/>
      <w:suff w:val="space"/>
      <w:lvlText w:val="（%1）"/>
      <w:lvlJc w:val="left"/>
      <w:pPr>
        <w:ind w:left="1725" w:hanging="1080"/>
      </w:pPr>
      <w:rPr>
        <w:rFonts w:ascii="Times New Roman" w:hAnsi="Times New Roman" w:cs="Times New Roman" w:hint="default"/>
        <w:color w:val="000000"/>
      </w:rPr>
    </w:lvl>
    <w:lvl w:ilvl="1">
      <w:start w:val="1"/>
      <w:numFmt w:val="decimal"/>
      <w:lvlText w:val="%2)"/>
      <w:lvlJc w:val="left"/>
      <w:pPr>
        <w:ind w:left="1445" w:hanging="360"/>
      </w:pPr>
      <w:rPr>
        <w:rFonts w:hint="default"/>
      </w:rPr>
    </w:lvl>
    <w:lvl w:ilvl="2">
      <w:start w:val="1"/>
      <w:numFmt w:val="lowerRoman"/>
      <w:lvlText w:val="%3."/>
      <w:lvlJc w:val="right"/>
      <w:pPr>
        <w:ind w:left="1965" w:hanging="440"/>
      </w:pPr>
    </w:lvl>
    <w:lvl w:ilvl="3">
      <w:start w:val="1"/>
      <w:numFmt w:val="decimal"/>
      <w:lvlText w:val="%4."/>
      <w:lvlJc w:val="left"/>
      <w:pPr>
        <w:ind w:left="2405" w:hanging="440"/>
      </w:pPr>
    </w:lvl>
    <w:lvl w:ilvl="4">
      <w:start w:val="1"/>
      <w:numFmt w:val="lowerLetter"/>
      <w:lvlText w:val="%5)"/>
      <w:lvlJc w:val="left"/>
      <w:pPr>
        <w:ind w:left="2845" w:hanging="440"/>
      </w:pPr>
    </w:lvl>
    <w:lvl w:ilvl="5">
      <w:start w:val="1"/>
      <w:numFmt w:val="lowerRoman"/>
      <w:lvlText w:val="%6."/>
      <w:lvlJc w:val="right"/>
      <w:pPr>
        <w:ind w:left="3285" w:hanging="440"/>
      </w:pPr>
    </w:lvl>
    <w:lvl w:ilvl="6">
      <w:start w:val="1"/>
      <w:numFmt w:val="decimal"/>
      <w:lvlText w:val="%7."/>
      <w:lvlJc w:val="left"/>
      <w:pPr>
        <w:ind w:left="3725" w:hanging="440"/>
      </w:pPr>
    </w:lvl>
    <w:lvl w:ilvl="7">
      <w:start w:val="1"/>
      <w:numFmt w:val="lowerLetter"/>
      <w:lvlText w:val="%8)"/>
      <w:lvlJc w:val="left"/>
      <w:pPr>
        <w:ind w:left="4165" w:hanging="440"/>
      </w:pPr>
    </w:lvl>
    <w:lvl w:ilvl="8">
      <w:start w:val="1"/>
      <w:numFmt w:val="lowerRoman"/>
      <w:lvlText w:val="%9."/>
      <w:lvlJc w:val="right"/>
      <w:pPr>
        <w:ind w:left="4605" w:hanging="440"/>
      </w:pPr>
    </w:lvl>
  </w:abstractNum>
  <w:abstractNum w:abstractNumId="15">
    <w:nsid w:val="656347A1"/>
    <w:multiLevelType w:val="multilevel"/>
    <w:tmpl w:val="656347A1"/>
    <w:lvl w:ilvl="0">
      <w:start w:val="1"/>
      <w:numFmt w:val="decimalEnclosedCircle"/>
      <w:lvlText w:val="%1"/>
      <w:lvlJc w:val="left"/>
      <w:pPr>
        <w:ind w:left="1400" w:hanging="440"/>
      </w:pPr>
      <w:rPr>
        <w:rFonts w:ascii="宋体" w:eastAsia="宋体" w:hAnsi="宋体" w:cs="宋体" w:hint="default"/>
      </w:rPr>
    </w:lvl>
    <w:lvl w:ilvl="1">
      <w:start w:val="1"/>
      <w:numFmt w:val="decimalEnclosedCircle"/>
      <w:lvlText w:val="%2"/>
      <w:lvlJc w:val="left"/>
      <w:pPr>
        <w:ind w:left="1800" w:hanging="440"/>
      </w:pPr>
      <w:rPr>
        <w:rFonts w:ascii="宋体" w:eastAsia="宋体" w:hAnsi="宋体" w:cs="宋体" w:hint="default"/>
      </w:rPr>
    </w:lvl>
    <w:lvl w:ilvl="2">
      <w:start w:val="1"/>
      <w:numFmt w:val="lowerRoman"/>
      <w:lvlText w:val="%3."/>
      <w:lvlJc w:val="right"/>
      <w:pPr>
        <w:ind w:left="2280" w:hanging="440"/>
      </w:pPr>
    </w:lvl>
    <w:lvl w:ilvl="3">
      <w:start w:val="1"/>
      <w:numFmt w:val="decimal"/>
      <w:lvlText w:val="%4."/>
      <w:lvlJc w:val="left"/>
      <w:pPr>
        <w:ind w:left="2720" w:hanging="440"/>
      </w:pPr>
    </w:lvl>
    <w:lvl w:ilvl="4">
      <w:start w:val="1"/>
      <w:numFmt w:val="lowerLetter"/>
      <w:lvlText w:val="%5)"/>
      <w:lvlJc w:val="left"/>
      <w:pPr>
        <w:ind w:left="3160" w:hanging="440"/>
      </w:pPr>
    </w:lvl>
    <w:lvl w:ilvl="5">
      <w:start w:val="1"/>
      <w:numFmt w:val="lowerRoman"/>
      <w:lvlText w:val="%6."/>
      <w:lvlJc w:val="right"/>
      <w:pPr>
        <w:ind w:left="3600" w:hanging="440"/>
      </w:pPr>
    </w:lvl>
    <w:lvl w:ilvl="6">
      <w:start w:val="1"/>
      <w:numFmt w:val="decimal"/>
      <w:lvlText w:val="%7."/>
      <w:lvlJc w:val="left"/>
      <w:pPr>
        <w:ind w:left="4040" w:hanging="440"/>
      </w:pPr>
    </w:lvl>
    <w:lvl w:ilvl="7">
      <w:start w:val="1"/>
      <w:numFmt w:val="lowerLetter"/>
      <w:lvlText w:val="%8)"/>
      <w:lvlJc w:val="left"/>
      <w:pPr>
        <w:ind w:left="4480" w:hanging="440"/>
      </w:pPr>
    </w:lvl>
    <w:lvl w:ilvl="8">
      <w:start w:val="1"/>
      <w:numFmt w:val="lowerRoman"/>
      <w:lvlText w:val="%9."/>
      <w:lvlJc w:val="right"/>
      <w:pPr>
        <w:ind w:left="4920" w:hanging="440"/>
      </w:pPr>
    </w:lvl>
  </w:abstractNum>
  <w:abstractNum w:abstractNumId="16">
    <w:nsid w:val="657D3DAE"/>
    <w:multiLevelType w:val="multilevel"/>
    <w:tmpl w:val="657D3DAE"/>
    <w:lvl w:ilvl="0">
      <w:start w:val="1"/>
      <w:numFmt w:val="decimal"/>
      <w:suff w:val="space"/>
      <w:lvlText w:val="（%1）"/>
      <w:lvlJc w:val="left"/>
      <w:pPr>
        <w:ind w:left="1200" w:hanging="720"/>
      </w:pPr>
      <w:rPr>
        <w:rFonts w:ascii="Times New Roman" w:hAnsi="Times New Roman" w:cs="Times New Roman"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17">
    <w:nsid w:val="6C511FBC"/>
    <w:multiLevelType w:val="multilevel"/>
    <w:tmpl w:val="6C511FBC"/>
    <w:lvl w:ilvl="0">
      <w:start w:val="1"/>
      <w:numFmt w:val="decimal"/>
      <w:lvlText w:val="（%1）"/>
      <w:lvlJc w:val="left"/>
      <w:pPr>
        <w:ind w:left="920" w:hanging="440"/>
      </w:pPr>
      <w:rPr>
        <w:rFonts w:hint="default"/>
      </w:rPr>
    </w:lvl>
    <w:lvl w:ilvl="1">
      <w:start w:val="1"/>
      <w:numFmt w:val="decimal"/>
      <w:suff w:val="space"/>
      <w:lvlText w:val="（%2）"/>
      <w:lvlJc w:val="left"/>
      <w:pPr>
        <w:ind w:left="920" w:hanging="440"/>
      </w:pPr>
      <w:rPr>
        <w:rFonts w:ascii="Times New Roman" w:hAnsi="Times New Roman" w:cs="Times New Roman" w:hint="default"/>
      </w:r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18">
    <w:nsid w:val="711B6319"/>
    <w:multiLevelType w:val="multilevel"/>
    <w:tmpl w:val="711B6319"/>
    <w:lvl w:ilvl="0">
      <w:start w:val="1"/>
      <w:numFmt w:val="decimal"/>
      <w:suff w:val="space"/>
      <w:lvlText w:val="%1）"/>
      <w:lvlJc w:val="left"/>
      <w:pPr>
        <w:ind w:left="840" w:hanging="360"/>
      </w:pPr>
      <w:rPr>
        <w:rFonts w:ascii="Times New Roman" w:hAnsi="Times New Roman" w:cs="Times New Roman" w:hint="default"/>
      </w:rPr>
    </w:lvl>
    <w:lvl w:ilvl="1">
      <w:start w:val="1"/>
      <w:numFmt w:val="decimal"/>
      <w:lvlText w:val="（%2）"/>
      <w:lvlJc w:val="left"/>
      <w:pPr>
        <w:ind w:left="1640" w:hanging="720"/>
      </w:pPr>
      <w:rPr>
        <w:rFonts w:hint="default"/>
      </w:r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19">
    <w:nsid w:val="74FA686F"/>
    <w:multiLevelType w:val="multilevel"/>
    <w:tmpl w:val="74FA686F"/>
    <w:lvl w:ilvl="0">
      <w:start w:val="1"/>
      <w:numFmt w:val="decimal"/>
      <w:lvlText w:val="（%1）"/>
      <w:lvlJc w:val="left"/>
      <w:pPr>
        <w:ind w:left="920" w:hanging="440"/>
      </w:pPr>
      <w:rPr>
        <w:rFonts w:hint="default"/>
      </w:rPr>
    </w:lvl>
    <w:lvl w:ilvl="1">
      <w:start w:val="1"/>
      <w:numFmt w:val="decimal"/>
      <w:suff w:val="space"/>
      <w:lvlText w:val="（%2）"/>
      <w:lvlJc w:val="left"/>
      <w:pPr>
        <w:ind w:left="920" w:hanging="440"/>
      </w:pPr>
      <w:rPr>
        <w:rFonts w:ascii="Times New Roman" w:hAnsi="Times New Roman" w:cs="Times New Roman" w:hint="default"/>
      </w:r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20">
    <w:nsid w:val="77B811DF"/>
    <w:multiLevelType w:val="multilevel"/>
    <w:tmpl w:val="77B811DF"/>
    <w:lvl w:ilvl="0">
      <w:start w:val="1"/>
      <w:numFmt w:val="decimal"/>
      <w:suff w:val="space"/>
      <w:lvlText w:val="（%1）"/>
      <w:lvlJc w:val="left"/>
      <w:pPr>
        <w:ind w:left="920" w:hanging="44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21">
    <w:nsid w:val="781C0FE8"/>
    <w:multiLevelType w:val="multilevel"/>
    <w:tmpl w:val="781C0FE8"/>
    <w:lvl w:ilvl="0">
      <w:start w:val="1"/>
      <w:numFmt w:val="decimal"/>
      <w:lvlText w:val="%1）"/>
      <w:lvlJc w:val="left"/>
      <w:pPr>
        <w:ind w:left="920" w:hanging="440"/>
      </w:pPr>
      <w:rPr>
        <w:rFonts w:ascii="Times New Roman" w:hAnsi="Times New Roman" w:cs="Times New Roman" w:hint="default"/>
      </w:rPr>
    </w:lvl>
    <w:lvl w:ilvl="1">
      <w:start w:val="1"/>
      <w:numFmt w:val="decimal"/>
      <w:suff w:val="space"/>
      <w:lvlText w:val="%2）"/>
      <w:lvlJc w:val="left"/>
      <w:pPr>
        <w:ind w:left="920" w:hanging="440"/>
      </w:pPr>
      <w:rPr>
        <w:rFonts w:ascii="Times New Roman" w:hAnsi="Times New Roman" w:cs="Times New Roman" w:hint="default"/>
      </w:rPr>
    </w:lvl>
    <w:lvl w:ilvl="2">
      <w:start w:val="1"/>
      <w:numFmt w:val="decimalEnclosedCircle"/>
      <w:lvlText w:val="%3"/>
      <w:lvlJc w:val="left"/>
      <w:pPr>
        <w:ind w:left="1720" w:hanging="360"/>
      </w:pPr>
      <w:rPr>
        <w:rFonts w:ascii="宋体" w:eastAsia="宋体" w:hAnsi="宋体" w:cs="宋体" w:hint="default"/>
      </w:r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22">
    <w:nsid w:val="7E9448EA"/>
    <w:multiLevelType w:val="multilevel"/>
    <w:tmpl w:val="7E9448EA"/>
    <w:lvl w:ilvl="0">
      <w:start w:val="1"/>
      <w:numFmt w:val="decimal"/>
      <w:lvlText w:val="（%1）"/>
      <w:lvlJc w:val="left"/>
      <w:pPr>
        <w:ind w:left="920" w:hanging="440"/>
      </w:pPr>
      <w:rPr>
        <w:rFonts w:hint="default"/>
      </w:rPr>
    </w:lvl>
    <w:lvl w:ilvl="1">
      <w:start w:val="1"/>
      <w:numFmt w:val="decimal"/>
      <w:suff w:val="space"/>
      <w:lvlText w:val="（%2）"/>
      <w:lvlJc w:val="left"/>
      <w:pPr>
        <w:ind w:left="920" w:hanging="440"/>
      </w:pPr>
      <w:rPr>
        <w:rFonts w:ascii="Times New Roman" w:hAnsi="Times New Roman" w:cs="Times New Roman" w:hint="default"/>
      </w:r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num w:numId="1">
    <w:abstractNumId w:val="9"/>
  </w:num>
  <w:num w:numId="2">
    <w:abstractNumId w:val="0"/>
  </w:num>
  <w:num w:numId="3">
    <w:abstractNumId w:val="1"/>
  </w:num>
  <w:num w:numId="4">
    <w:abstractNumId w:val="16"/>
  </w:num>
  <w:num w:numId="5">
    <w:abstractNumId w:val="12"/>
  </w:num>
  <w:num w:numId="6">
    <w:abstractNumId w:val="18"/>
  </w:num>
  <w:num w:numId="7">
    <w:abstractNumId w:val="14"/>
  </w:num>
  <w:num w:numId="8">
    <w:abstractNumId w:val="21"/>
  </w:num>
  <w:num w:numId="9">
    <w:abstractNumId w:val="6"/>
  </w:num>
  <w:num w:numId="10">
    <w:abstractNumId w:val="4"/>
  </w:num>
  <w:num w:numId="11">
    <w:abstractNumId w:val="10"/>
  </w:num>
  <w:num w:numId="12">
    <w:abstractNumId w:val="5"/>
  </w:num>
  <w:num w:numId="13">
    <w:abstractNumId w:val="15"/>
  </w:num>
  <w:num w:numId="14">
    <w:abstractNumId w:val="7"/>
  </w:num>
  <w:num w:numId="15">
    <w:abstractNumId w:val="17"/>
  </w:num>
  <w:num w:numId="16">
    <w:abstractNumId w:val="2"/>
  </w:num>
  <w:num w:numId="17">
    <w:abstractNumId w:val="19"/>
  </w:num>
  <w:num w:numId="18">
    <w:abstractNumId w:val="22"/>
  </w:num>
  <w:num w:numId="19">
    <w:abstractNumId w:val="3"/>
  </w:num>
  <w:num w:numId="20">
    <w:abstractNumId w:val="13"/>
  </w:num>
  <w:num w:numId="21">
    <w:abstractNumId w:val="11"/>
  </w:num>
  <w:num w:numId="22">
    <w:abstractNumId w:val="8"/>
  </w:num>
  <w:num w:numId="2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361D8"/>
    <w:rsid w:val="00026962"/>
    <w:rsid w:val="00040FF8"/>
    <w:rsid w:val="00061AF5"/>
    <w:rsid w:val="00096B41"/>
    <w:rsid w:val="00097B2E"/>
    <w:rsid w:val="000A090D"/>
    <w:rsid w:val="000B2D89"/>
    <w:rsid w:val="000E121D"/>
    <w:rsid w:val="000E2864"/>
    <w:rsid w:val="00114C63"/>
    <w:rsid w:val="00167BB5"/>
    <w:rsid w:val="001B20DB"/>
    <w:rsid w:val="001D2204"/>
    <w:rsid w:val="001E0618"/>
    <w:rsid w:val="00203C22"/>
    <w:rsid w:val="00263DDF"/>
    <w:rsid w:val="00265AA3"/>
    <w:rsid w:val="002920E2"/>
    <w:rsid w:val="002B4BD6"/>
    <w:rsid w:val="002D502D"/>
    <w:rsid w:val="002F3E54"/>
    <w:rsid w:val="003503B7"/>
    <w:rsid w:val="00351357"/>
    <w:rsid w:val="003577D2"/>
    <w:rsid w:val="003655A5"/>
    <w:rsid w:val="0037017D"/>
    <w:rsid w:val="00373218"/>
    <w:rsid w:val="003A3878"/>
    <w:rsid w:val="003A3928"/>
    <w:rsid w:val="003B562D"/>
    <w:rsid w:val="003B72DD"/>
    <w:rsid w:val="003E1ED0"/>
    <w:rsid w:val="003F176A"/>
    <w:rsid w:val="003F2079"/>
    <w:rsid w:val="00412503"/>
    <w:rsid w:val="00415D9E"/>
    <w:rsid w:val="00434843"/>
    <w:rsid w:val="0044256C"/>
    <w:rsid w:val="00447C24"/>
    <w:rsid w:val="0047145C"/>
    <w:rsid w:val="004918E9"/>
    <w:rsid w:val="004A095A"/>
    <w:rsid w:val="004D1ACB"/>
    <w:rsid w:val="00506CDE"/>
    <w:rsid w:val="005345D3"/>
    <w:rsid w:val="005B7D9C"/>
    <w:rsid w:val="005D1448"/>
    <w:rsid w:val="005F0F09"/>
    <w:rsid w:val="005F1C46"/>
    <w:rsid w:val="005F3DEE"/>
    <w:rsid w:val="00614C99"/>
    <w:rsid w:val="006216BC"/>
    <w:rsid w:val="00641AB7"/>
    <w:rsid w:val="006D08B6"/>
    <w:rsid w:val="00703BDC"/>
    <w:rsid w:val="00725130"/>
    <w:rsid w:val="00726956"/>
    <w:rsid w:val="00731AEF"/>
    <w:rsid w:val="00746B0D"/>
    <w:rsid w:val="0076596E"/>
    <w:rsid w:val="00794D15"/>
    <w:rsid w:val="0079772E"/>
    <w:rsid w:val="007C05FD"/>
    <w:rsid w:val="007D270F"/>
    <w:rsid w:val="007D48C4"/>
    <w:rsid w:val="007D5223"/>
    <w:rsid w:val="007D575F"/>
    <w:rsid w:val="00801A0B"/>
    <w:rsid w:val="00804171"/>
    <w:rsid w:val="008168D3"/>
    <w:rsid w:val="00836B5E"/>
    <w:rsid w:val="00856F6B"/>
    <w:rsid w:val="00870C52"/>
    <w:rsid w:val="008A10C7"/>
    <w:rsid w:val="008A32D5"/>
    <w:rsid w:val="008B47BF"/>
    <w:rsid w:val="008F08C3"/>
    <w:rsid w:val="009205EC"/>
    <w:rsid w:val="00934BE6"/>
    <w:rsid w:val="00955DE3"/>
    <w:rsid w:val="009633B0"/>
    <w:rsid w:val="009649B0"/>
    <w:rsid w:val="00965E40"/>
    <w:rsid w:val="009A225B"/>
    <w:rsid w:val="009B4379"/>
    <w:rsid w:val="00A41AA9"/>
    <w:rsid w:val="00A425B7"/>
    <w:rsid w:val="00A5065E"/>
    <w:rsid w:val="00A75956"/>
    <w:rsid w:val="00A75BE7"/>
    <w:rsid w:val="00A875F4"/>
    <w:rsid w:val="00AB438E"/>
    <w:rsid w:val="00AB6B26"/>
    <w:rsid w:val="00AC4BF7"/>
    <w:rsid w:val="00B04ACB"/>
    <w:rsid w:val="00B15B4C"/>
    <w:rsid w:val="00B228F2"/>
    <w:rsid w:val="00B27FB6"/>
    <w:rsid w:val="00B57017"/>
    <w:rsid w:val="00B654E2"/>
    <w:rsid w:val="00B85B48"/>
    <w:rsid w:val="00B919B4"/>
    <w:rsid w:val="00BA3EA0"/>
    <w:rsid w:val="00BA4C04"/>
    <w:rsid w:val="00BD32A2"/>
    <w:rsid w:val="00BD3593"/>
    <w:rsid w:val="00C04B19"/>
    <w:rsid w:val="00C33F03"/>
    <w:rsid w:val="00C42C5F"/>
    <w:rsid w:val="00C50CC4"/>
    <w:rsid w:val="00C51D68"/>
    <w:rsid w:val="00C843C9"/>
    <w:rsid w:val="00CF179E"/>
    <w:rsid w:val="00D00CC3"/>
    <w:rsid w:val="00D3130C"/>
    <w:rsid w:val="00D361D8"/>
    <w:rsid w:val="00D57A2E"/>
    <w:rsid w:val="00D63D32"/>
    <w:rsid w:val="00D875CC"/>
    <w:rsid w:val="00D92703"/>
    <w:rsid w:val="00DA1682"/>
    <w:rsid w:val="00DA4BAE"/>
    <w:rsid w:val="00DC0214"/>
    <w:rsid w:val="00DC68E9"/>
    <w:rsid w:val="00DE1C34"/>
    <w:rsid w:val="00DE3FFD"/>
    <w:rsid w:val="00E00BEA"/>
    <w:rsid w:val="00E434D2"/>
    <w:rsid w:val="00E52ED3"/>
    <w:rsid w:val="00E752FE"/>
    <w:rsid w:val="00EB5535"/>
    <w:rsid w:val="00EB6B6B"/>
    <w:rsid w:val="00EB6E04"/>
    <w:rsid w:val="00EC37D9"/>
    <w:rsid w:val="00ED1A43"/>
    <w:rsid w:val="00ED55F6"/>
    <w:rsid w:val="00ED6687"/>
    <w:rsid w:val="00EF480A"/>
    <w:rsid w:val="00EF697F"/>
    <w:rsid w:val="00F012A5"/>
    <w:rsid w:val="00F0695E"/>
    <w:rsid w:val="00F97D5D"/>
    <w:rsid w:val="00FA5BB0"/>
    <w:rsid w:val="00FD0E51"/>
    <w:rsid w:val="00FD1EA8"/>
    <w:rsid w:val="00FE4079"/>
    <w:rsid w:val="00FE549A"/>
    <w:rsid w:val="00FF59D1"/>
    <w:rsid w:val="07CE711F"/>
    <w:rsid w:val="4B103D18"/>
    <w:rsid w:val="6C68178A"/>
    <w:rsid w:val="70FD5B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0CC4"/>
    <w:pPr>
      <w:widowControl w:val="0"/>
      <w:jc w:val="both"/>
    </w:pPr>
    <w:rPr>
      <w:kern w:val="2"/>
      <w:sz w:val="21"/>
      <w:szCs w:val="22"/>
    </w:rPr>
  </w:style>
  <w:style w:type="paragraph" w:styleId="1">
    <w:name w:val="heading 1"/>
    <w:basedOn w:val="a"/>
    <w:next w:val="a"/>
    <w:link w:val="1Char"/>
    <w:uiPriority w:val="9"/>
    <w:qFormat/>
    <w:rsid w:val="00C50CC4"/>
    <w:pPr>
      <w:keepNext/>
      <w:keepLines/>
      <w:spacing w:before="340" w:after="330" w:line="578" w:lineRule="auto"/>
      <w:outlineLvl w:val="0"/>
    </w:pPr>
    <w:rPr>
      <w:b/>
      <w:bCs/>
      <w:kern w:val="44"/>
      <w:sz w:val="44"/>
      <w:szCs w:val="44"/>
    </w:rPr>
  </w:style>
  <w:style w:type="paragraph" w:styleId="2">
    <w:name w:val="heading 2"/>
    <w:basedOn w:val="a"/>
    <w:next w:val="a"/>
    <w:link w:val="2Char"/>
    <w:autoRedefine/>
    <w:uiPriority w:val="9"/>
    <w:unhideWhenUsed/>
    <w:qFormat/>
    <w:rsid w:val="00C50CC4"/>
    <w:pPr>
      <w:keepNext/>
      <w:keepLines/>
      <w:numPr>
        <w:ilvl w:val="1"/>
        <w:numId w:val="1"/>
      </w:numPr>
      <w:spacing w:beforeLines="50" w:afterLines="50" w:line="360" w:lineRule="auto"/>
      <w:outlineLvl w:val="1"/>
    </w:pPr>
    <w:rPr>
      <w:rFonts w:ascii="宋体" w:eastAsia="宋体" w:hAnsi="宋体" w:cstheme="majorBidi"/>
      <w:b/>
      <w:bCs/>
      <w:sz w:val="32"/>
      <w:szCs w:val="32"/>
    </w:rPr>
  </w:style>
  <w:style w:type="paragraph" w:styleId="3">
    <w:name w:val="heading 3"/>
    <w:basedOn w:val="a"/>
    <w:next w:val="a"/>
    <w:link w:val="3Char"/>
    <w:uiPriority w:val="9"/>
    <w:unhideWhenUsed/>
    <w:qFormat/>
    <w:rsid w:val="00C50CC4"/>
    <w:pPr>
      <w:keepNext/>
      <w:keepLines/>
      <w:numPr>
        <w:ilvl w:val="2"/>
        <w:numId w:val="1"/>
      </w:numPr>
      <w:spacing w:before="260" w:after="260" w:line="416" w:lineRule="auto"/>
      <w:outlineLvl w:val="2"/>
    </w:pPr>
    <w:rPr>
      <w:b/>
      <w:bCs/>
      <w:sz w:val="30"/>
      <w:szCs w:val="32"/>
    </w:rPr>
  </w:style>
  <w:style w:type="paragraph" w:styleId="4">
    <w:name w:val="heading 4"/>
    <w:basedOn w:val="a"/>
    <w:next w:val="a"/>
    <w:link w:val="4Char"/>
    <w:uiPriority w:val="9"/>
    <w:unhideWhenUsed/>
    <w:qFormat/>
    <w:rsid w:val="00C50CC4"/>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C50CC4"/>
    <w:pPr>
      <w:keepNext/>
      <w:keepLines/>
      <w:spacing w:before="280" w:after="290" w:line="376" w:lineRule="auto"/>
      <w:outlineLvl w:val="4"/>
    </w:pPr>
    <w:rPr>
      <w:b/>
      <w:bCs/>
      <w:sz w:val="28"/>
      <w:szCs w:val="28"/>
    </w:rPr>
  </w:style>
  <w:style w:type="paragraph" w:styleId="6">
    <w:name w:val="heading 6"/>
    <w:basedOn w:val="a"/>
    <w:next w:val="a"/>
    <w:link w:val="6Char"/>
    <w:uiPriority w:val="9"/>
    <w:unhideWhenUsed/>
    <w:qFormat/>
    <w:rsid w:val="00C50CC4"/>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C50CC4"/>
    <w:pPr>
      <w:jc w:val="left"/>
    </w:pPr>
  </w:style>
  <w:style w:type="paragraph" w:styleId="30">
    <w:name w:val="toc 3"/>
    <w:basedOn w:val="a"/>
    <w:next w:val="a"/>
    <w:autoRedefine/>
    <w:uiPriority w:val="39"/>
    <w:unhideWhenUsed/>
    <w:qFormat/>
    <w:rsid w:val="00C50CC4"/>
    <w:pPr>
      <w:ind w:leftChars="400" w:left="840"/>
    </w:pPr>
  </w:style>
  <w:style w:type="paragraph" w:styleId="a4">
    <w:name w:val="Balloon Text"/>
    <w:basedOn w:val="a"/>
    <w:link w:val="Char0"/>
    <w:uiPriority w:val="99"/>
    <w:semiHidden/>
    <w:unhideWhenUsed/>
    <w:qFormat/>
    <w:rsid w:val="00C50CC4"/>
    <w:rPr>
      <w:sz w:val="18"/>
      <w:szCs w:val="18"/>
    </w:rPr>
  </w:style>
  <w:style w:type="paragraph" w:styleId="a5">
    <w:name w:val="footer"/>
    <w:basedOn w:val="a"/>
    <w:link w:val="Char1"/>
    <w:uiPriority w:val="99"/>
    <w:unhideWhenUsed/>
    <w:qFormat/>
    <w:rsid w:val="00C50CC4"/>
    <w:pPr>
      <w:tabs>
        <w:tab w:val="center" w:pos="4153"/>
        <w:tab w:val="right" w:pos="8306"/>
      </w:tabs>
      <w:snapToGrid w:val="0"/>
      <w:jc w:val="left"/>
    </w:pPr>
    <w:rPr>
      <w:sz w:val="18"/>
      <w:szCs w:val="18"/>
    </w:rPr>
  </w:style>
  <w:style w:type="paragraph" w:styleId="a6">
    <w:name w:val="header"/>
    <w:basedOn w:val="a"/>
    <w:link w:val="Char2"/>
    <w:uiPriority w:val="99"/>
    <w:unhideWhenUsed/>
    <w:rsid w:val="00C50CC4"/>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unhideWhenUsed/>
    <w:rsid w:val="00C50CC4"/>
    <w:pPr>
      <w:tabs>
        <w:tab w:val="left" w:pos="420"/>
        <w:tab w:val="right" w:leader="dot" w:pos="8296"/>
      </w:tabs>
      <w:spacing w:line="360" w:lineRule="auto"/>
    </w:pPr>
    <w:rPr>
      <w:rFonts w:ascii="Times New Roman" w:hAnsi="Times New Roman" w:cs="Times New Roman"/>
      <w:b/>
      <w:bCs/>
      <w:sz w:val="24"/>
      <w:szCs w:val="24"/>
    </w:rPr>
  </w:style>
  <w:style w:type="paragraph" w:styleId="20">
    <w:name w:val="toc 2"/>
    <w:basedOn w:val="a"/>
    <w:next w:val="a"/>
    <w:autoRedefine/>
    <w:uiPriority w:val="39"/>
    <w:unhideWhenUsed/>
    <w:rsid w:val="00C50CC4"/>
    <w:pPr>
      <w:ind w:leftChars="200" w:left="420"/>
    </w:pPr>
  </w:style>
  <w:style w:type="paragraph" w:styleId="a7">
    <w:name w:val="annotation subject"/>
    <w:basedOn w:val="a3"/>
    <w:next w:val="a3"/>
    <w:link w:val="Char3"/>
    <w:uiPriority w:val="99"/>
    <w:semiHidden/>
    <w:unhideWhenUsed/>
    <w:qFormat/>
    <w:rsid w:val="00C50CC4"/>
    <w:rPr>
      <w:b/>
      <w:bCs/>
    </w:rPr>
  </w:style>
  <w:style w:type="table" w:styleId="a8">
    <w:name w:val="Table Grid"/>
    <w:basedOn w:val="a1"/>
    <w:uiPriority w:val="59"/>
    <w:qFormat/>
    <w:rsid w:val="00C50CC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Hyperlink"/>
    <w:basedOn w:val="a0"/>
    <w:uiPriority w:val="99"/>
    <w:unhideWhenUsed/>
    <w:rsid w:val="00C50CC4"/>
    <w:rPr>
      <w:color w:val="0000FF" w:themeColor="hyperlink"/>
      <w:u w:val="single"/>
    </w:rPr>
  </w:style>
  <w:style w:type="character" w:styleId="aa">
    <w:name w:val="annotation reference"/>
    <w:basedOn w:val="a0"/>
    <w:uiPriority w:val="99"/>
    <w:semiHidden/>
    <w:unhideWhenUsed/>
    <w:qFormat/>
    <w:rsid w:val="00C50CC4"/>
    <w:rPr>
      <w:sz w:val="21"/>
      <w:szCs w:val="21"/>
    </w:rPr>
  </w:style>
  <w:style w:type="character" w:customStyle="1" w:styleId="Char2">
    <w:name w:val="页眉 Char"/>
    <w:basedOn w:val="a0"/>
    <w:link w:val="a6"/>
    <w:uiPriority w:val="99"/>
    <w:qFormat/>
    <w:rsid w:val="00C50CC4"/>
    <w:rPr>
      <w:sz w:val="18"/>
      <w:szCs w:val="18"/>
    </w:rPr>
  </w:style>
  <w:style w:type="character" w:customStyle="1" w:styleId="Char1">
    <w:name w:val="页脚 Char"/>
    <w:basedOn w:val="a0"/>
    <w:link w:val="a5"/>
    <w:uiPriority w:val="99"/>
    <w:rsid w:val="00C50CC4"/>
    <w:rPr>
      <w:sz w:val="18"/>
      <w:szCs w:val="18"/>
    </w:rPr>
  </w:style>
  <w:style w:type="paragraph" w:customStyle="1" w:styleId="Default">
    <w:name w:val="Default"/>
    <w:qFormat/>
    <w:rsid w:val="00C50CC4"/>
    <w:pPr>
      <w:widowControl w:val="0"/>
      <w:autoSpaceDE w:val="0"/>
      <w:autoSpaceDN w:val="0"/>
      <w:adjustRightInd w:val="0"/>
    </w:pPr>
    <w:rPr>
      <w:rFonts w:ascii="仿宋" w:hAnsi="仿宋" w:cs="仿宋"/>
      <w:color w:val="000000"/>
      <w:sz w:val="24"/>
      <w:szCs w:val="24"/>
    </w:rPr>
  </w:style>
  <w:style w:type="character" w:customStyle="1" w:styleId="Char0">
    <w:name w:val="批注框文本 Char"/>
    <w:basedOn w:val="a0"/>
    <w:link w:val="a4"/>
    <w:uiPriority w:val="99"/>
    <w:semiHidden/>
    <w:rsid w:val="00C50CC4"/>
    <w:rPr>
      <w:sz w:val="18"/>
      <w:szCs w:val="18"/>
    </w:rPr>
  </w:style>
  <w:style w:type="character" w:customStyle="1" w:styleId="2Char">
    <w:name w:val="标题 2 Char"/>
    <w:basedOn w:val="a0"/>
    <w:link w:val="2"/>
    <w:uiPriority w:val="9"/>
    <w:qFormat/>
    <w:rsid w:val="00C50CC4"/>
    <w:rPr>
      <w:rFonts w:ascii="宋体" w:eastAsia="宋体" w:hAnsi="宋体" w:cstheme="majorBidi"/>
      <w:b/>
      <w:bCs/>
      <w:sz w:val="32"/>
      <w:szCs w:val="32"/>
    </w:rPr>
  </w:style>
  <w:style w:type="character" w:customStyle="1" w:styleId="1Char">
    <w:name w:val="标题 1 Char"/>
    <w:basedOn w:val="a0"/>
    <w:link w:val="1"/>
    <w:uiPriority w:val="9"/>
    <w:qFormat/>
    <w:rsid w:val="00C50CC4"/>
    <w:rPr>
      <w:b/>
      <w:bCs/>
      <w:kern w:val="44"/>
      <w:sz w:val="44"/>
      <w:szCs w:val="44"/>
    </w:rPr>
  </w:style>
  <w:style w:type="character" w:customStyle="1" w:styleId="3Char">
    <w:name w:val="标题 3 Char"/>
    <w:basedOn w:val="a0"/>
    <w:link w:val="3"/>
    <w:uiPriority w:val="9"/>
    <w:qFormat/>
    <w:rsid w:val="00C50CC4"/>
    <w:rPr>
      <w:b/>
      <w:bCs/>
      <w:sz w:val="30"/>
      <w:szCs w:val="32"/>
    </w:rPr>
  </w:style>
  <w:style w:type="paragraph" w:customStyle="1" w:styleId="TOC1">
    <w:name w:val="TOC 标题1"/>
    <w:basedOn w:val="1"/>
    <w:next w:val="a"/>
    <w:uiPriority w:val="39"/>
    <w:unhideWhenUsed/>
    <w:qFormat/>
    <w:rsid w:val="00C50CC4"/>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ab">
    <w:name w:val="List Paragraph"/>
    <w:basedOn w:val="a"/>
    <w:uiPriority w:val="34"/>
    <w:qFormat/>
    <w:rsid w:val="00C50CC4"/>
    <w:pPr>
      <w:ind w:firstLineChars="200" w:firstLine="420"/>
    </w:pPr>
  </w:style>
  <w:style w:type="character" w:customStyle="1" w:styleId="Char">
    <w:name w:val="批注文字 Char"/>
    <w:basedOn w:val="a0"/>
    <w:link w:val="a3"/>
    <w:uiPriority w:val="99"/>
    <w:semiHidden/>
    <w:qFormat/>
    <w:rsid w:val="00C50CC4"/>
  </w:style>
  <w:style w:type="character" w:customStyle="1" w:styleId="Char3">
    <w:name w:val="批注主题 Char"/>
    <w:basedOn w:val="Char"/>
    <w:link w:val="a7"/>
    <w:uiPriority w:val="99"/>
    <w:semiHidden/>
    <w:qFormat/>
    <w:rsid w:val="00C50CC4"/>
    <w:rPr>
      <w:b/>
      <w:bCs/>
    </w:rPr>
  </w:style>
  <w:style w:type="character" w:customStyle="1" w:styleId="4Char">
    <w:name w:val="标题 4 Char"/>
    <w:basedOn w:val="a0"/>
    <w:link w:val="4"/>
    <w:uiPriority w:val="9"/>
    <w:rsid w:val="00C50CC4"/>
    <w:rPr>
      <w:rFonts w:asciiTheme="majorHAnsi" w:eastAsiaTheme="majorEastAsia" w:hAnsiTheme="majorHAnsi" w:cstheme="majorBidi"/>
      <w:b/>
      <w:bCs/>
      <w:sz w:val="28"/>
      <w:szCs w:val="28"/>
    </w:rPr>
  </w:style>
  <w:style w:type="character" w:customStyle="1" w:styleId="5Char">
    <w:name w:val="标题 5 Char"/>
    <w:basedOn w:val="a0"/>
    <w:link w:val="5"/>
    <w:uiPriority w:val="9"/>
    <w:qFormat/>
    <w:rsid w:val="00C50CC4"/>
    <w:rPr>
      <w:b/>
      <w:bCs/>
      <w:sz w:val="28"/>
      <w:szCs w:val="28"/>
    </w:rPr>
  </w:style>
  <w:style w:type="character" w:customStyle="1" w:styleId="6Char">
    <w:name w:val="标题 6 Char"/>
    <w:basedOn w:val="a0"/>
    <w:link w:val="6"/>
    <w:uiPriority w:val="9"/>
    <w:qFormat/>
    <w:rsid w:val="00C50CC4"/>
    <w:rPr>
      <w:rFonts w:asciiTheme="majorHAnsi" w:eastAsiaTheme="majorEastAsia" w:hAnsiTheme="majorHAnsi" w:cstheme="majorBidi"/>
      <w:b/>
      <w:bCs/>
      <w:sz w:val="24"/>
      <w:szCs w:val="24"/>
    </w:rPr>
  </w:style>
  <w:style w:type="paragraph" w:customStyle="1" w:styleId="Z2">
    <w:name w:val="Z2"/>
    <w:basedOn w:val="a"/>
    <w:link w:val="Z20"/>
    <w:autoRedefine/>
    <w:qFormat/>
    <w:rsid w:val="00C50CC4"/>
    <w:pPr>
      <w:spacing w:line="360" w:lineRule="auto"/>
      <w:ind w:firstLineChars="200" w:firstLine="200"/>
      <w:jc w:val="left"/>
    </w:pPr>
    <w:rPr>
      <w:rFonts w:ascii="宋体" w:eastAsia="宋体" w:hAnsi="宋体" w:cs="宋体"/>
      <w:sz w:val="24"/>
      <w:szCs w:val="24"/>
    </w:rPr>
  </w:style>
  <w:style w:type="character" w:customStyle="1" w:styleId="Z20">
    <w:name w:val="Z2 字符"/>
    <w:basedOn w:val="a0"/>
    <w:link w:val="Z2"/>
    <w:autoRedefine/>
    <w:qFormat/>
    <w:rsid w:val="00C50CC4"/>
    <w:rPr>
      <w:rFonts w:ascii="宋体" w:eastAsia="宋体" w:hAnsi="宋体" w:cs="宋体"/>
      <w:kern w:val="2"/>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CC90A-0A11-430B-8860-A97C72834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35</Pages>
  <Words>3215</Words>
  <Characters>18329</Characters>
  <Application>Microsoft Office Word</Application>
  <DocSecurity>0</DocSecurity>
  <Lines>152</Lines>
  <Paragraphs>43</Paragraphs>
  <ScaleCrop>false</ScaleCrop>
  <Company>Micorosoft</Company>
  <LinksUpToDate>false</LinksUpToDate>
  <CharactersWithSpaces>21501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林晓文(UE000165)</dc:creator>
  <cp:lastModifiedBy>林晓文(UE000165)</cp:lastModifiedBy>
  <cp:revision>3</cp:revision>
  <cp:lastPrinted>2026-04-07T07:50:00Z</cp:lastPrinted>
  <dcterms:created xsi:type="dcterms:W3CDTF">2026-04-07T07:11:00Z</dcterms:created>
  <dcterms:modified xsi:type="dcterms:W3CDTF">2026-04-07T08:04:00Z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eyJoZGlkIjoiNzY5MmIxOWY0YzRhNWM5ODFhOWM1ZWZmZDFlNTdkZDgiLCJ1c2VySWQiOiIxMDU4OTI5MTQ2In0=</vt:lpwstr>
  </property>
  <property fmtid="{D5CDD505-2E9C-101B-9397-08002B2CF9AE}" pid="3" name="KSOProductBuildVer">
    <vt:lpwstr>2052-12.1.0.20305</vt:lpwstr>
  </property>
  <property fmtid="{D5CDD505-2E9C-101B-9397-08002B2CF9AE}" pid="4" name="ICV">
    <vt:lpwstr>C65FCAE058D547B0B8569BD1417F756C_12</vt:lpwstr>
  </property>
</Properties>
</file>