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B1131">
      <w:pPr>
        <w:spacing w:line="520" w:lineRule="exact"/>
        <w:jc w:val="left"/>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lang w:val="en-US" w:eastAsia="zh-CN"/>
        </w:rPr>
        <w:t>附件14：</w:t>
      </w:r>
    </w:p>
    <w:p w14:paraId="55B947C7">
      <w:pPr>
        <w:spacing w:line="520" w:lineRule="exact"/>
        <w:jc w:val="center"/>
        <w:rPr>
          <w:rFonts w:hint="eastAsia" w:ascii="方正小标宋简体" w:hAnsi="方正小标宋简体" w:eastAsia="方正小标宋简体" w:cs="方正小标宋简体"/>
          <w:sz w:val="44"/>
          <w:szCs w:val="44"/>
        </w:rPr>
      </w:pPr>
    </w:p>
    <w:p w14:paraId="160ECBE7">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致全市教师职称申报参评人员的一封信</w:t>
      </w:r>
    </w:p>
    <w:p w14:paraId="658BEC3C">
      <w:pPr>
        <w:spacing w:line="580" w:lineRule="exact"/>
        <w:ind w:firstLine="640" w:firstLineChars="200"/>
        <w:rPr>
          <w:rFonts w:ascii="仿宋_GB2312" w:hAnsi="仿宋_GB2312" w:eastAsia="仿宋_GB2312" w:cs="仿宋_GB2312"/>
          <w:sz w:val="32"/>
          <w:szCs w:val="32"/>
        </w:rPr>
      </w:pPr>
    </w:p>
    <w:p w14:paraId="5E399F58">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各位申报参评人员：</w:t>
      </w:r>
    </w:p>
    <w:p w14:paraId="7A1750C8">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为严肃我市教育系统职称评审纪律，营造风清气正的职称评审环境，维护我市教育系统形象，确保我市教师职称评审工作公平公正开展，现将有关事项告知如下：</w:t>
      </w:r>
    </w:p>
    <w:p w14:paraId="4E4B8DB8">
      <w:pPr>
        <w:numPr>
          <w:ilvl w:val="0"/>
          <w:numId w:val="1"/>
        </w:num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市教师职称评审工作严格按照《关于印发广东省职称评审管理服务实施办法及配套规定的通知》（粤人社规〔2020〕33号）《广东省中小学教师职称评审办法》《广东省中小学教师职称评价标准条件》《广东省中等职业学校教师职称评价标准条件》和《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揭阳市农村中小学教师职称“定向评价、定向使用”实施方案（</w:t>
      </w:r>
      <w:r>
        <w:rPr>
          <w:rFonts w:hint="eastAsia" w:ascii="仿宋_GB2312" w:hAnsi="仿宋_GB2312" w:eastAsia="仿宋_GB2312" w:cs="仿宋_GB2312"/>
          <w:sz w:val="32"/>
          <w:szCs w:val="32"/>
          <w:lang w:val="en-US" w:eastAsia="zh-CN"/>
        </w:rPr>
        <w:t>试</w:t>
      </w:r>
      <w:r>
        <w:rPr>
          <w:rFonts w:hint="eastAsia" w:ascii="仿宋_GB2312" w:hAnsi="仿宋_GB2312" w:eastAsia="仿宋_GB2312" w:cs="仿宋_GB2312"/>
          <w:sz w:val="32"/>
          <w:szCs w:val="32"/>
        </w:rPr>
        <w:t>行）</w:t>
      </w:r>
      <w:r>
        <w:rPr>
          <w:rFonts w:hint="eastAsia" w:ascii="仿宋_GB2312" w:hAnsi="仿宋_GB2312" w:eastAsia="仿宋_GB2312" w:cs="仿宋_GB2312"/>
          <w:sz w:val="32"/>
          <w:szCs w:val="32"/>
          <w:lang w:eastAsia="zh-CN"/>
        </w:rPr>
        <w:t>〉的通知》</w:t>
      </w:r>
      <w:r>
        <w:rPr>
          <w:rFonts w:hint="eastAsia" w:ascii="仿宋_GB2312" w:hAnsi="仿宋_GB2312" w:eastAsia="仿宋_GB2312" w:cs="仿宋_GB2312"/>
          <w:sz w:val="32"/>
          <w:szCs w:val="32"/>
        </w:rPr>
        <w:t>（揭人社〔202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号）等有关规定执行。</w:t>
      </w:r>
    </w:p>
    <w:p w14:paraId="14F6C640">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教师职称评审有明确的申报条件、明确的评审标准、规范的评审程序，符合条件的申报人员具备条件即可向所在单位正常申报参评，切勿寻求其他非正常渠道提供服务，要谨防中介“包过”“保过”套路，以免上当受骗。</w:t>
      </w:r>
    </w:p>
    <w:p w14:paraId="48D83240">
      <w:pPr>
        <w:snapToGrid w:val="0"/>
        <w:spacing w:line="500" w:lineRule="exact"/>
        <w:ind w:firstLine="640" w:firstLineChars="200"/>
        <w:rPr>
          <w:rFonts w:ascii="仿宋_GB2312" w:hAnsi="Times New Roman" w:eastAsia="仿宋_GB2312" w:cs="仿宋_GB2312"/>
          <w:sz w:val="31"/>
          <w:szCs w:val="31"/>
        </w:rPr>
      </w:pPr>
      <w:r>
        <w:rPr>
          <w:rFonts w:hint="eastAsia" w:ascii="仿宋_GB2312" w:hAnsi="仿宋_GB2312" w:eastAsia="仿宋_GB2312" w:cs="仿宋_GB2312"/>
          <w:sz w:val="32"/>
          <w:szCs w:val="32"/>
        </w:rPr>
        <w:t>三、今年我市将进一步加强对申报人员弄虚作假等违纪违法违规行为的惩处力度，</w:t>
      </w:r>
      <w:r>
        <w:rPr>
          <w:rFonts w:hint="eastAsia" w:ascii="仿宋_GB2312" w:hAnsi="仿宋_GB2312" w:eastAsia="仿宋_GB2312" w:cs="仿宋_GB2312"/>
          <w:sz w:val="32"/>
          <w:szCs w:val="32"/>
          <w:shd w:val="clear" w:color="auto" w:fill="FFFFFF"/>
        </w:rPr>
        <w:t>申报人违反评审纪律规定的，一经查实，依照有关规定进行严肃处理。</w:t>
      </w:r>
      <w:r>
        <w:rPr>
          <w:rFonts w:hint="eastAsia" w:ascii="仿宋_GB2312" w:hAnsi="Times New Roman" w:eastAsia="仿宋_GB2312" w:cs="仿宋_GB2312"/>
          <w:sz w:val="31"/>
          <w:szCs w:val="31"/>
        </w:rPr>
        <w:t>申报农村中小学教师“双定向”职称评审时，违反评审纪律的，一经查实，依照有关规定进行处理，</w:t>
      </w:r>
      <w:r>
        <w:rPr>
          <w:rFonts w:hint="eastAsia" w:ascii="仿宋_GB2312" w:hAnsi="Times New Roman" w:eastAsia="仿宋_GB2312" w:cs="仿宋_GB2312"/>
          <w:sz w:val="31"/>
          <w:szCs w:val="31"/>
          <w:lang w:val="en-US" w:eastAsia="zh-CN"/>
        </w:rPr>
        <w:t>并</w:t>
      </w:r>
      <w:r>
        <w:rPr>
          <w:rFonts w:hint="eastAsia" w:ascii="仿宋_GB2312" w:hAnsi="Times New Roman" w:eastAsia="仿宋_GB2312" w:cs="仿宋_GB2312"/>
          <w:sz w:val="31"/>
          <w:szCs w:val="31"/>
        </w:rPr>
        <w:t>不得再申报“双定向”职称评审。</w:t>
      </w:r>
    </w:p>
    <w:p w14:paraId="0004F288">
      <w:pPr>
        <w:spacing w:line="50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rPr>
        <w:t>四、申报人员务必要提高思想认识，严格遵守评审工作纪律，认真研读《关于印发广东省职称评审管理服务实施办法及配套规定的通知》（粤人社规〔2020〕33号）《广东省中小学教师职称评审办法》《广东省中小学教师职称评价标准条件》《广东省中等职业学校教师职称评价标准条件》《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揭阳市农村中小学教师职称“定向评价、定向使用”实施方案（</w:t>
      </w:r>
      <w:r>
        <w:rPr>
          <w:rFonts w:hint="eastAsia" w:ascii="仿宋_GB2312" w:hAnsi="仿宋_GB2312" w:eastAsia="仿宋_GB2312" w:cs="仿宋_GB2312"/>
          <w:sz w:val="32"/>
          <w:szCs w:val="32"/>
          <w:lang w:val="en-US" w:eastAsia="zh-CN"/>
        </w:rPr>
        <w:t>试行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〉的通知》</w:t>
      </w:r>
      <w:bookmarkStart w:id="0" w:name="_GoBack"/>
      <w:bookmarkEnd w:id="0"/>
      <w:r>
        <w:rPr>
          <w:rFonts w:hint="eastAsia" w:ascii="仿宋_GB2312" w:hAnsi="仿宋_GB2312" w:eastAsia="仿宋_GB2312" w:cs="仿宋_GB2312"/>
          <w:sz w:val="32"/>
          <w:szCs w:val="32"/>
        </w:rPr>
        <w:t>等文件，切实</w:t>
      </w:r>
      <w:r>
        <w:rPr>
          <w:rFonts w:hint="eastAsia" w:ascii="仿宋_GB2312" w:hAnsi="仿宋_GB2312" w:eastAsia="仿宋_GB2312" w:cs="仿宋_GB2312"/>
          <w:spacing w:val="8"/>
          <w:sz w:val="32"/>
          <w:szCs w:val="32"/>
          <w:shd w:val="clear" w:color="auto" w:fill="FFFFFF"/>
        </w:rPr>
        <w:t>做到实事求是填报申报信息、提供各项申报材料，严禁弄虚作假，</w:t>
      </w:r>
      <w:r>
        <w:rPr>
          <w:rFonts w:hint="eastAsia" w:ascii="仿宋_GB2312" w:hAnsi="仿宋_GB2312" w:eastAsia="仿宋_GB2312" w:cs="仿宋_GB2312"/>
          <w:sz w:val="32"/>
          <w:szCs w:val="32"/>
        </w:rPr>
        <w:t>依法依规参加职称评审。</w:t>
      </w:r>
    </w:p>
    <w:p w14:paraId="020B8C2C">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希望各位申报人员自觉加强政策、法规学习，增强法纪意识，提高鉴别能力，切勿轻信，谨防上当受骗。欢迎广大教师对各种扰乱教师职称评审秩序的行为进行举报，我们将会同有关部门进行严肃查处，</w:t>
      </w:r>
      <w:r>
        <w:rPr>
          <w:rFonts w:hint="eastAsia" w:ascii="仿宋_GB2312" w:eastAsia="仿宋_GB2312" w:hAnsiTheme="minorEastAsia"/>
          <w:sz w:val="32"/>
          <w:szCs w:val="32"/>
        </w:rPr>
        <w:t>对发现的违纪违法问题线索，将及时移交</w:t>
      </w:r>
      <w:r>
        <w:rPr>
          <w:rFonts w:hint="eastAsia" w:ascii="仿宋_GB2312" w:hAnsi="仿宋_GB2312" w:eastAsia="仿宋_GB2312" w:cs="仿宋_GB2312"/>
          <w:sz w:val="32"/>
          <w:szCs w:val="32"/>
          <w:shd w:val="clear" w:color="auto" w:fill="FFFFFF"/>
        </w:rPr>
        <w:t>纪检监察部门</w:t>
      </w:r>
      <w:r>
        <w:rPr>
          <w:rFonts w:hint="eastAsia" w:ascii="仿宋_GB2312" w:eastAsia="仿宋_GB2312" w:hAnsiTheme="minorEastAsia"/>
          <w:sz w:val="32"/>
          <w:szCs w:val="32"/>
        </w:rPr>
        <w:t>，严肃追究相关单位和个人的责任。</w:t>
      </w:r>
      <w:r>
        <w:rPr>
          <w:rFonts w:hint="eastAsia" w:ascii="仿宋_GB2312" w:hAnsi="仿宋_GB2312" w:eastAsia="仿宋_GB2312" w:cs="仿宋_GB2312"/>
          <w:sz w:val="32"/>
          <w:szCs w:val="32"/>
        </w:rPr>
        <w:t>举报人需实名举报，反映问题要实事求是，诬告者将按有关法律法规处理。</w:t>
      </w:r>
    </w:p>
    <w:p w14:paraId="6A1A61CF">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举报邮箱：jysjyjzzrsk@1</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.com</w:t>
      </w:r>
    </w:p>
    <w:p w14:paraId="6107CCAB">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举报电话：0</w:t>
      </w:r>
      <w:r>
        <w:rPr>
          <w:rFonts w:ascii="仿宋_GB2312" w:hAnsi="仿宋_GB2312" w:eastAsia="仿宋_GB2312" w:cs="仿宋_GB2312"/>
          <w:sz w:val="32"/>
          <w:szCs w:val="32"/>
        </w:rPr>
        <w:t>663</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8724407</w:t>
      </w:r>
    </w:p>
    <w:p w14:paraId="0FAAB036">
      <w:pPr>
        <w:pStyle w:val="2"/>
        <w:spacing w:beforeAutospacing="0" w:afterAutospacing="0" w:line="500" w:lineRule="exact"/>
        <w:jc w:val="right"/>
        <w:rPr>
          <w:rFonts w:ascii="仿宋_GB2312" w:hAnsi="仿宋_GB2312" w:eastAsia="仿宋_GB2312" w:cs="仿宋_GB2312"/>
          <w:b w:val="0"/>
          <w:bCs w:val="0"/>
          <w:sz w:val="32"/>
          <w:szCs w:val="32"/>
        </w:rPr>
      </w:pPr>
    </w:p>
    <w:p w14:paraId="0175C7B8">
      <w:pPr>
        <w:pStyle w:val="2"/>
        <w:spacing w:beforeAutospacing="0" w:afterAutospacing="0" w:line="500" w:lineRule="exact"/>
        <w:jc w:val="cente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r>
        <w:rPr>
          <w:rFonts w:hint="default"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6</w:t>
      </w:r>
      <w:r>
        <w:rPr>
          <w:rFonts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2月</w:t>
      </w:r>
    </w:p>
    <w:p w14:paraId="1368260D">
      <w:pPr>
        <w:spacing w:line="500" w:lineRule="exact"/>
        <w:rPr>
          <w:rFonts w:ascii="仿宋_GB2312" w:hAnsi="仿宋_GB2312" w:eastAsia="仿宋_GB2312" w:cs="仿宋_GB2312"/>
          <w:sz w:val="32"/>
          <w:szCs w:val="32"/>
        </w:rPr>
      </w:pPr>
    </w:p>
    <w:p w14:paraId="096C63EF">
      <w:pPr>
        <w:pStyle w:val="2"/>
        <w:spacing w:beforeAutospacing="0" w:afterAutospacing="0" w:line="500" w:lineRule="exact"/>
        <w:rPr>
          <w:rFonts w:hint="default"/>
        </w:rPr>
      </w:pPr>
    </w:p>
    <w:p w14:paraId="09F3B29F">
      <w:pPr>
        <w:pStyle w:val="2"/>
        <w:spacing w:beforeAutospacing="0" w:afterAutospacing="0" w:line="500" w:lineRule="exact"/>
        <w:ind w:firstLine="964" w:firstLineChars="200"/>
        <w:rPr>
          <w:rFonts w:hint="default"/>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DD912A-2C42-438F-914C-A90B877A26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153C33CE-C1E4-4F25-ADE9-51C16D243156}"/>
  </w:font>
  <w:font w:name="仿宋_GB2312">
    <w:panose1 w:val="02010609030101010101"/>
    <w:charset w:val="86"/>
    <w:family w:val="modern"/>
    <w:pitch w:val="default"/>
    <w:sig w:usb0="00000001" w:usb1="080E0000" w:usb2="00000000" w:usb3="00000000" w:csb0="00040000" w:csb1="00000000"/>
    <w:embedRegular r:id="rId3" w:fontKey="{A8022815-3847-41D2-A55B-04CAA7FA5F83}"/>
  </w:font>
  <w:font w:name="楷体_GB2312">
    <w:panose1 w:val="02010609030101010101"/>
    <w:charset w:val="86"/>
    <w:family w:val="modern"/>
    <w:pitch w:val="default"/>
    <w:sig w:usb0="00000001" w:usb1="080E0000" w:usb2="00000000" w:usb3="00000000" w:csb0="00040000" w:csb1="00000000"/>
    <w:embedRegular r:id="rId4" w:fontKey="{F9D400B9-637C-4FA8-B061-E3DC7D91CA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A1F7D">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5D6E50B1">
                <w:pPr>
                  <w:pStyle w:val="3"/>
                  <w:rPr>
                    <w:rFonts w:ascii="楷体_GB2312" w:hAnsi="楷体_GB2312" w:eastAsia="楷体_GB2312" w:cs="楷体_GB2312"/>
                    <w:sz w:val="28"/>
                    <w:szCs w:val="28"/>
                  </w:rPr>
                </w:pPr>
                <w:r>
                  <w:rPr>
                    <w:rFonts w:hint="eastAsia" w:ascii="楷体_GB2312" w:hAnsi="楷体_GB2312" w:eastAsia="楷体_GB2312" w:cs="楷体_GB2312"/>
                    <w:sz w:val="28"/>
                    <w:szCs w:val="28"/>
                  </w:rPr>
                  <w:t xml:space="preserve">— </w:t>
                </w:r>
                <w:r>
                  <w:rPr>
                    <w:rFonts w:hint="eastAsia" w:ascii="楷体_GB2312" w:hAnsi="楷体_GB2312" w:eastAsia="楷体_GB2312" w:cs="楷体_GB2312"/>
                    <w:sz w:val="28"/>
                    <w:szCs w:val="28"/>
                  </w:rPr>
                  <w:fldChar w:fldCharType="begin"/>
                </w:r>
                <w:r>
                  <w:rPr>
                    <w:rFonts w:hint="eastAsia" w:ascii="楷体_GB2312" w:hAnsi="楷体_GB2312" w:eastAsia="楷体_GB2312" w:cs="楷体_GB2312"/>
                    <w:sz w:val="28"/>
                    <w:szCs w:val="28"/>
                  </w:rPr>
                  <w:instrText xml:space="preserve"> PAGE  \* MERGEFORMAT </w:instrText>
                </w:r>
                <w:r>
                  <w:rPr>
                    <w:rFonts w:hint="eastAsia" w:ascii="楷体_GB2312" w:hAnsi="楷体_GB2312" w:eastAsia="楷体_GB2312" w:cs="楷体_GB2312"/>
                    <w:sz w:val="28"/>
                    <w:szCs w:val="28"/>
                  </w:rPr>
                  <w:fldChar w:fldCharType="separate"/>
                </w:r>
                <w:r>
                  <w:rPr>
                    <w:rFonts w:ascii="楷体_GB2312" w:hAnsi="楷体_GB2312" w:eastAsia="楷体_GB2312" w:cs="楷体_GB2312"/>
                    <w:sz w:val="28"/>
                    <w:szCs w:val="28"/>
                  </w:rPr>
                  <w:t>2</w:t>
                </w:r>
                <w:r>
                  <w:rPr>
                    <w:rFonts w:hint="eastAsia" w:ascii="楷体_GB2312" w:hAnsi="楷体_GB2312" w:eastAsia="楷体_GB2312" w:cs="楷体_GB2312"/>
                    <w:sz w:val="28"/>
                    <w:szCs w:val="28"/>
                  </w:rPr>
                  <w:fldChar w:fldCharType="end"/>
                </w:r>
                <w:r>
                  <w:rPr>
                    <w:rFonts w:hint="eastAsia" w:ascii="楷体_GB2312" w:hAnsi="楷体_GB2312" w:eastAsia="楷体_GB2312" w:cs="楷体_GB2312"/>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B08A1E"/>
    <w:multiLevelType w:val="singleLevel"/>
    <w:tmpl w:val="09B08A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4455B"/>
    <w:rsid w:val="0014455B"/>
    <w:rsid w:val="005B04AA"/>
    <w:rsid w:val="00754B8A"/>
    <w:rsid w:val="01115B19"/>
    <w:rsid w:val="01596C7F"/>
    <w:rsid w:val="06016576"/>
    <w:rsid w:val="07795403"/>
    <w:rsid w:val="09347C56"/>
    <w:rsid w:val="0ABF2572"/>
    <w:rsid w:val="0BED3778"/>
    <w:rsid w:val="0CC26585"/>
    <w:rsid w:val="0D90665F"/>
    <w:rsid w:val="0D9C41B8"/>
    <w:rsid w:val="0E6E20EE"/>
    <w:rsid w:val="0F076B03"/>
    <w:rsid w:val="107D490A"/>
    <w:rsid w:val="11647059"/>
    <w:rsid w:val="1254367A"/>
    <w:rsid w:val="14131750"/>
    <w:rsid w:val="159546CE"/>
    <w:rsid w:val="15AA1230"/>
    <w:rsid w:val="160B388A"/>
    <w:rsid w:val="163471C9"/>
    <w:rsid w:val="16904E76"/>
    <w:rsid w:val="176D2189"/>
    <w:rsid w:val="179D1157"/>
    <w:rsid w:val="17A705E7"/>
    <w:rsid w:val="17B43302"/>
    <w:rsid w:val="185760AF"/>
    <w:rsid w:val="1971558E"/>
    <w:rsid w:val="1BCD70DC"/>
    <w:rsid w:val="1E0A5972"/>
    <w:rsid w:val="1F286F9F"/>
    <w:rsid w:val="205A73AD"/>
    <w:rsid w:val="22184AE5"/>
    <w:rsid w:val="230626DB"/>
    <w:rsid w:val="23214B81"/>
    <w:rsid w:val="27B123A7"/>
    <w:rsid w:val="28033048"/>
    <w:rsid w:val="28A172B0"/>
    <w:rsid w:val="29357A83"/>
    <w:rsid w:val="29D33C17"/>
    <w:rsid w:val="2AA1674C"/>
    <w:rsid w:val="2D0465C5"/>
    <w:rsid w:val="2D293259"/>
    <w:rsid w:val="2E26671B"/>
    <w:rsid w:val="2E4E6EF2"/>
    <w:rsid w:val="2E8F3E0E"/>
    <w:rsid w:val="32450FA7"/>
    <w:rsid w:val="36525CB0"/>
    <w:rsid w:val="37602A7B"/>
    <w:rsid w:val="3A2D05C6"/>
    <w:rsid w:val="3AED5872"/>
    <w:rsid w:val="3D931088"/>
    <w:rsid w:val="3F942068"/>
    <w:rsid w:val="41652D3C"/>
    <w:rsid w:val="417D5C18"/>
    <w:rsid w:val="419A3601"/>
    <w:rsid w:val="42AB26C4"/>
    <w:rsid w:val="432804C5"/>
    <w:rsid w:val="439852C1"/>
    <w:rsid w:val="44A55CE3"/>
    <w:rsid w:val="460E5356"/>
    <w:rsid w:val="477505B1"/>
    <w:rsid w:val="47841196"/>
    <w:rsid w:val="47B916EB"/>
    <w:rsid w:val="48B41E88"/>
    <w:rsid w:val="4B201A81"/>
    <w:rsid w:val="4D196369"/>
    <w:rsid w:val="4D6905C7"/>
    <w:rsid w:val="4DC822C7"/>
    <w:rsid w:val="4DCC4263"/>
    <w:rsid w:val="4E8551C7"/>
    <w:rsid w:val="4EF668F0"/>
    <w:rsid w:val="52717F53"/>
    <w:rsid w:val="544564C1"/>
    <w:rsid w:val="546A2092"/>
    <w:rsid w:val="557D13ED"/>
    <w:rsid w:val="55D46F52"/>
    <w:rsid w:val="56E83CD0"/>
    <w:rsid w:val="579365F2"/>
    <w:rsid w:val="58190F7C"/>
    <w:rsid w:val="587F5DDC"/>
    <w:rsid w:val="589321DC"/>
    <w:rsid w:val="58AF1FD9"/>
    <w:rsid w:val="5AAD3459"/>
    <w:rsid w:val="5B023787"/>
    <w:rsid w:val="5D5C2F5A"/>
    <w:rsid w:val="5D6B25E4"/>
    <w:rsid w:val="5D8D4970"/>
    <w:rsid w:val="5DC508BA"/>
    <w:rsid w:val="5DCC670E"/>
    <w:rsid w:val="5DD163F1"/>
    <w:rsid w:val="5EE71394"/>
    <w:rsid w:val="5F06183E"/>
    <w:rsid w:val="609F12EB"/>
    <w:rsid w:val="63F3022B"/>
    <w:rsid w:val="655F514F"/>
    <w:rsid w:val="65E9713D"/>
    <w:rsid w:val="65FC36B6"/>
    <w:rsid w:val="66E06138"/>
    <w:rsid w:val="67D53EC8"/>
    <w:rsid w:val="6A266C5C"/>
    <w:rsid w:val="6A4B1DC2"/>
    <w:rsid w:val="6A587E5F"/>
    <w:rsid w:val="6AB62F7E"/>
    <w:rsid w:val="6B34351F"/>
    <w:rsid w:val="6B7C5188"/>
    <w:rsid w:val="6F30028B"/>
    <w:rsid w:val="710B0083"/>
    <w:rsid w:val="713F744A"/>
    <w:rsid w:val="72690FC3"/>
    <w:rsid w:val="72B36360"/>
    <w:rsid w:val="733D23BF"/>
    <w:rsid w:val="742C7873"/>
    <w:rsid w:val="74BB166E"/>
    <w:rsid w:val="74F12595"/>
    <w:rsid w:val="74F22A1D"/>
    <w:rsid w:val="755E1073"/>
    <w:rsid w:val="75692E6E"/>
    <w:rsid w:val="7644411E"/>
    <w:rsid w:val="76A07D97"/>
    <w:rsid w:val="7701028D"/>
    <w:rsid w:val="787E5C67"/>
    <w:rsid w:val="795F3220"/>
    <w:rsid w:val="79C10920"/>
    <w:rsid w:val="7A252E52"/>
    <w:rsid w:val="7A607C1A"/>
    <w:rsid w:val="7AAD16E1"/>
    <w:rsid w:val="7C2C6FD5"/>
    <w:rsid w:val="7D1261DF"/>
    <w:rsid w:val="7E9B7B28"/>
    <w:rsid w:val="7F305547"/>
    <w:rsid w:val="7F7F2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paragraph" w:customStyle="1" w:styleId="9">
    <w:name w:val="BodyText"/>
    <w:basedOn w:val="1"/>
    <w:qFormat/>
    <w:uiPriority w:val="0"/>
    <w:pPr>
      <w:spacing w:line="320" w:lineRule="exact"/>
      <w:jc w:val="center"/>
      <w:textAlignment w:val="baseline"/>
    </w:pPr>
    <w:rPr>
      <w:rFonts w:ascii="Times New Roman" w:hAnsi="Times New Roman"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964de77b-f22a-4be9-bbff-473342c0ece3</errorID>
      <errorWord>&lt;</errorWord>
      <group>L1_Format</group>
      <groupName>格式问题</groupName>
      <ability>L2_HalfPunc</ability>
      <abilityName>全半角检查</abilityName>
      <candidateList>
        <item>〈</item>
      </candidateList>
      <explain>文本全半角错误。</explain>
      <paraID>4E4B8DB8</paraID>
      <start>119</start>
      <end>120</end>
      <status>modified</status>
      <modifiedWord>〈</modifiedWord>
      <trackRevisions>false</trackRevisions>
    </reviewItem>
    <reviewItem>
      <errorID>a8f29752-9832-405d-b35d-19c91ad10dbc</errorID>
      <errorWord>&gt;的通知》</errorWord>
      <group>L1_Punc</group>
      <groupName>标点问题</groupName>
      <ability>L2_Punc</ability>
      <abilityName>标点符号检查</abilityName>
      <candidateList>
        <item>〉的通知》</item>
      </candidateList>
      <explain/>
      <paraID>4E4B8DB8</paraID>
      <start>151</start>
      <end>156</end>
      <status>modified</status>
      <modifiedWord>〉的通知》</modifiedWord>
      <trackRevisions>false</trackRevisions>
    </reviewItem>
    <reviewItem>
      <errorID>b5b58702-9b66-48f8-80a3-9c2d24a1bca5</errorID>
      <errorWord>&lt;</errorWord>
      <group>L1_Format</group>
      <groupName>格式问题</groupName>
      <ability>L2_HalfPunc</ability>
      <abilityName>全半角检查</abilityName>
      <candidateList>
        <item>〈</item>
      </candidateList>
      <explain>文本全半角错误。</explain>
      <paraID>   4F288</paraID>
      <start>135</start>
      <end>136</end>
      <status>modified</status>
      <modifiedWord>〈</modifiedWord>
      <trackRevisions>false</trackRevisions>
    </reviewItem>
    <reviewItem>
      <errorID>f3c65da1-c3e3-4145-86a9-2e23b54168dd</errorID>
      <errorWord>&gt;的通知》</errorWord>
      <group>L1_Punc</group>
      <groupName>标点问题</groupName>
      <ability>L2_Punc</ability>
      <abilityName>标点符号检查</abilityName>
      <candidateList>
        <item>〉的通知》</item>
      </candidateList>
      <explain/>
      <paraID>   4F288</paraID>
      <start>167</start>
      <end>172</end>
      <status>modified</status>
      <modifiedWord>〉的通知》</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97008-9e61-42b4-81b4-f8c7fba4c1e7}">
  <ds:schemaRefs/>
</ds:datastoreItem>
</file>

<file path=docProps/app.xml><?xml version="1.0" encoding="utf-8"?>
<Properties xmlns="http://schemas.openxmlformats.org/officeDocument/2006/extended-properties" xmlns:vt="http://schemas.openxmlformats.org/officeDocument/2006/docPropsVTypes">
  <Template>Normal.dotm</Template>
  <Pages>2</Pages>
  <Words>895</Words>
  <Characters>943</Characters>
  <Lines>8</Lines>
  <Paragraphs>2</Paragraphs>
  <TotalTime>88</TotalTime>
  <ScaleCrop>false</ScaleCrop>
  <LinksUpToDate>false</LinksUpToDate>
  <CharactersWithSpaces>968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2023-08-17T04:07:00Z</dcterms:created>
  <dc:creator>Administrator</dc:creator>
  <cp:lastModifiedBy>聪</cp:lastModifiedBy>
  <cp:lastPrinted>2026-02-13T05:07:00Z</cp:lastPrinted>
  <dcterms:modified xsi:type="dcterms:W3CDTF">2026-02-14T08:27:14Z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D6715E9E7E3440328C18E4BDE3F1F74B</vt:lpwstr>
  </property>
  <property fmtid="{D5CDD505-2E9C-101B-9397-08002B2CF9AE}" pid="4" name="KSOTemplateDocerSaveRecord">
    <vt:lpwstr>eyJoZGlkIjoiNmU1MDIxZTUzYzczNTVkYjkwOTFlMmM5ZmZhNmE4ZDMiLCJ1c2VySWQiOiI1NzI0MTk0MTkifQ==</vt:lpwstr>
  </property>
</Properties>
</file>