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市场监管领域信用修复事项清单</w:t>
      </w:r>
    </w:p>
    <w:tbl>
      <w:tblPr>
        <w:tblStyle w:val="5"/>
        <w:tblpPr w:leftFromText="180" w:rightFromText="180" w:vertAnchor="text" w:horzAnchor="page" w:tblpX="1515" w:tblpY="918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22"/>
        <w:gridCol w:w="2308"/>
        <w:gridCol w:w="1579"/>
        <w:gridCol w:w="186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申请信用修复事项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申请信用修复条件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提交材料要求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法规政策依据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exac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依法移出经营异常名录、恢复个体工商户正常记载状态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符合下列情形之一的：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1.补报未报年份年度报告并公示；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2.已经履行即时信息公示义务；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3.已经更正其隐瞒真实情况、弄虚作假的公示信息；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4.依法办理住所或者经营场所变更登记，或者当事人提出通过登记的住所或者经营场所可以重新取得联系。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提前移出严重违法失信名单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被列入严重违法失信名单满一年，且符合下列情形的：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3.未再受到市场监督管理部门较重行政处罚。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依照法律、行政法规规定，实施相应管理措施期限尚未届满的，不得申请提前移出。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提前停止通过国家企业信用信息公示系统公示行政处罚等相关信息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行政处罚信息公示期满六个月，其中食品、药品、特种设备领域行政处罚信息公示期满一年，且符合下列情形的当事人：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3.未因同一类违法行为再次受到市场监督管理部门行政处罚；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4.未在经营异常名录和严重违法失信名单中。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注：市市场监管局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12315；市加强社会诚信体系建设工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作领导小组办公室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投诉电话：0663-8768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818（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工作日上午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08：</w:t>
      </w:r>
      <w:r>
        <w:rPr>
          <w:rFonts w:hint="eastAsia" w:ascii="仿宋_GB2312" w:hAnsi="仿宋_GB2312" w:eastAsia="仿宋_GB2312" w:cs="仿宋_GB2312"/>
          <w:sz w:val="28"/>
          <w:szCs w:val="28"/>
        </w:rPr>
        <w:t>30-12:00，14:00-17:30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jVjOWFiNDgxZGFlYjZjZWJjYzUwNjcwMWZjNmIifQ=="/>
  </w:docVars>
  <w:rsids>
    <w:rsidRoot w:val="43807C4D"/>
    <w:rsid w:val="00502B1B"/>
    <w:rsid w:val="01BE5809"/>
    <w:rsid w:val="05A71EFC"/>
    <w:rsid w:val="0E2C59BD"/>
    <w:rsid w:val="10ED2B50"/>
    <w:rsid w:val="124D400D"/>
    <w:rsid w:val="16A31F0E"/>
    <w:rsid w:val="19C15EAF"/>
    <w:rsid w:val="1F2A1F92"/>
    <w:rsid w:val="215363F4"/>
    <w:rsid w:val="240864B0"/>
    <w:rsid w:val="2E1036B0"/>
    <w:rsid w:val="3F267460"/>
    <w:rsid w:val="43346143"/>
    <w:rsid w:val="43807C4D"/>
    <w:rsid w:val="512764C2"/>
    <w:rsid w:val="524A2172"/>
    <w:rsid w:val="5DD9676F"/>
    <w:rsid w:val="5EB62DF8"/>
    <w:rsid w:val="68E27F20"/>
    <w:rsid w:val="74776366"/>
    <w:rsid w:val="7BAA0BC3"/>
    <w:rsid w:val="7CF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揭阳市市场监管局</Company>
  <Pages>2</Pages>
  <Words>897</Words>
  <Characters>941</Characters>
  <Lines>0</Lines>
  <Paragraphs>0</Paragraphs>
  <TotalTime>0</TotalTime>
  <ScaleCrop>false</ScaleCrop>
  <LinksUpToDate>false</LinksUpToDate>
  <CharactersWithSpaces>970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2022-09-01T10:26:00Z</dcterms:created>
  <dc:creator>谢丹波</dc:creator>
  <cp:lastModifiedBy>林浩纯</cp:lastModifiedBy>
  <dcterms:modified xsi:type="dcterms:W3CDTF">2026-02-11T03:53:07Z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EFD8B01626104F4A8C009BFFB166ABDE</vt:lpwstr>
  </property>
</Properties>
</file>