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kern w:val="0"/>
          <w:sz w:val="44"/>
          <w:szCs w:val="44"/>
          <w:u w:val="none"/>
          <w:lang w:val="en-US" w:eastAsia="zh-CN" w:bidi="ar"/>
        </w:rPr>
        <w:t>《揭阳市群众举报涉毒犯罪线索的奖励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kern w:val="0"/>
          <w:sz w:val="44"/>
          <w:szCs w:val="44"/>
          <w:u w:val="none"/>
          <w:lang w:val="en-US" w:eastAsia="zh-CN" w:bidi="ar"/>
        </w:rPr>
        <w:t>办法（征求意见稿）》起草说明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7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30"/>
          <w:szCs w:val="30"/>
          <w:u w:val="none"/>
          <w:bdr w:val="single" w:color="FDBE3D" w:sz="6" w:space="0"/>
          <w:lang w:val="en-US" w:eastAsia="zh-CN" w:bidi="ar"/>
        </w:rPr>
        <w:fldChar w:fldCharType="begin"/>
      </w:r>
      <w:r>
        <w:rPr>
          <w:rFonts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30"/>
          <w:szCs w:val="30"/>
          <w:u w:val="none"/>
          <w:bdr w:val="single" w:color="FDBE3D" w:sz="6" w:space="0"/>
          <w:lang w:val="en-US" w:eastAsia="zh-CN" w:bidi="ar"/>
        </w:rPr>
        <w:instrText xml:space="preserve"> HYPERLINK "http://sns.qzone.qq.com/cgi-bin/qzshare/cgi_qzshare_onekey?url=http://www.jieyang.gov.cn/jyga/xxgk/zcjd/content/post_807101.html&amp;title=%E5%B8%82%E5%85%AC%E5%AE%89%E5%B1%80%E5%85%9A%E5%A7%94%E5%89%AF%E4%B9%A6%E8%AE%B0%E3%80%81%E5%88%86%E7%AE%A1%E6%97%A5%E5%B8%B8%E5%B7%A5%E4%BD%9C%E5%89%AF%E5%B1%80%E9%95%BF%E9%BB%84%E5%BF%97%E9%9B%84%E8%A7%A3%E8%AF%BB%E3%80%8A%E6%8F%AD%E9%98%B3%E5%B8%82%E9%81%93%E8%B7%AF%E4%BA%A4%E9%80%9A%E5%AE%89%E5%85%A8%E8%BF%9D%E6%B3%95%E8%A1%8C%E4%B8%BA%E4%B8%BE%E6%8A%A5%E5%A5%96%E5%8A%B1%E5%8A%9E%E6%B3%95%EF%BC%88%E8%AF%95%E8%A1%8C%EF%BC%89%E3%80%8B-%E6%94%BF%E7%AD%96%E8%A7%A3%E8%AF%BB&amp;desc=&amp;summary=&amp;site=%E5%B8%82%E5%85%AC%E5%AE%89%E5%B1%80%E5%85%9A%E5%A7%94%E5%89%AF%E4%B9%A6%E8%AE%B0%E3%80%81%E5%88%86%E7%AE%A1%E6%97%A5%E5%B8%B8%E5%B7%A5%E4%BD%9C%E5%89%AF%E5%B1%80%E9%95%BF%E9%BB%84%E5%BF%97%E9%9B%84%E8%A7%A3%E8%AF%BB%E3%80%8A%E6%8F%AD%E9%98%B3%E5%B8%82%E9%81%93%E8%B7%AF%E4%BA%A4%E9%80%9A%E5%AE%89%E5%85%A8%E8%BF%9D%E6%B3%95%E8%A1%8C%E4%B8%BA%E4%B8%BE%E6%8A%A5%E5%A5%96%E5%8A%B1%E5%8A%9E%E6%B3%95%EF%BC%88%E8%AF%95%E8%A1%8C%EF%BC%89%E3%80%8B-%E6%94%BF%E7%AD%96%E8%A7%A3%E8%AF%BB" \t "http://www.jieyang.gov.cn/jyga/xxgk/zcjd/content/_blank" </w:instrText>
      </w:r>
      <w:r>
        <w:rPr>
          <w:rFonts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30"/>
          <w:szCs w:val="30"/>
          <w:u w:val="none"/>
          <w:bdr w:val="single" w:color="FDBE3D" w:sz="6" w:space="0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30"/>
          <w:szCs w:val="30"/>
          <w:u w:val="none"/>
          <w:bdr w:val="single" w:color="FDBE3D" w:sz="6" w:space="0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30"/>
          <w:szCs w:val="30"/>
          <w:u w:val="none"/>
          <w:bdr w:val="single" w:color="56B6E7" w:sz="6" w:space="0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30"/>
          <w:szCs w:val="30"/>
          <w:u w:val="none"/>
          <w:bdr w:val="single" w:color="56B6E7" w:sz="6" w:space="0"/>
          <w:lang w:val="en-US" w:eastAsia="zh-CN" w:bidi="ar"/>
        </w:rPr>
        <w:instrText xml:space="preserve"> HYPERLINK "http://connect.qq.com/widget/shareqq/index.html?url=http://www.jieyang.gov.cn/jyga/xxgk/zcjd/content/post_807101.html&amp;title=%E5%B8%82%E5%85%AC%E5%AE%89%E5%B1%80%E5%85%9A%E5%A7%94%E5%89%AF%E4%B9%A6%E8%AE%B0%E3%80%81%E5%88%86%E7%AE%A1%E6%97%A5%E5%B8%B8%E5%B7%A5%E4%BD%9C%E5%89%AF%E5%B1%80%E9%95%BF%E9%BB%84%E5%BF%97%E9%9B%84%E8%A7%A3%E8%AF%BB%E3%80%8A%E6%8F%AD%E9%98%B3%E5%B8%82%E9%81%93%E8%B7%AF%E4%BA%A4%E9%80%9A%E5%AE%89%E5%85%A8%E8%BF%9D%E6%B3%95%E8%A1%8C%E4%B8%BA%E4%B8%BE%E6%8A%A5%E5%A5%96%E5%8A%B1%E5%8A%9E%E6%B3%95%EF%BC%88%E8%AF%95%E8%A1%8C%EF%BC%89%E3%80%8B-%E6%94%BF%E7%AD%96%E8%A7%A3%E8%AF%BB&amp;source=%E5%B8%82%E5%85%AC%E5%AE%89%E5%B1%80%E5%85%9A%E5%A7%94%E5%89%AF%E4%B9%A6%E8%AE%B0%E3%80%81%E5%88%86%E7%AE%A1%E6%97%A5%E5%B8%B8%E5%B7%A5%E4%BD%9C%E5%89%AF%E5%B1%80%E9%95%BF%E9%BB%84%E5%BF%97%E9%9B%84%E8%A7%A3%E8%AF%BB%E3%80%8A%E6%8F%AD%E9%98%B3%E5%B8%82%E9%81%93%E8%B7%AF%E4%BA%A4%E9%80%9A%E5%AE%89%E5%85%A8%E8%BF%9D%E6%B3%95%E8%A1%8C%E4%B8%BA%E4%B8%BE%E6%8A%A5%E5%A5%96%E5%8A%B1%E5%8A%9E%E6%B3%95%EF%BC%88%E8%AF%95%E8%A1%8C%EF%BC%89%E3%80%8B-%E6%94%BF%E7%AD%96%E8%A7%A3%E8%AF%BB&amp;desc=&amp;pics=http://www.jieyang.gov.cn/global/IPV6.png" \t "http://www.jieyang.gov.cn/jyga/xxgk/zcjd/content/_blank"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30"/>
          <w:szCs w:val="30"/>
          <w:u w:val="none"/>
          <w:bdr w:val="single" w:color="56B6E7" w:sz="6" w:space="0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30"/>
          <w:szCs w:val="30"/>
          <w:u w:val="none"/>
          <w:bdr w:val="single" w:color="56B6E7" w:sz="6" w:space="0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30"/>
          <w:szCs w:val="30"/>
          <w:u w:val="none"/>
          <w:bdr w:val="single" w:color="FF763B" w:sz="6" w:space="0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30"/>
          <w:szCs w:val="30"/>
          <w:u w:val="none"/>
          <w:bdr w:val="single" w:color="FF763B" w:sz="6" w:space="0"/>
          <w:lang w:val="en-US" w:eastAsia="zh-CN" w:bidi="ar"/>
        </w:rPr>
        <w:instrText xml:space="preserve"> HYPERLINK "http://service.weibo.com/share/share.php?url=http://www.jieyang.gov.cn/jyga/xxgk/zcjd/content/post_807101.html&amp;title=%E5%B8%82%E5%85%AC%E5%AE%89%E5%B1%80%E5%85%9A%E5%A7%94%E5%89%AF%E4%B9%A6%E8%AE%B0%E3%80%81%E5%88%86%E7%AE%A1%E6%97%A5%E5%B8%B8%E5%B7%A5%E4%BD%9C%E5%89%AF%E5%B1%80%E9%95%BF%E9%BB%84%E5%BF%97%E9%9B%84%E8%A7%A3%E8%AF%BB%E3%80%8A%E6%8F%AD%E9%98%B3%E5%B8%82%E9%81%93%E8%B7%AF%E4%BA%A4%E9%80%9A%E5%AE%89%E5%85%A8%E8%BF%9D%E6%B3%95%E8%A1%8C%E4%B8%BA%E4%B8%BE%E6%8A%A5%E5%A5%96%E5%8A%B1%E5%8A%9E%E6%B3%95%EF%BC%88%E8%AF%95%E8%A1%8C%EF%BC%89%E3%80%8B-%E6%94%BF%E7%AD%96%E8%A7%A3%E8%AF%BB&amp;pic=http://www.jieyang.gov.cn/global/IPV6.png&amp;appkey=" \t "http://www.jieyang.gov.cn/jyga/xxgk/zcjd/content/_blank"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30"/>
          <w:szCs w:val="30"/>
          <w:u w:val="none"/>
          <w:bdr w:val="single" w:color="FF763B" w:sz="6" w:space="0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30"/>
          <w:szCs w:val="30"/>
          <w:u w:val="none"/>
          <w:bdr w:val="single" w:color="FF763B" w:sz="6" w:space="0"/>
          <w:lang w:val="en-US" w:eastAsia="zh-CN" w:bidi="ar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为广泛发动人民群众踊跃举报毒品犯罪活动，提升我市对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毒品犯罪特别是制贩毒犯罪的主动发现能力，坚决遏制制贩毒犯罪活动反弹，根据《中华人民共和国禁毒法》《毒品违法犯罪举报奖励办法》《广东省对举报重大毒品犯罪有功人员的奖励办法》及相关法律法规，揭阳市公安局起草了《揭阳市群众举报涉毒犯罪线索的奖励办法（征求意见稿）》，现就有关情况说明如下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　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一、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（一）《中华人民共和国禁毒法》；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　　（二）国家禁毒办、公安部、财政部《关于印发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&lt;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毒品违法犯罪举报奖励办法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&gt;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的通知》（禁毒办通〔2018〕70号）；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（三）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广东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省公安厅《广东省对举报重大毒品犯罪有功人员的奖励办法》（粤公通字〔2010〕22号）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333333"/>
          <w:spacing w:val="0"/>
          <w:sz w:val="32"/>
          <w:szCs w:val="32"/>
          <w:u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、主要内容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　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起草的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《揭阳市群众举报涉毒犯罪线索的奖励办法（征求意见稿）》共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十九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条，分为五部分。第一部分：制定目的、依据及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举报人范围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。第二部分：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奖励的范围和奖励标准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。第三部分：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举报认定的具体认定和资金来源、审批方式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。第四部分：法律责任。第五部分：奖励办法的效力。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、需要说明的问题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　　（一）举报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范围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设置问题。《奖励办法（征求意见稿）》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只对举报的范围、种类做了一般性的规定，各县（市、区）可以依照本办法制定具体的实施细则，进一步明确举报的具体内容和奖励标准，也可以根据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本地禁毒工作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需要和群众反馈，适时对举报范围及奖励标准进行调整，调整情况应及时向社会公布，并做好社会宣传引导工作。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　　（二）举报线索处理问题。一是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责任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问题，举报人举报线索并破案的，由破案单位负责办理奖励金申报手续。二是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奖励金来源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问题，举报人向所属县（市、区）公安机关举报的，由县（市、区）财政部门负责；直接向市公安局举报的，由市财政局负责。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　　（三）奖励标准确定问题。出台《奖励办法（征求意见稿）》的初衷是鼓励群众积极参与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禁毒人民战争，特别是对制毒犯罪和涉毒逃犯的发现、举报，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为凸显我市遏制制毒反弹苗头、追捕涉毒逃犯的决心和力度，奖励金额侧重在举报制毒犯罪和涉毒逃犯方面，其中举报制毒犯罪最高奖励30万元；举报20年以上在逃涉毒人员最高奖励10万元；举报走私、贩卖、运输、非法持有的毒品案件奖励标准参照国家禁毒办、公安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、财政部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《关于印发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&lt;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毒品违法犯罪举报奖励办法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&gt;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的通知》（禁毒办通〔2018〕70号）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  <w:t>标准执行。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  <w:t>（四）举报信息保密问题。各级公安机关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禁毒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  <w:t>部门需指定专人负责本项工作，并严格执行保密制度，对打击报复举报人或侵害其合法权益的行为，一经查实将依法从严处理。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隶书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魏碑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562EF"/>
    <w:rsid w:val="0AC16E63"/>
    <w:rsid w:val="0B5A40A8"/>
    <w:rsid w:val="0DE53A70"/>
    <w:rsid w:val="122D45F8"/>
    <w:rsid w:val="1F936D49"/>
    <w:rsid w:val="359C6581"/>
    <w:rsid w:val="42660B19"/>
    <w:rsid w:val="691F4AD3"/>
    <w:rsid w:val="71981A22"/>
    <w:rsid w:val="766E39D9"/>
    <w:rsid w:val="7BC1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rPr>
      <w:rFonts w:ascii="Times New Roman" w:eastAsia="宋体" w:cs="Times New Roman"/>
    </w:rPr>
  </w:style>
  <w:style w:type="paragraph" w:customStyle="1" w:styleId="3">
    <w:name w:val="正文1"/>
    <w:basedOn w:val="1"/>
    <w:qFormat/>
    <w:uiPriority w:val="0"/>
    <w:pPr>
      <w:ind w:firstLine="708" w:firstLineChars="236"/>
    </w:pPr>
    <w:rPr>
      <w:rFonts w:ascii="仿宋_GB2312" w:cs="仿宋_GB2312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1042</Words>
  <Characters>1066</Characters>
  <Lines>0</Lines>
  <Paragraphs>0</Paragraphs>
  <TotalTime>0</TotalTime>
  <ScaleCrop>false</ScaleCrop>
  <LinksUpToDate>false</LinksUpToDate>
  <CharactersWithSpaces>1078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2026-02-05T11:07:00Z</dcterms:created>
  <dc:creator>Administrator</dc:creator>
  <cp:lastModifiedBy>指挥中心宣传科</cp:lastModifiedBy>
  <cp:lastPrinted>2026-02-10T03:17:08Z</cp:lastPrinted>
  <dcterms:modified xsi:type="dcterms:W3CDTF">2026-02-10T06:47:06Z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3976554B0BB14FE09096728F551CCB6C</vt:lpwstr>
  </property>
  <property fmtid="{D5CDD505-2E9C-101B-9397-08002B2CF9AE}" pid="4" name="KSOTemplateDocerSaveRecord">
    <vt:lpwstr>eyJoZGlkIjoiNDc3ZWU4NmVkODllNjM2YWY0MWE5ZTkxYWY4MGFjZGQiLCJ1c2VySWQiOiI2OTY3MTA0OTMifQ==</vt:lpwstr>
  </property>
</Properties>
</file>