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方正小标宋简体"/>
          <w:color w:val="000000"/>
          <w:kern w:val="0"/>
          <w:sz w:val="44"/>
          <w:szCs w:val="44"/>
          <w:lang w:eastAsia="zh-CN" w:bidi="ar"/>
        </w:rPr>
      </w:pPr>
      <w:r>
        <w:rPr>
          <w:rFonts w:hint="eastAsia" w:ascii="Times New Roman" w:hAnsi="Times New Roman" w:eastAsia="方正小标宋简体" w:cs="方正小标宋简体"/>
          <w:color w:val="000000"/>
          <w:kern w:val="0"/>
          <w:sz w:val="44"/>
          <w:szCs w:val="44"/>
          <w:lang w:eastAsia="zh-CN" w:bidi="ar"/>
        </w:rPr>
        <w:t>揭阳市</w:t>
      </w:r>
      <w:r>
        <w:rPr>
          <w:rFonts w:hint="eastAsia" w:ascii="Times New Roman" w:hAnsi="Times New Roman" w:eastAsia="方正小标宋简体" w:cs="方正小标宋简体"/>
          <w:color w:val="000000"/>
          <w:kern w:val="0"/>
          <w:sz w:val="44"/>
          <w:szCs w:val="44"/>
          <w:lang w:bidi="ar"/>
        </w:rPr>
        <w:t>市场监督管理局202</w:t>
      </w:r>
      <w:r>
        <w:rPr>
          <w:rFonts w:hint="eastAsia" w:eastAsia="方正小标宋简体" w:cs="方正小标宋简体"/>
          <w:color w:val="000000"/>
          <w:kern w:val="0"/>
          <w:sz w:val="44"/>
          <w:szCs w:val="44"/>
          <w:lang w:val="en-US" w:eastAsia="zh-CN" w:bidi="ar"/>
        </w:rPr>
        <w:t>5</w:t>
      </w:r>
      <w:r>
        <w:rPr>
          <w:rFonts w:hint="eastAsia" w:ascii="Times New Roman" w:hAnsi="Times New Roman" w:eastAsia="方正小标宋简体" w:cs="方正小标宋简体"/>
          <w:color w:val="000000"/>
          <w:kern w:val="0"/>
          <w:sz w:val="44"/>
          <w:szCs w:val="44"/>
          <w:lang w:bidi="ar"/>
        </w:rPr>
        <w:t>年度</w:t>
      </w:r>
      <w:r>
        <w:rPr>
          <w:rFonts w:hint="eastAsia" w:ascii="Times New Roman" w:hAnsi="Times New Roman" w:eastAsia="方正小标宋简体" w:cs="方正小标宋简体"/>
          <w:color w:val="000000"/>
          <w:kern w:val="0"/>
          <w:sz w:val="44"/>
          <w:szCs w:val="44"/>
          <w:lang w:eastAsia="zh-CN" w:bidi="ar"/>
        </w:rPr>
        <w:t>“双随机、一公开”监管</w:t>
      </w:r>
      <w:r>
        <w:rPr>
          <w:rFonts w:hint="eastAsia" w:ascii="Times New Roman" w:hAnsi="Times New Roman" w:eastAsia="方正小标宋简体" w:cs="方正小标宋简体"/>
          <w:color w:val="000000"/>
          <w:kern w:val="0"/>
          <w:sz w:val="44"/>
          <w:szCs w:val="44"/>
          <w:lang w:bidi="ar"/>
        </w:rPr>
        <w:t>抽查工作计划</w:t>
      </w:r>
    </w:p>
    <w:tbl>
      <w:tblPr>
        <w:tblStyle w:val="4"/>
        <w:tblW w:w="1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71"/>
        <w:gridCol w:w="878"/>
        <w:gridCol w:w="1473"/>
        <w:gridCol w:w="1495"/>
        <w:gridCol w:w="2624"/>
        <w:gridCol w:w="546"/>
        <w:gridCol w:w="1444"/>
        <w:gridCol w:w="1242"/>
        <w:gridCol w:w="2576"/>
        <w:gridCol w:w="828"/>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序号</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lang w:eastAsia="zh-CN"/>
              </w:rPr>
            </w:pPr>
            <w:r>
              <w:rPr>
                <w:rFonts w:hint="eastAsia" w:ascii="Times New Roman" w:hAnsi="Times New Roman" w:eastAsia="黑体" w:cs="黑体"/>
                <w:b w:val="0"/>
                <w:bCs w:val="0"/>
                <w:i w:val="0"/>
                <w:color w:val="000000"/>
                <w:sz w:val="18"/>
                <w:szCs w:val="18"/>
                <w:u w:val="none"/>
                <w:lang w:eastAsia="zh-CN"/>
              </w:rPr>
              <w:t>负责科室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kern w:val="0"/>
                <w:sz w:val="18"/>
                <w:szCs w:val="18"/>
                <w:u w:val="none"/>
                <w:lang w:val="en-US" w:eastAsia="zh-CN" w:bidi="ar"/>
              </w:rPr>
            </w:pPr>
            <w:r>
              <w:rPr>
                <w:rFonts w:hint="eastAsia" w:ascii="Times New Roman" w:hAnsi="Times New Roman" w:eastAsia="黑体" w:cs="黑体"/>
                <w:b w:val="0"/>
                <w:bCs w:val="0"/>
                <w:i w:val="0"/>
                <w:color w:val="000000"/>
                <w:kern w:val="0"/>
                <w:sz w:val="18"/>
                <w:szCs w:val="18"/>
                <w:u w:val="none"/>
                <w:lang w:val="en-US" w:eastAsia="zh-CN" w:bidi="ar"/>
              </w:rPr>
              <w:t>抽查任务名称</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实施部门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抽查事项（一般/重点）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抽查类型</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抽查对象范围</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抽查对象总数</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抽取比例</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抽查时间</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kern w:val="0"/>
                <w:sz w:val="18"/>
                <w:szCs w:val="18"/>
                <w:u w:val="none"/>
                <w:lang w:val="en-US" w:eastAsia="zh-CN" w:bidi="ar"/>
              </w:rPr>
            </w:pPr>
            <w:r>
              <w:rPr>
                <w:rFonts w:hint="eastAsia" w:ascii="Times New Roman" w:hAnsi="Times New Roman" w:eastAsia="黑体" w:cs="黑体"/>
                <w:b w:val="0"/>
                <w:bCs w:val="0"/>
                <w:i w:val="0"/>
                <w:color w:val="000000"/>
                <w:kern w:val="0"/>
                <w:sz w:val="18"/>
                <w:szCs w:val="18"/>
                <w:u w:val="none"/>
                <w:lang w:val="en-US" w:eastAsia="zh-CN" w:bidi="ar"/>
              </w:rPr>
              <w:t>是否部门</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黑体" w:cs="黑体"/>
                <w:b w:val="0"/>
                <w:bCs w:val="0"/>
                <w:i w:val="0"/>
                <w:color w:val="000000"/>
                <w:sz w:val="18"/>
                <w:szCs w:val="18"/>
                <w:u w:val="none"/>
              </w:rPr>
            </w:pPr>
            <w:r>
              <w:rPr>
                <w:rFonts w:hint="eastAsia" w:ascii="Times New Roman" w:hAnsi="Times New Roman" w:eastAsia="黑体" w:cs="黑体"/>
                <w:b w:val="0"/>
                <w:bCs w:val="0"/>
                <w:i w:val="0"/>
                <w:color w:val="000000"/>
                <w:kern w:val="0"/>
                <w:sz w:val="18"/>
                <w:szCs w:val="18"/>
                <w:u w:val="none"/>
                <w:lang w:val="en-US" w:eastAsia="zh-CN" w:bidi="ar"/>
              </w:rPr>
              <w:t>联合抽查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445200202</w:t>
            </w:r>
            <w:r>
              <w:rPr>
                <w:rFonts w:hint="eastAsia" w:cs="仿宋_GB2312"/>
                <w:i w:val="0"/>
                <w:color w:val="000000"/>
                <w:kern w:val="0"/>
                <w:sz w:val="18"/>
                <w:szCs w:val="18"/>
                <w:u w:val="none"/>
                <w:lang w:val="en-US" w:eastAsia="zh-CN" w:bidi="ar"/>
              </w:rPr>
              <w:t>5</w:t>
            </w:r>
            <w:r>
              <w:rPr>
                <w:rFonts w:hint="eastAsia" w:ascii="Times New Roman" w:hAnsi="Times New Roman" w:cs="仿宋_GB2312"/>
                <w:i w:val="0"/>
                <w:color w:val="000000"/>
                <w:kern w:val="0"/>
                <w:sz w:val="18"/>
                <w:szCs w:val="18"/>
                <w:u w:val="none"/>
                <w:lang w:val="en-US" w:eastAsia="zh-CN" w:bidi="ar"/>
              </w:rPr>
              <w:t>001</w:t>
            </w:r>
          </w:p>
        </w:tc>
        <w:tc>
          <w:tcPr>
            <w:tcW w:w="8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信用</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监管科</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全市企业不定向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信用监管科、各县（市、区）市场监管部门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登记事项、公示信息两大抽查类别检查。（一般检查事项）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202</w:t>
            </w:r>
            <w:r>
              <w:rPr>
                <w:rFonts w:hint="eastAsia" w:cs="仿宋_GB2312"/>
                <w:i w:val="0"/>
                <w:color w:val="000000"/>
                <w:kern w:val="0"/>
                <w:sz w:val="18"/>
                <w:szCs w:val="18"/>
                <w:u w:val="none"/>
                <w:lang w:val="en-US" w:eastAsia="zh-CN" w:bidi="ar"/>
              </w:rPr>
              <w:t>4</w:t>
            </w:r>
            <w:r>
              <w:rPr>
                <w:rFonts w:hint="eastAsia" w:ascii="Times New Roman" w:hAnsi="Times New Roman" w:cs="仿宋_GB2312"/>
                <w:i w:val="0"/>
                <w:color w:val="000000"/>
                <w:kern w:val="0"/>
                <w:sz w:val="18"/>
                <w:szCs w:val="18"/>
                <w:u w:val="none"/>
                <w:lang w:val="en-US" w:eastAsia="zh-CN" w:bidi="ar"/>
              </w:rPr>
              <w:t>年度年报的企业</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国家企业信用信息公示系统（广东）企业数量</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抽取市局登记的企业信用风险风险低、一般、较高、高的。各地根据企业信用风险分类结果对登记的企业自行开展抽查（省局、市局抽取并组织实施检查的企业数量计入各地2024年度企业年度抽查总量）</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202</w:t>
            </w:r>
            <w:r>
              <w:rPr>
                <w:rFonts w:hint="eastAsia" w:cs="仿宋_GB2312"/>
                <w:i w:val="0"/>
                <w:color w:val="000000"/>
                <w:kern w:val="0"/>
                <w:sz w:val="18"/>
                <w:szCs w:val="18"/>
                <w:u w:val="none"/>
                <w:lang w:val="en-US" w:eastAsia="zh-CN" w:bidi="ar"/>
              </w:rPr>
              <w:t>5</w:t>
            </w:r>
            <w:r>
              <w:rPr>
                <w:rFonts w:hint="eastAsia" w:ascii="Times New Roman" w:hAnsi="Times New Roman" w:cs="仿宋_GB2312"/>
                <w:i w:val="0"/>
                <w:color w:val="000000"/>
                <w:kern w:val="0"/>
                <w:sz w:val="18"/>
                <w:szCs w:val="18"/>
                <w:u w:val="none"/>
                <w:lang w:val="en-US" w:eastAsia="zh-CN" w:bidi="ar"/>
              </w:rPr>
              <w:t>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445200202</w:t>
            </w:r>
            <w:r>
              <w:rPr>
                <w:rFonts w:hint="eastAsia" w:cs="仿宋_GB2312"/>
                <w:i w:val="0"/>
                <w:color w:val="000000"/>
                <w:kern w:val="0"/>
                <w:sz w:val="18"/>
                <w:szCs w:val="18"/>
                <w:u w:val="none"/>
                <w:lang w:val="en-US" w:eastAsia="zh-CN" w:bidi="ar"/>
              </w:rPr>
              <w:t>5</w:t>
            </w:r>
            <w:r>
              <w:rPr>
                <w:rFonts w:hint="eastAsia" w:ascii="Times New Roman" w:hAnsi="Times New Roman" w:cs="仿宋_GB2312"/>
                <w:i w:val="0"/>
                <w:color w:val="000000"/>
                <w:kern w:val="0"/>
                <w:sz w:val="18"/>
                <w:szCs w:val="18"/>
                <w:u w:val="none"/>
                <w:lang w:val="en-US" w:eastAsia="zh-CN" w:bidi="ar"/>
              </w:rPr>
              <w:t>00</w:t>
            </w:r>
            <w:r>
              <w:rPr>
                <w:rFonts w:hint="eastAsia" w:cs="仿宋_GB2312"/>
                <w:i w:val="0"/>
                <w:color w:val="000000"/>
                <w:kern w:val="0"/>
                <w:sz w:val="18"/>
                <w:szCs w:val="18"/>
                <w:u w:val="none"/>
                <w:lang w:val="en-US" w:eastAsia="zh-CN" w:bidi="ar"/>
              </w:rPr>
              <w:t>2</w:t>
            </w:r>
          </w:p>
        </w:tc>
        <w:tc>
          <w:tcPr>
            <w:tcW w:w="8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全</w:t>
            </w:r>
            <w:r>
              <w:rPr>
                <w:rFonts w:hint="eastAsia" w:cs="仿宋_GB2312"/>
                <w:i w:val="0"/>
                <w:color w:val="000000"/>
                <w:kern w:val="0"/>
                <w:sz w:val="18"/>
                <w:szCs w:val="18"/>
                <w:u w:val="none"/>
                <w:lang w:val="en-US" w:eastAsia="zh-CN" w:bidi="ar"/>
              </w:rPr>
              <w:t>市</w:t>
            </w:r>
            <w:r>
              <w:rPr>
                <w:rFonts w:hint="eastAsia" w:ascii="Times New Roman" w:hAnsi="Times New Roman" w:cs="仿宋_GB2312"/>
                <w:i w:val="0"/>
                <w:color w:val="000000"/>
                <w:kern w:val="0"/>
                <w:sz w:val="18"/>
                <w:szCs w:val="18"/>
                <w:u w:val="none"/>
                <w:lang w:val="en-US" w:eastAsia="zh-CN" w:bidi="ar"/>
              </w:rPr>
              <w:t>大型企业</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信用监管科、各县（市、区）市场监管部门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大型企业逾期尚未支付中小企业款项年报公示工作</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2024年度年报的大型企业</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全</w:t>
            </w:r>
            <w:r>
              <w:rPr>
                <w:rFonts w:hint="eastAsia" w:cs="仿宋_GB2312"/>
                <w:i w:val="0"/>
                <w:color w:val="000000"/>
                <w:kern w:val="0"/>
                <w:sz w:val="18"/>
                <w:szCs w:val="18"/>
                <w:u w:val="none"/>
                <w:lang w:val="en-US" w:eastAsia="zh-CN" w:bidi="ar"/>
              </w:rPr>
              <w:t>市</w:t>
            </w:r>
            <w:r>
              <w:rPr>
                <w:rFonts w:hint="eastAsia" w:ascii="Times New Roman" w:hAnsi="Times New Roman" w:cs="仿宋_GB2312"/>
                <w:i w:val="0"/>
                <w:color w:val="000000"/>
                <w:kern w:val="0"/>
                <w:sz w:val="18"/>
                <w:szCs w:val="18"/>
                <w:u w:val="none"/>
                <w:lang w:val="en-US" w:eastAsia="zh-CN" w:bidi="ar"/>
              </w:rPr>
              <w:t>大型企业</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市场监管总局下发大型企业</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名单的</w:t>
            </w:r>
            <w:r>
              <w:rPr>
                <w:rFonts w:hint="default" w:ascii="Times New Roman" w:hAnsi="Times New Roman" w:cs="仿宋_GB2312"/>
                <w:i w:val="0"/>
                <w:color w:val="000000"/>
                <w:kern w:val="0"/>
                <w:sz w:val="18"/>
                <w:szCs w:val="18"/>
                <w:u w:val="none"/>
                <w:lang w:val="en-US" w:eastAsia="zh-CN" w:bidi="ar"/>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2025年10月31日前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cs="仿宋_GB2312"/>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lang w:val="en-US"/>
              </w:rPr>
            </w:pPr>
            <w:r>
              <w:rPr>
                <w:rFonts w:hint="eastAsia" w:ascii="Times New Roman" w:hAnsi="Times New Roman" w:cs="仿宋_GB2312"/>
                <w:i w:val="0"/>
                <w:color w:val="000000"/>
                <w:kern w:val="0"/>
                <w:sz w:val="18"/>
                <w:szCs w:val="18"/>
                <w:u w:val="none"/>
                <w:lang w:val="en-US" w:eastAsia="zh-CN" w:bidi="ar"/>
              </w:rPr>
              <w:t>445200202</w:t>
            </w:r>
            <w:r>
              <w:rPr>
                <w:rFonts w:hint="eastAsia" w:cs="仿宋_GB2312"/>
                <w:i w:val="0"/>
                <w:color w:val="000000"/>
                <w:kern w:val="0"/>
                <w:sz w:val="18"/>
                <w:szCs w:val="18"/>
                <w:u w:val="none"/>
                <w:lang w:val="en-US" w:eastAsia="zh-CN" w:bidi="ar"/>
              </w:rPr>
              <w:t>5</w:t>
            </w:r>
            <w:r>
              <w:rPr>
                <w:rFonts w:hint="eastAsia" w:ascii="Times New Roman" w:hAnsi="Times New Roman" w:cs="仿宋_GB2312"/>
                <w:i w:val="0"/>
                <w:color w:val="000000"/>
                <w:kern w:val="0"/>
                <w:sz w:val="18"/>
                <w:szCs w:val="18"/>
                <w:u w:val="none"/>
                <w:lang w:val="en-US" w:eastAsia="zh-CN" w:bidi="ar"/>
              </w:rPr>
              <w:t>00</w:t>
            </w:r>
            <w:r>
              <w:rPr>
                <w:rFonts w:hint="eastAsia" w:cs="仿宋_GB2312"/>
                <w:i w:val="0"/>
                <w:color w:val="000000"/>
                <w:kern w:val="0"/>
                <w:sz w:val="18"/>
                <w:szCs w:val="18"/>
                <w:u w:val="none"/>
                <w:lang w:val="en-US" w:eastAsia="zh-CN" w:bidi="ar"/>
              </w:rPr>
              <w:t>3</w:t>
            </w:r>
          </w:p>
        </w:tc>
        <w:tc>
          <w:tcPr>
            <w:tcW w:w="8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价监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竞争科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直销行业专项抽查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价监竞争科、各县（市、区）市场监管部门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直销企业及关联主体是否存在违规直销、传销、虚假宣传等行为。（一般检查事项）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辖区直销企业及其关联主体（包括直销企业的分支机构、服务网点、经销商等）</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30%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2025年5月至8月</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1"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lang w:val="en-US"/>
              </w:rPr>
            </w:pPr>
            <w:r>
              <w:rPr>
                <w:rFonts w:hint="eastAsia" w:ascii="Times New Roman" w:hAnsi="Times New Roman" w:cs="仿宋_GB2312"/>
                <w:i w:val="0"/>
                <w:color w:val="000000"/>
                <w:kern w:val="0"/>
                <w:sz w:val="18"/>
                <w:szCs w:val="18"/>
                <w:u w:val="none"/>
                <w:lang w:val="en-US" w:eastAsia="zh-CN" w:bidi="ar"/>
              </w:rPr>
              <w:t>445200202</w:t>
            </w:r>
            <w:r>
              <w:rPr>
                <w:rFonts w:hint="eastAsia" w:cs="仿宋_GB2312"/>
                <w:i w:val="0"/>
                <w:color w:val="000000"/>
                <w:kern w:val="0"/>
                <w:sz w:val="18"/>
                <w:szCs w:val="18"/>
                <w:u w:val="none"/>
                <w:lang w:val="en-US" w:eastAsia="zh-CN" w:bidi="ar"/>
              </w:rPr>
              <w:t>5</w:t>
            </w:r>
            <w:r>
              <w:rPr>
                <w:rFonts w:hint="eastAsia" w:ascii="Times New Roman" w:hAnsi="Times New Roman" w:cs="仿宋_GB2312"/>
                <w:i w:val="0"/>
                <w:color w:val="000000"/>
                <w:kern w:val="0"/>
                <w:sz w:val="18"/>
                <w:szCs w:val="18"/>
                <w:u w:val="none"/>
                <w:lang w:val="en-US" w:eastAsia="zh-CN" w:bidi="ar"/>
              </w:rPr>
              <w:t>00</w:t>
            </w:r>
            <w:r>
              <w:rPr>
                <w:rFonts w:hint="eastAsia" w:cs="仿宋_GB2312"/>
                <w:i w:val="0"/>
                <w:color w:val="000000"/>
                <w:kern w:val="0"/>
                <w:sz w:val="18"/>
                <w:szCs w:val="18"/>
                <w:u w:val="none"/>
                <w:lang w:val="en-US" w:eastAsia="zh-CN" w:bidi="ar"/>
              </w:rPr>
              <w:t>4</w:t>
            </w:r>
          </w:p>
        </w:tc>
        <w:tc>
          <w:tcPr>
            <w:tcW w:w="8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lang w:eastAsia="zh-CN"/>
              </w:rPr>
            </w:pPr>
            <w:r>
              <w:rPr>
                <w:rFonts w:hint="eastAsia" w:ascii="Times New Roman" w:hAnsi="Times New Roman" w:eastAsia="仿宋_GB2312" w:cs="仿宋_GB2312"/>
                <w:i w:val="0"/>
                <w:color w:val="000000"/>
                <w:kern w:val="0"/>
                <w:sz w:val="18"/>
                <w:szCs w:val="18"/>
                <w:u w:val="none"/>
                <w:lang w:val="en-US" w:eastAsia="zh-CN" w:bidi="ar"/>
              </w:rPr>
              <w:t>旅游景点专项抽查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lang w:eastAsia="zh-CN"/>
              </w:rPr>
            </w:pPr>
            <w:r>
              <w:rPr>
                <w:rFonts w:hint="eastAsia" w:ascii="Times New Roman" w:hAnsi="Times New Roman" w:eastAsia="仿宋_GB2312" w:cs="仿宋_GB2312"/>
                <w:i w:val="0"/>
                <w:color w:val="000000"/>
                <w:kern w:val="0"/>
                <w:sz w:val="18"/>
                <w:szCs w:val="18"/>
                <w:u w:val="none"/>
                <w:lang w:val="en-US" w:eastAsia="zh-CN" w:bidi="ar"/>
              </w:rPr>
              <w:t>价监竞争科、各县（市、区）市场监管部门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是否存在不执行政府定价、价格欺诈等价格违法行为</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lang w:eastAsia="zh-CN"/>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lang w:eastAsia="zh-CN"/>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lang w:eastAsia="zh-CN"/>
              </w:rPr>
            </w:pPr>
            <w:r>
              <w:rPr>
                <w:rFonts w:hint="eastAsia" w:ascii="Times New Roman" w:hAnsi="Times New Roman" w:eastAsia="仿宋_GB2312" w:cs="仿宋_GB2312"/>
                <w:i w:val="0"/>
                <w:color w:val="000000"/>
                <w:kern w:val="0"/>
                <w:sz w:val="18"/>
                <w:szCs w:val="18"/>
                <w:u w:val="none"/>
                <w:lang w:val="en-US" w:eastAsia="zh-CN" w:bidi="ar"/>
              </w:rPr>
              <w:t>辖区4A级及以上的景区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lang w:eastAsia="zh-CN"/>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50%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2025年5月至11月</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1"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Times New Roman" w:hAnsi="Times New Roman" w:cs="仿宋_GB2312"/>
                <w:i w:val="0"/>
                <w:color w:val="000000"/>
                <w:kern w:val="0"/>
                <w:sz w:val="18"/>
                <w:szCs w:val="18"/>
                <w:u w:val="none"/>
                <w:lang w:val="en-US" w:eastAsia="zh-CN" w:bidi="ar"/>
              </w:rPr>
              <w:t>445200202</w:t>
            </w:r>
            <w:r>
              <w:rPr>
                <w:rFonts w:hint="eastAsia" w:cs="仿宋_GB2312"/>
                <w:i w:val="0"/>
                <w:color w:val="000000"/>
                <w:kern w:val="0"/>
                <w:sz w:val="18"/>
                <w:szCs w:val="18"/>
                <w:u w:val="none"/>
                <w:lang w:val="en-US" w:eastAsia="zh-CN" w:bidi="ar"/>
              </w:rPr>
              <w:t>5</w:t>
            </w:r>
            <w:r>
              <w:rPr>
                <w:rFonts w:hint="eastAsia" w:ascii="Times New Roman" w:hAnsi="Times New Roman" w:cs="仿宋_GB2312"/>
                <w:i w:val="0"/>
                <w:color w:val="000000"/>
                <w:kern w:val="0"/>
                <w:sz w:val="18"/>
                <w:szCs w:val="18"/>
                <w:u w:val="none"/>
                <w:lang w:val="en-US" w:eastAsia="zh-CN" w:bidi="ar"/>
              </w:rPr>
              <w:t>00</w:t>
            </w:r>
            <w:r>
              <w:rPr>
                <w:rFonts w:hint="eastAsia" w:cs="仿宋_GB2312"/>
                <w:i w:val="0"/>
                <w:color w:val="000000"/>
                <w:kern w:val="0"/>
                <w:sz w:val="18"/>
                <w:szCs w:val="18"/>
                <w:u w:val="none"/>
                <w:lang w:val="en-US" w:eastAsia="zh-CN" w:bidi="ar"/>
              </w:rPr>
              <w:t>5</w:t>
            </w:r>
          </w:p>
        </w:tc>
        <w:tc>
          <w:tcPr>
            <w:tcW w:w="8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电动自行车充电设施领域专项抽查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价监竞争科、各县（市、区）市场监管部门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是否存在不执行明码标价、价格欺诈等价格违法行为</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辖区电动自行车充电设施运营</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单位</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2025年3月至11月</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9"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w:t>
            </w:r>
            <w:r>
              <w:rPr>
                <w:rFonts w:hint="eastAsia" w:cs="仿宋_GB2312"/>
                <w:i w:val="0"/>
                <w:color w:val="000000"/>
                <w:kern w:val="0"/>
                <w:sz w:val="18"/>
                <w:szCs w:val="18"/>
                <w:u w:val="none"/>
                <w:lang w:val="en-US" w:eastAsia="zh-CN" w:bidi="ar"/>
              </w:rPr>
              <w:t>5</w:t>
            </w:r>
            <w:r>
              <w:rPr>
                <w:rFonts w:hint="eastAsia" w:ascii="Times New Roman" w:hAnsi="Times New Roman" w:eastAsia="仿宋_GB2312" w:cs="仿宋_GB2312"/>
                <w:i w:val="0"/>
                <w:color w:val="000000"/>
                <w:kern w:val="0"/>
                <w:sz w:val="18"/>
                <w:szCs w:val="18"/>
                <w:u w:val="none"/>
                <w:lang w:val="en-US" w:eastAsia="zh-CN" w:bidi="ar"/>
              </w:rPr>
              <w:t>006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化科</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对全市自我声明公开的团体标准和企业标准监督抽查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县级以上市场监管部门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企业标准自我声明监督检查、团体标准自我声明监督检查。（一般检查事项）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全市在全国团体标准信息平台、企业标准信息公共服务平台上自我声明公开的标准</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根据实际情况动态更新</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根据总局印发的《团体标准随机工作指引》《企业标准随机工作指引》，结合实际情况自行确定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2025年10月前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4452002025007</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网监科</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电子商务经营行为监督检查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网监科、县级以上</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电子商务平台经营履行主体责任的检查。（一般检查事项）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电子商务平台</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经营者</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揭阳市</w:t>
            </w:r>
            <w:r>
              <w:rPr>
                <w:rFonts w:hint="default" w:ascii="Times New Roman" w:hAnsi="Times New Roman" w:eastAsia="仿宋_GB2312" w:cs="仿宋_GB2312"/>
                <w:i w:val="0"/>
                <w:color w:val="000000"/>
                <w:kern w:val="0"/>
                <w:sz w:val="18"/>
                <w:szCs w:val="18"/>
                <w:u w:val="none"/>
                <w:lang w:val="en-US" w:eastAsia="zh-CN" w:bidi="ar"/>
              </w:rPr>
              <w:t>注册的</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default" w:ascii="Times New Roman" w:hAnsi="Times New Roman" w:eastAsia="仿宋_GB2312" w:cs="仿宋_GB2312"/>
                <w:i w:val="0"/>
                <w:color w:val="000000"/>
                <w:kern w:val="0"/>
                <w:sz w:val="18"/>
                <w:szCs w:val="18"/>
                <w:u w:val="none"/>
                <w:lang w:val="en-US" w:eastAsia="zh-CN" w:bidi="ar"/>
              </w:rPr>
              <w:t>电子商务平台</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default" w:ascii="Times New Roman" w:hAnsi="Times New Roman" w:eastAsia="仿宋_GB2312" w:cs="仿宋_GB2312"/>
                <w:i w:val="0"/>
                <w:color w:val="000000"/>
                <w:kern w:val="0"/>
                <w:sz w:val="18"/>
                <w:szCs w:val="18"/>
                <w:u w:val="none"/>
                <w:lang w:val="en-US" w:eastAsia="zh-CN" w:bidi="ar"/>
              </w:rPr>
              <w:t>经营者</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4452002025008</w:t>
            </w:r>
          </w:p>
        </w:tc>
        <w:tc>
          <w:tcPr>
            <w:tcW w:w="87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广告科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广告行为检查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广告科、各县（市、区）市场监管部门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药品、医疗器械、保健食品、特殊医学用途配方食品广告主发布相关广告的审查批准情况的检查。（一般检查事项）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企业、个体工商户及其他经营单位</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2025年3-9月</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4452002025009</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知识产权促进科</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全市商标代理机构定向抽查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知识产权促进科、各县（市、区）市场监管部门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依据《商标法》《商标法实施条例》《商标代理监督管理规定》对商标代理机构的商标代理行为进行检查。（一般检查事项）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全市商标代理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机构</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由各县区局自行统计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2025年11月3</w:t>
            </w:r>
            <w:r>
              <w:rPr>
                <w:rFonts w:hint="eastAsia" w:cs="仿宋_GB2312"/>
                <w:i w:val="0"/>
                <w:color w:val="000000"/>
                <w:kern w:val="0"/>
                <w:sz w:val="18"/>
                <w:szCs w:val="18"/>
                <w:u w:val="none"/>
                <w:lang w:val="en-US" w:eastAsia="zh-CN" w:bidi="ar"/>
              </w:rPr>
              <w:t>0</w:t>
            </w:r>
            <w:bookmarkStart w:id="0" w:name="_GoBack"/>
            <w:bookmarkEnd w:id="0"/>
            <w:r>
              <w:rPr>
                <w:rFonts w:hint="eastAsia" w:ascii="Times New Roman" w:hAnsi="Times New Roman" w:eastAsia="仿宋_GB2312" w:cs="仿宋_GB2312"/>
                <w:i w:val="0"/>
                <w:color w:val="000000"/>
                <w:kern w:val="0"/>
                <w:sz w:val="18"/>
                <w:szCs w:val="18"/>
                <w:u w:val="none"/>
                <w:lang w:val="en-US" w:eastAsia="zh-CN" w:bidi="ar"/>
              </w:rPr>
              <w:t>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5"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w:t>
            </w:r>
            <w:r>
              <w:rPr>
                <w:rFonts w:hint="eastAsia" w:cs="仿宋_GB2312"/>
                <w:i w:val="0"/>
                <w:color w:val="000000"/>
                <w:kern w:val="0"/>
                <w:sz w:val="18"/>
                <w:szCs w:val="18"/>
                <w:u w:val="none"/>
                <w:lang w:val="en-US" w:eastAsia="zh-CN" w:bidi="ar"/>
              </w:rPr>
              <w:t>5</w:t>
            </w:r>
            <w:r>
              <w:rPr>
                <w:rFonts w:hint="eastAsia" w:ascii="Times New Roman" w:hAnsi="Times New Roman" w:eastAsia="仿宋_GB2312" w:cs="仿宋_GB2312"/>
                <w:i w:val="0"/>
                <w:color w:val="000000"/>
                <w:kern w:val="0"/>
                <w:sz w:val="18"/>
                <w:szCs w:val="18"/>
                <w:u w:val="none"/>
                <w:lang w:val="en-US" w:eastAsia="zh-CN" w:bidi="ar"/>
              </w:rPr>
              <w:t>0</w:t>
            </w:r>
            <w:r>
              <w:rPr>
                <w:rFonts w:hint="eastAsia" w:cs="仿宋_GB2312"/>
                <w:i w:val="0"/>
                <w:color w:val="000000"/>
                <w:kern w:val="0"/>
                <w:sz w:val="18"/>
                <w:szCs w:val="18"/>
                <w:u w:val="none"/>
                <w:lang w:val="en-US" w:eastAsia="zh-CN" w:bidi="ar"/>
              </w:rPr>
              <w:t>10</w:t>
            </w:r>
          </w:p>
        </w:tc>
        <w:tc>
          <w:tcPr>
            <w:tcW w:w="8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知识产权保护科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全市地理标志专用标志合法使用人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知识产权保护科、各县（市、区）市场监管部门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专用标志使用是否符合《广东省地理标志条例》（广东省第十三届人民代表大会常务委员会公告（第123号）、《地理标志专用标志使用管理办法（试行）》（国家知识产权局公告第354号）、《地理标志产品保护办法》（国家知识产权局令第80号）规定</w:t>
            </w:r>
            <w:r>
              <w:rPr>
                <w:rFonts w:hint="eastAsia" w:cs="仿宋_GB2312"/>
                <w:i w:val="0"/>
                <w:color w:val="000000"/>
                <w:kern w:val="0"/>
                <w:sz w:val="18"/>
                <w:szCs w:val="18"/>
                <w:u w:val="none"/>
                <w:lang w:val="en-US" w:eastAsia="zh-CN" w:bidi="ar"/>
              </w:rPr>
              <w:t>。</w:t>
            </w: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全市地理标志专用标志合法</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使用人</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4"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4452002025011</w:t>
            </w:r>
          </w:p>
        </w:tc>
        <w:tc>
          <w:tcPr>
            <w:tcW w:w="8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商标使用行为的检查（含集体商标、证明商标以及地理标志）</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知识产权保护科、各县（市、区）市场监管部门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商标使用行为是否符合《商标法》第六条、第十条、第十四条第五款、第十六条、第四十三条第二款、第四十九条第一款，《商标法实施条例》第四条，《集体商标、证明商标注册和管理办法》第十七条、第十八条、第十九条、</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第二十二条的规定</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各类经营主体</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4452002025012</w:t>
            </w:r>
          </w:p>
        </w:tc>
        <w:tc>
          <w:tcPr>
            <w:tcW w:w="87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质量</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监督科</w:t>
            </w:r>
          </w:p>
        </w:tc>
        <w:tc>
          <w:tcPr>
            <w:tcW w:w="14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工业产品生产许可获证企业证后</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监督检查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质量监督科</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是否符合获证条件。（重点检查事项）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工业产品生产许可获证企业（不含食品相关产品）</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4452002025013</w:t>
            </w:r>
          </w:p>
        </w:tc>
        <w:tc>
          <w:tcPr>
            <w:tcW w:w="87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生产科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食品生产监督检查</w:t>
            </w:r>
          </w:p>
        </w:tc>
        <w:tc>
          <w:tcPr>
            <w:tcW w:w="149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食品生产科、各县（市、区）市场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生产主体资格、生产环境条件、进货查验、生产过程控制、产品检验、贮存及交付控制、产品标准执行情况、不合格品管理和食品召回、从业人员管理、食品安全事故处置等事项。</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（重点检查事项）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rPr>
              <w:t>全市婴幼儿辅助食品、湿米粉、</w:t>
            </w:r>
            <w:r>
              <w:rPr>
                <w:rFonts w:hint="eastAsia" w:cs="仿宋_GB2312"/>
                <w:i w:val="0"/>
                <w:color w:val="000000"/>
                <w:kern w:val="0"/>
                <w:sz w:val="18"/>
                <w:szCs w:val="18"/>
                <w:u w:val="none"/>
                <w:lang w:val="en-US" w:eastAsia="zh-CN"/>
              </w:rPr>
              <w:t>乳制品、</w:t>
            </w:r>
            <w:r>
              <w:rPr>
                <w:rFonts w:hint="eastAsia" w:ascii="Times New Roman" w:hAnsi="Times New Roman" w:eastAsia="仿宋_GB2312" w:cs="仿宋_GB2312"/>
                <w:i w:val="0"/>
                <w:color w:val="000000"/>
                <w:kern w:val="0"/>
                <w:sz w:val="18"/>
                <w:szCs w:val="18"/>
                <w:u w:val="none"/>
                <w:lang w:val="en-US" w:eastAsia="zh-CN"/>
              </w:rPr>
              <w:t>酱腌菜、速冻食品、肉制品、糕点、蜜饯、炒货、食用油等重点品种食品生产企业</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cs="仿宋_GB2312"/>
                <w:i w:val="0"/>
                <w:color w:val="000000"/>
                <w:kern w:val="0"/>
                <w:sz w:val="18"/>
                <w:szCs w:val="18"/>
                <w:u w:val="none"/>
                <w:lang w:val="en-US" w:eastAsia="zh-CN"/>
              </w:rPr>
              <w:t>约600家</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cs="仿宋_GB2312"/>
                <w:i w:val="0"/>
                <w:color w:val="000000"/>
                <w:kern w:val="0"/>
                <w:sz w:val="18"/>
                <w:szCs w:val="18"/>
                <w:u w:val="none"/>
                <w:lang w:val="en-US" w:eastAsia="zh-CN"/>
              </w:rPr>
              <w:t>10%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2025年3月至11月</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4452002025014</w:t>
            </w:r>
          </w:p>
        </w:tc>
        <w:tc>
          <w:tcPr>
            <w:tcW w:w="87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经营科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食用农产品集中交易市场开办者</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监督检查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食品经营科、各县（市、区）市场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是否落实《食品安全法》《食用农产品市场销售质量安全监督管理办法》等规定的义务</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（重点检查事项）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食用农产品批发市场和农贸（零售）市场开办者</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根据《食用农产品市场销售质量安全监督管理办法》《广东省市场监督管理局关于进一步做好食品销售监督管理工作的通知》</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确定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2025年12月前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4452002025015</w:t>
            </w: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全市食用农产品销售者监督检查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食品经营科、各县（市、区）市场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是否落实《食品安全法》《食用农产品市场销售质量安全监督管理办法》等规定的义务</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（重点检查事项）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食用农产品批发市场和农贸（零售）市场入场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销售者</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《食用农产品市场销售质量安全监督管理办法》</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2025年12月前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宋体" w:hAnsi="宋体" w:eastAsia="宋体" w:cs="宋体"/>
                <w:color w:val="auto"/>
                <w:kern w:val="0"/>
                <w:sz w:val="18"/>
                <w:szCs w:val="18"/>
                <w:lang w:bidi="ar"/>
              </w:rPr>
            </w:pPr>
            <w:r>
              <w:rPr>
                <w:rFonts w:hint="eastAsia" w:ascii="Times New Roman" w:hAnsi="Times New Roman" w:eastAsia="仿宋_GB2312" w:cs="仿宋_GB2312"/>
                <w:i w:val="0"/>
                <w:color w:val="000000"/>
                <w:kern w:val="0"/>
                <w:sz w:val="18"/>
                <w:szCs w:val="18"/>
                <w:u w:val="none"/>
                <w:lang w:val="en-US" w:eastAsia="zh-CN" w:bidi="ar"/>
              </w:rPr>
              <w:t>4452002025016</w:t>
            </w: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宋体" w:hAnsi="宋体" w:eastAsia="宋体" w:cs="宋体"/>
                <w:i w:val="0"/>
                <w:color w:val="auto"/>
                <w:sz w:val="18"/>
                <w:szCs w:val="18"/>
                <w:u w:val="none"/>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全市餐饮服务提供者、集中用餐单位食堂食品安全监督检查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食品经营科、各县（市、区）市场监管部门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对食品经营主体资格、食品安全制度落实情况、餐饮操作规范和《食品安全国家标准 餐饮服务通用卫生规范》（GB 31654-2021）落实情况等进行检查</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（重点检查事项）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w:t>
            </w:r>
            <w:r>
              <w:rPr>
                <w:rFonts w:hint="eastAsia" w:cs="仿宋_GB2312"/>
                <w:i w:val="0"/>
                <w:color w:val="000000"/>
                <w:kern w:val="0"/>
                <w:sz w:val="18"/>
                <w:szCs w:val="18"/>
                <w:u w:val="none"/>
                <w:lang w:val="en-US" w:eastAsia="zh-CN" w:bidi="ar"/>
              </w:rPr>
              <w:t>市</w:t>
            </w:r>
            <w:r>
              <w:rPr>
                <w:rFonts w:hint="eastAsia" w:ascii="Times New Roman" w:hAnsi="Times New Roman" w:eastAsia="仿宋_GB2312" w:cs="仿宋_GB2312"/>
                <w:i w:val="0"/>
                <w:color w:val="000000"/>
                <w:kern w:val="0"/>
                <w:sz w:val="18"/>
                <w:szCs w:val="18"/>
                <w:u w:val="none"/>
                <w:lang w:val="en-US" w:eastAsia="zh-CN" w:bidi="ar"/>
              </w:rPr>
              <w:t>餐饮服务提供者、集中用餐单位食堂（食品安全风险等级为D级除外）</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根据《食品生产经营监督检查管理办法》《广东省市场监督管理局餐饮服务食品安全风险分级管理办法（试行）》确定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2025年12月前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4452002025017</w:t>
            </w:r>
          </w:p>
        </w:tc>
        <w:tc>
          <w:tcPr>
            <w:tcW w:w="8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全市食品（含特殊食品）销售监督抽查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食品经营科、各县（市、区）市场监管部门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食品（含特殊食品）销售者经营主体资质、产品合法性、进货查验、销售过程控制等《食品安全法》规定应当履行的义务</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全市食品销售者（含婴幼儿配方食品销售者、特殊医学用途配方食品销售者、保健食品销售者）</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根据《食品生产经营监督检查管理办法》《广东省市场监督管理局关于进一步做好食品销售监督管理工作的通知》确定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2025年12月前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0" w:hRule="atLeast"/>
          <w:jc w:val="center"/>
        </w:trPr>
        <w:tc>
          <w:tcPr>
            <w:tcW w:w="13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i w:val="0"/>
                <w:color w:val="auto"/>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w:t>
            </w:r>
            <w:r>
              <w:rPr>
                <w:rFonts w:hint="eastAsia" w:cs="仿宋_GB2312"/>
                <w:i w:val="0"/>
                <w:color w:val="000000"/>
                <w:kern w:val="0"/>
                <w:sz w:val="18"/>
                <w:szCs w:val="18"/>
                <w:u w:val="none"/>
                <w:lang w:val="en-US" w:eastAsia="zh-CN" w:bidi="ar"/>
              </w:rPr>
              <w:t>8</w:t>
            </w:r>
          </w:p>
        </w:tc>
        <w:tc>
          <w:tcPr>
            <w:tcW w:w="87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特种</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设备科</w:t>
            </w:r>
          </w:p>
        </w:tc>
        <w:tc>
          <w:tcPr>
            <w:tcW w:w="14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特种设备使用单位的常规监督检查</w:t>
            </w:r>
          </w:p>
        </w:tc>
        <w:tc>
          <w:tcPr>
            <w:tcW w:w="14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特种设备科、各县（市、区）市场监管部门</w:t>
            </w:r>
          </w:p>
        </w:tc>
        <w:tc>
          <w:tcPr>
            <w:tcW w:w="262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对特种设备使用单位的常规监督检查。（重点检查事项）</w:t>
            </w:r>
          </w:p>
        </w:tc>
        <w:tc>
          <w:tcPr>
            <w:tcW w:w="5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特种设备</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使用单位</w:t>
            </w:r>
          </w:p>
        </w:tc>
        <w:tc>
          <w:tcPr>
            <w:tcW w:w="12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tc>
        <w:tc>
          <w:tcPr>
            <w:tcW w:w="257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约5%</w:t>
            </w:r>
          </w:p>
        </w:tc>
        <w:tc>
          <w:tcPr>
            <w:tcW w:w="8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2025年12月31日前</w:t>
            </w:r>
          </w:p>
        </w:tc>
        <w:tc>
          <w:tcPr>
            <w:tcW w:w="83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137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4452002025019</w:t>
            </w:r>
          </w:p>
        </w:tc>
        <w:tc>
          <w:tcPr>
            <w:tcW w:w="87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计量科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在用计量器具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监督检查</w:t>
            </w:r>
          </w:p>
        </w:tc>
        <w:tc>
          <w:tcPr>
            <w:tcW w:w="149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计量科、各县（市、区）市场监管部门</w:t>
            </w:r>
          </w:p>
        </w:tc>
        <w:tc>
          <w:tcPr>
            <w:tcW w:w="262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在用计量器具监督检查。</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（重点检查事项）</w:t>
            </w:r>
          </w:p>
        </w:tc>
        <w:tc>
          <w:tcPr>
            <w:tcW w:w="54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强检计量器具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使用单位</w:t>
            </w:r>
          </w:p>
        </w:tc>
        <w:tc>
          <w:tcPr>
            <w:tcW w:w="12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根据工作实际确定数量</w:t>
            </w:r>
          </w:p>
        </w:tc>
        <w:tc>
          <w:tcPr>
            <w:tcW w:w="257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按工作实际确定比例</w:t>
            </w:r>
          </w:p>
        </w:tc>
        <w:tc>
          <w:tcPr>
            <w:tcW w:w="82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2025年11月30日前</w:t>
            </w:r>
          </w:p>
        </w:tc>
        <w:tc>
          <w:tcPr>
            <w:tcW w:w="836"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4452002025020</w:t>
            </w: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能效标识计量</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监督抽查</w:t>
            </w:r>
          </w:p>
        </w:tc>
        <w:tc>
          <w:tcPr>
            <w:tcW w:w="149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计量科、各县（市、区）市场监管部门</w:t>
            </w:r>
          </w:p>
        </w:tc>
        <w:tc>
          <w:tcPr>
            <w:tcW w:w="262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default" w:ascii="Times New Roman" w:hAnsi="Times New Roman" w:eastAsia="仿宋_GB2312" w:cs="仿宋_GB2312"/>
                <w:i w:val="0"/>
                <w:color w:val="000000"/>
                <w:kern w:val="0"/>
                <w:sz w:val="18"/>
                <w:szCs w:val="18"/>
                <w:u w:val="none"/>
                <w:lang w:val="en-US" w:eastAsia="zh-CN" w:bidi="ar"/>
              </w:rPr>
              <w:t>能效标识计量监督</w:t>
            </w:r>
            <w:r>
              <w:rPr>
                <w:rFonts w:hint="eastAsia" w:ascii="Times New Roman" w:hAnsi="Times New Roman" w:eastAsia="仿宋_GB2312" w:cs="仿宋_GB2312"/>
                <w:i w:val="0"/>
                <w:color w:val="000000"/>
                <w:kern w:val="0"/>
                <w:sz w:val="18"/>
                <w:szCs w:val="18"/>
                <w:u w:val="none"/>
                <w:lang w:val="en-US" w:eastAsia="zh-CN" w:bidi="ar"/>
              </w:rPr>
              <w:t>检</w:t>
            </w:r>
            <w:r>
              <w:rPr>
                <w:rFonts w:hint="default" w:ascii="Times New Roman" w:hAnsi="Times New Roman" w:eastAsia="仿宋_GB2312" w:cs="仿宋_GB2312"/>
                <w:i w:val="0"/>
                <w:color w:val="000000"/>
                <w:kern w:val="0"/>
                <w:sz w:val="18"/>
                <w:szCs w:val="18"/>
                <w:u w:val="none"/>
                <w:lang w:val="en-US" w:eastAsia="zh-CN" w:bidi="ar"/>
              </w:rPr>
              <w:t>查</w:t>
            </w:r>
            <w:r>
              <w:rPr>
                <w:rFonts w:hint="eastAsia" w:ascii="Times New Roman" w:hAnsi="Times New Roman" w:eastAsia="仿宋_GB2312"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（重点检查事项）</w:t>
            </w:r>
          </w:p>
        </w:tc>
        <w:tc>
          <w:tcPr>
            <w:tcW w:w="54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列入实行能效标识的产品目录的用能产品的生产者、进口商</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及销售者</w:t>
            </w:r>
          </w:p>
        </w:tc>
        <w:tc>
          <w:tcPr>
            <w:tcW w:w="12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根据工作实际确定数量</w:t>
            </w:r>
          </w:p>
        </w:tc>
        <w:tc>
          <w:tcPr>
            <w:tcW w:w="257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按工作实际确定比例</w:t>
            </w:r>
          </w:p>
        </w:tc>
        <w:tc>
          <w:tcPr>
            <w:tcW w:w="82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2025年11月30日前</w:t>
            </w:r>
          </w:p>
        </w:tc>
        <w:tc>
          <w:tcPr>
            <w:tcW w:w="836"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7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445200202502</w:t>
            </w:r>
            <w:r>
              <w:rPr>
                <w:rFonts w:hint="eastAsia" w:ascii="Times New Roman" w:hAnsi="Times New Roman" w:cs="仿宋_GB2312"/>
                <w:i w:val="0"/>
                <w:color w:val="000000"/>
                <w:kern w:val="0"/>
                <w:sz w:val="18"/>
                <w:szCs w:val="18"/>
                <w:u w:val="none"/>
                <w:lang w:val="en-US" w:eastAsia="zh-CN" w:bidi="ar"/>
              </w:rPr>
              <w:t>1</w:t>
            </w: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法定计量检定机构监督检查</w:t>
            </w:r>
          </w:p>
        </w:tc>
        <w:tc>
          <w:tcPr>
            <w:tcW w:w="149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计量科、各县（市、区）市场监管部门</w:t>
            </w:r>
          </w:p>
        </w:tc>
        <w:tc>
          <w:tcPr>
            <w:tcW w:w="262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法定计量检定机构监督检查、在用计量标准器具监督检查、注册计量师监督检查</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市内法定计量检定机构、市内在用计量标准器具、市内法定计量检定机构已取得市场监管部门颁发的注册计量师注册证的人员</w:t>
            </w:r>
          </w:p>
        </w:tc>
        <w:tc>
          <w:tcPr>
            <w:tcW w:w="12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根据工作实际确定数量</w:t>
            </w:r>
          </w:p>
        </w:tc>
        <w:tc>
          <w:tcPr>
            <w:tcW w:w="257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按工作实际确定比例</w:t>
            </w:r>
          </w:p>
        </w:tc>
        <w:tc>
          <w:tcPr>
            <w:tcW w:w="82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2025年11月30日前</w:t>
            </w:r>
          </w:p>
        </w:tc>
        <w:tc>
          <w:tcPr>
            <w:tcW w:w="836"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1" w:hRule="atLeast"/>
          <w:jc w:val="center"/>
        </w:trPr>
        <w:tc>
          <w:tcPr>
            <w:tcW w:w="137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445200202502</w:t>
            </w:r>
            <w:r>
              <w:rPr>
                <w:rFonts w:hint="eastAsia" w:ascii="Times New Roman" w:hAnsi="Times New Roman" w:cs="仿宋_GB2312"/>
                <w:i w:val="0"/>
                <w:color w:val="000000"/>
                <w:kern w:val="0"/>
                <w:sz w:val="18"/>
                <w:szCs w:val="18"/>
                <w:u w:val="none"/>
                <w:lang w:val="en-US" w:eastAsia="zh-CN" w:bidi="ar"/>
              </w:rPr>
              <w:t>2</w:t>
            </w:r>
          </w:p>
        </w:tc>
        <w:tc>
          <w:tcPr>
            <w:tcW w:w="87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定量包装商品净含量计量监督抽查</w:t>
            </w:r>
          </w:p>
        </w:tc>
        <w:tc>
          <w:tcPr>
            <w:tcW w:w="149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计量科、各县（市、区）市场监管部门</w:t>
            </w:r>
          </w:p>
        </w:tc>
        <w:tc>
          <w:tcPr>
            <w:tcW w:w="262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定量包装商品净含量计量监督抽查。（一般检查事项）</w:t>
            </w:r>
          </w:p>
        </w:tc>
        <w:tc>
          <w:tcPr>
            <w:tcW w:w="54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定量包装商品生产方或销售者</w:t>
            </w:r>
          </w:p>
        </w:tc>
        <w:tc>
          <w:tcPr>
            <w:tcW w:w="124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根据工作实际确定数量</w:t>
            </w:r>
          </w:p>
        </w:tc>
        <w:tc>
          <w:tcPr>
            <w:tcW w:w="257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按工作实际确定比例</w:t>
            </w:r>
          </w:p>
        </w:tc>
        <w:tc>
          <w:tcPr>
            <w:tcW w:w="82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2025年11月30日前</w:t>
            </w:r>
          </w:p>
        </w:tc>
        <w:tc>
          <w:tcPr>
            <w:tcW w:w="8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445200202502</w:t>
            </w:r>
            <w:r>
              <w:rPr>
                <w:rFonts w:hint="eastAsia" w:ascii="Times New Roman" w:hAnsi="Times New Roman" w:cs="仿宋_GB2312"/>
                <w:i w:val="0"/>
                <w:color w:val="000000"/>
                <w:kern w:val="0"/>
                <w:sz w:val="18"/>
                <w:szCs w:val="18"/>
                <w:u w:val="none"/>
                <w:lang w:val="en-US" w:eastAsia="zh-CN" w:bidi="ar"/>
              </w:rPr>
              <w:t>3</w:t>
            </w:r>
          </w:p>
        </w:tc>
        <w:tc>
          <w:tcPr>
            <w:tcW w:w="8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认监科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强制性产品认证活动监督检查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认监科、各县（市、区）市场监管部门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强制性产品认证指定机构及获证组织履行主体责任的检查</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强制性产品认证获证组织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2025年11月底前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9"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445200202502</w:t>
            </w:r>
            <w:r>
              <w:rPr>
                <w:rFonts w:hint="eastAsia" w:ascii="Times New Roman" w:hAnsi="Times New Roman" w:cs="仿宋_GB2312"/>
                <w:i w:val="0"/>
                <w:color w:val="000000"/>
                <w:kern w:val="0"/>
                <w:sz w:val="18"/>
                <w:szCs w:val="18"/>
                <w:u w:val="none"/>
                <w:lang w:val="en-US" w:eastAsia="zh-CN" w:bidi="ar"/>
              </w:rPr>
              <w:t>4</w:t>
            </w: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检验检测机构资质认定监督抽查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认监科、各县（市、区）市场监管部门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检验检测机构监督抽查</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全市获得省市场监管局颁发资质认定的检验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检测机构</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按市场监管总局、省局部署及各地工作实际确定比例</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2025年11月底前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445200202502</w:t>
            </w:r>
            <w:r>
              <w:rPr>
                <w:rFonts w:hint="eastAsia" w:ascii="Times New Roman" w:hAnsi="Times New Roman" w:cs="仿宋_GB2312"/>
                <w:i w:val="0"/>
                <w:color w:val="000000"/>
                <w:kern w:val="0"/>
                <w:sz w:val="18"/>
                <w:szCs w:val="18"/>
                <w:u w:val="none"/>
                <w:lang w:val="en-US" w:eastAsia="zh-CN" w:bidi="ar"/>
              </w:rPr>
              <w:t>5</w:t>
            </w: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有机产品认证有效性监督抽查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认监科、各县（市、区）市场监管部门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有机产品认证有效性抽查</w:t>
            </w:r>
            <w:r>
              <w:rPr>
                <w:rFonts w:hint="eastAsia" w:cs="仿宋_GB2312"/>
                <w:i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获证有机产品</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实施部门统计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按工作实际确定比例</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2025年11月底前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445200202502</w:t>
            </w:r>
            <w:r>
              <w:rPr>
                <w:rFonts w:hint="eastAsia" w:ascii="Times New Roman" w:hAnsi="Times New Roman" w:cs="仿宋_GB2312"/>
                <w:i w:val="0"/>
                <w:color w:val="000000"/>
                <w:kern w:val="0"/>
                <w:sz w:val="18"/>
                <w:szCs w:val="18"/>
                <w:u w:val="none"/>
                <w:lang w:val="en-US" w:eastAsia="zh-CN" w:bidi="ar"/>
              </w:rPr>
              <w:t>6</w:t>
            </w:r>
          </w:p>
        </w:tc>
        <w:tc>
          <w:tcPr>
            <w:tcW w:w="8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自愿性认证从业机构监督检查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认监科、各县（市、区）市场监管部门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认证活动、认证结果监督检查</w:t>
            </w:r>
            <w:r>
              <w:rPr>
                <w:rFonts w:hint="eastAsia" w:cs="仿宋_GB2312"/>
                <w:i w:val="0"/>
                <w:color w:val="000000"/>
                <w:kern w:val="0"/>
                <w:sz w:val="18"/>
                <w:szCs w:val="18"/>
                <w:u w:val="none"/>
                <w:lang w:val="en-US" w:eastAsia="zh-CN" w:bidi="ar"/>
              </w:rPr>
              <w:t>。</w:t>
            </w:r>
            <w:r>
              <w:rPr>
                <w:rFonts w:hint="eastAsia" w:ascii="Times New Roman" w:hAnsi="Times New Roman" w:eastAsia="仿宋_GB2312" w:cs="仿宋_GB2312"/>
                <w:i w:val="0"/>
                <w:color w:val="000000"/>
                <w:kern w:val="0"/>
                <w:sz w:val="18"/>
                <w:szCs w:val="18"/>
                <w:u w:val="none"/>
                <w:lang w:val="en-US" w:eastAsia="zh-CN" w:bidi="ar"/>
              </w:rPr>
              <w:t>（一般检查事项）</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全市认证机构（含分支机构）、获证组织（由市场监管总局、省局委托、指定任务明确</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检查对象）</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市场监管总局统计</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按市场监管总局、省局部署执行</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2025年11月底前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2"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lang w:bidi="ar"/>
              </w:rPr>
            </w:pPr>
            <w:r>
              <w:rPr>
                <w:rFonts w:hint="eastAsia" w:ascii="Times New Roman" w:hAnsi="Times New Roman" w:eastAsia="仿宋_GB2312" w:cs="仿宋_GB2312"/>
                <w:i w:val="0"/>
                <w:color w:val="000000"/>
                <w:kern w:val="0"/>
                <w:sz w:val="18"/>
                <w:szCs w:val="18"/>
                <w:u w:val="none"/>
                <w:lang w:val="en-US" w:eastAsia="zh-CN" w:bidi="ar"/>
              </w:rPr>
              <w:t>445200202502</w:t>
            </w:r>
            <w:r>
              <w:rPr>
                <w:rFonts w:hint="eastAsia" w:cs="仿宋_GB2312"/>
                <w:i w:val="0"/>
                <w:color w:val="000000"/>
                <w:kern w:val="0"/>
                <w:sz w:val="18"/>
                <w:szCs w:val="18"/>
                <w:u w:val="none"/>
                <w:lang w:val="en-US" w:eastAsia="zh-CN" w:bidi="ar"/>
              </w:rPr>
              <w:t>7</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相关业务指导科室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各地按照随机抽查事项清单自行开展双随机抽查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各地按照随机抽查事项清单自行开展双随机抽查</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定向或不定向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对应各抽查</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对象库</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根据实际情况动态更新</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各地根据企业信用风险分类结果对辖区内企业自行开展抽查（局抽取并组织实施检查的企业数量计入各地2025年度企业年度</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抽查总量）</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3" w:hRule="atLeast"/>
          <w:jc w:val="center"/>
        </w:trPr>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宋体" w:hAnsi="宋体" w:eastAsia="宋体" w:cs="宋体"/>
                <w:color w:val="000000"/>
                <w:kern w:val="0"/>
                <w:sz w:val="18"/>
                <w:szCs w:val="18"/>
                <w:lang w:val="en-US" w:bidi="ar"/>
              </w:rPr>
            </w:pPr>
            <w:r>
              <w:rPr>
                <w:rFonts w:hint="eastAsia" w:ascii="Times New Roman" w:hAnsi="Times New Roman" w:eastAsia="仿宋_GB2312" w:cs="仿宋_GB2312"/>
                <w:i w:val="0"/>
                <w:color w:val="000000"/>
                <w:kern w:val="0"/>
                <w:sz w:val="18"/>
                <w:szCs w:val="18"/>
                <w:u w:val="none"/>
                <w:lang w:val="en-US" w:eastAsia="zh-CN" w:bidi="ar"/>
              </w:rPr>
              <w:t>44520020250</w:t>
            </w:r>
            <w:r>
              <w:rPr>
                <w:rFonts w:hint="eastAsia" w:cs="仿宋_GB2312"/>
                <w:i w:val="0"/>
                <w:color w:val="000000"/>
                <w:kern w:val="0"/>
                <w:sz w:val="18"/>
                <w:szCs w:val="18"/>
                <w:u w:val="none"/>
                <w:lang w:val="en-US" w:eastAsia="zh-CN" w:bidi="ar"/>
              </w:rPr>
              <w:t>28</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相关业务指导科室</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市场监管领域部门联合抽查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各县（市、区）市场监管部门</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市场监管领域部门联合抽查（其他工作计划、任务在实际工作中能实现部门联合抽查的，也可进行动态调整）</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定向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对应各抽查对象库的交集</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根据实际情况动态更新</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各地开展市场监管领域部门</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联合抽查</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2025年10月31日前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18"/>
                <w:szCs w:val="18"/>
                <w:u w:val="none"/>
                <w:lang w:val="en-US" w:eastAsia="zh-CN" w:bidi="ar"/>
              </w:rPr>
            </w:pPr>
            <w:r>
              <w:rPr>
                <w:rFonts w:hint="eastAsia" w:ascii="Times New Roman" w:hAnsi="Times New Roman" w:eastAsia="仿宋_GB2312" w:cs="仿宋_GB2312"/>
                <w:i w:val="0"/>
                <w:color w:val="000000"/>
                <w:kern w:val="0"/>
                <w:sz w:val="18"/>
                <w:szCs w:val="18"/>
                <w:u w:val="none"/>
                <w:lang w:val="en-US" w:eastAsia="zh-CN" w:bidi="ar"/>
              </w:rPr>
              <w:t>是</w:t>
            </w: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7390A"/>
    <w:rsid w:val="04496E5F"/>
    <w:rsid w:val="595503F7"/>
    <w:rsid w:val="7D97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3829</Words>
  <Characters>4343</Characters>
  <Lines>0</Lines>
  <Paragraphs>0</Paragraphs>
  <TotalTime>3</TotalTime>
  <ScaleCrop>false</ScaleCrop>
  <LinksUpToDate>false</LinksUpToDate>
  <CharactersWithSpaces>4345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2025-03-26T01:49:00Z</dcterms:created>
  <dc:creator>魏岱筠</dc:creator>
  <cp:lastModifiedBy>禹茶良</cp:lastModifiedBy>
  <dcterms:modified xsi:type="dcterms:W3CDTF">2026-02-09T08:02:27Z</dcterms:modified>
  <dc:title>揭阳市市场监督管理局2025年度“双随机、一公开”监管抽查工作计划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0BF84EDF9197495DB4BFEDD4B3D5A5EF_11</vt:lpwstr>
  </property>
  <property fmtid="{D5CDD505-2E9C-101B-9397-08002B2CF9AE}" pid="4" name="KSOTemplateDocerSaveRecord">
    <vt:lpwstr>eyJoZGlkIjoiZWU0YjVjOWFiNDgxZGFlYjZjZWJjYzUwNjcwMWZjNmIifQ==</vt:lpwstr>
  </property>
</Properties>
</file>