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09D1">
      <w:pPr>
        <w:pStyle w:val="2"/>
        <w:ind w:left="0" w:leftChars="0" w:firstLine="0" w:firstLineChars="0"/>
        <w:rPr>
          <w:rFonts w:hint="eastAsia"/>
        </w:rPr>
      </w:pPr>
    </w:p>
    <w:p w14:paraId="53DD54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附件1-5</w:t>
      </w:r>
    </w:p>
    <w:p w14:paraId="054021D3">
      <w:pPr>
        <w:spacing w:line="500" w:lineRule="exact"/>
        <w:ind w:firstLine="640" w:firstLineChars="200"/>
        <w:rPr>
          <w:rFonts w:ascii="仿宋_GB2312" w:hAnsi="仿宋_GB2312" w:cs="仿宋_GB2312"/>
          <w:sz w:val="32"/>
          <w:szCs w:val="32"/>
        </w:rPr>
      </w:pPr>
    </w:p>
    <w:p w14:paraId="6380E9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行政许可决定书（样式）</w:t>
      </w:r>
    </w:p>
    <w:p w14:paraId="1F3D35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436C3C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ADE09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你单位提出的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3C4576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行政许可申请事项，本单位受理后，现已审查完毕。经审查，该项申请符合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</w:p>
    <w:p w14:paraId="0962DF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的规定。依照《中华人民共和国行政许可法》第三十八条第一款、《殡葬管理条例》、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（其他需列明的依据）      </w:t>
      </w:r>
      <w:r>
        <w:rPr>
          <w:rFonts w:hint="eastAsia" w:ascii="仿宋" w:hAnsi="仿宋" w:eastAsia="仿宋" w:cs="仿宋"/>
          <w:sz w:val="32"/>
          <w:szCs w:val="32"/>
        </w:rPr>
        <w:t>的规定，决定准予你单位取得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行政许可。</w:t>
      </w:r>
    </w:p>
    <w:p w14:paraId="607A9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许可期限：与土地使用权期限一致。</w:t>
      </w:r>
    </w:p>
    <w:p w14:paraId="412FE2E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</w:rPr>
      </w:pPr>
    </w:p>
    <w:p w14:paraId="465FA91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</w:rPr>
      </w:pPr>
    </w:p>
    <w:p w14:paraId="2F13E2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（揭阳市民政局行政审批专用章）</w:t>
      </w:r>
    </w:p>
    <w:p w14:paraId="74EE2FF9"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313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0EF5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091E7EF7"/>
    <w:rsid w:val="15C72C7C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2026-01-09T09:20:35Z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