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66276">
      <w:pPr>
        <w:keepNext w:val="0"/>
        <w:keepLines w:val="0"/>
        <w:pageBreakBefore w:val="0"/>
        <w:kinsoku/>
        <w:wordWrap/>
        <w:overflowPunct/>
        <w:topLinePunct w:val="0"/>
        <w:autoSpaceDE/>
        <w:autoSpaceDN/>
        <w:bidi w:val="0"/>
        <w:snapToGrid/>
        <w:spacing w:line="560" w:lineRule="exact"/>
        <w:jc w:val="both"/>
        <w:textAlignment w:val="auto"/>
        <w:outlineLvl w:val="0"/>
        <w:rPr>
          <w:rFonts w:hint="eastAsia" w:eastAsia="仿宋_GB2312" w:cs="Times New Roman"/>
          <w:sz w:val="32"/>
          <w:szCs w:val="32"/>
          <w:lang w:val="en-US" w:eastAsia="zh-CN"/>
        </w:rPr>
      </w:pPr>
      <w:r>
        <w:rPr>
          <w:rFonts w:hint="eastAsia" w:eastAsia="仿宋_GB2312" w:cs="Times New Roman"/>
          <w:sz w:val="32"/>
          <w:szCs w:val="32"/>
          <w:lang w:val="en-US" w:eastAsia="zh-CN"/>
        </w:rPr>
        <w:t>附件</w:t>
      </w:r>
    </w:p>
    <w:p w14:paraId="49FE97E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52"/>
          <w:lang w:val="en-US" w:eastAsia="zh-CN"/>
        </w:rPr>
      </w:pPr>
    </w:p>
    <w:p w14:paraId="448C7F9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52"/>
          <w:lang w:val="en-US" w:eastAsia="zh-CN"/>
        </w:rPr>
      </w:pPr>
      <w:r>
        <w:rPr>
          <w:rFonts w:hint="default" w:ascii="Times New Roman" w:hAnsi="Times New Roman" w:eastAsia="方正小标宋简体" w:cs="Times New Roman"/>
          <w:sz w:val="44"/>
          <w:szCs w:val="52"/>
          <w:lang w:val="en-US" w:eastAsia="zh-CN"/>
        </w:rPr>
        <w:t>揭阳市中小企业数字化转型城市试点</w:t>
      </w:r>
    </w:p>
    <w:p w14:paraId="27C0B03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52"/>
          <w:lang w:val="en-US" w:eastAsia="zh-CN"/>
        </w:rPr>
      </w:pPr>
      <w:r>
        <w:rPr>
          <w:rFonts w:hint="default" w:ascii="Times New Roman" w:hAnsi="Times New Roman" w:eastAsia="方正小标宋简体" w:cs="Times New Roman"/>
          <w:sz w:val="44"/>
          <w:szCs w:val="52"/>
          <w:lang w:val="en-US" w:eastAsia="zh-CN"/>
        </w:rPr>
        <w:t>专项资金</w:t>
      </w:r>
      <w:r>
        <w:rPr>
          <w:rFonts w:hint="eastAsia" w:ascii="Times New Roman" w:hAnsi="Times New Roman" w:eastAsia="方正小标宋简体" w:cs="Times New Roman"/>
          <w:sz w:val="44"/>
          <w:szCs w:val="52"/>
          <w:lang w:val="en-US" w:eastAsia="zh-CN"/>
        </w:rPr>
        <w:t>事前奖补</w:t>
      </w:r>
      <w:r>
        <w:rPr>
          <w:rFonts w:hint="default" w:ascii="Times New Roman" w:hAnsi="Times New Roman" w:eastAsia="方正小标宋简体" w:cs="Times New Roman"/>
          <w:sz w:val="44"/>
          <w:szCs w:val="52"/>
          <w:lang w:val="en-US" w:eastAsia="zh-CN"/>
        </w:rPr>
        <w:t>申报指南</w:t>
      </w:r>
    </w:p>
    <w:p w14:paraId="2268A477">
      <w:pPr>
        <w:rPr>
          <w:rFonts w:hint="default" w:ascii="Times New Roman" w:hAnsi="Times New Roman" w:eastAsia="黑体" w:cs="Times New Roman"/>
          <w:sz w:val="32"/>
          <w:szCs w:val="24"/>
          <w:lang w:val="en-US" w:eastAsia="zh-CN"/>
        </w:rPr>
      </w:pPr>
    </w:p>
    <w:p w14:paraId="628F862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24"/>
          <w:lang w:val="en-US" w:eastAsia="zh-CN"/>
        </w:rPr>
      </w:pPr>
      <w:r>
        <w:rPr>
          <w:rFonts w:hint="default" w:ascii="Times New Roman" w:hAnsi="Times New Roman" w:eastAsia="黑体" w:cs="Times New Roman"/>
          <w:sz w:val="32"/>
          <w:szCs w:val="24"/>
          <w:lang w:val="en-US" w:eastAsia="zh-CN"/>
        </w:rPr>
        <w:t>一、支持内容</w:t>
      </w:r>
    </w:p>
    <w:p w14:paraId="13ED820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24"/>
          <w:lang w:val="en-US" w:eastAsia="zh-CN"/>
        </w:rPr>
      </w:pPr>
      <w:r>
        <w:rPr>
          <w:rFonts w:hint="default" w:ascii="Times New Roman" w:hAnsi="Times New Roman" w:eastAsia="仿宋_GB2312" w:cs="Times New Roman"/>
          <w:sz w:val="32"/>
          <w:szCs w:val="32"/>
          <w:lang w:eastAsia="zh-CN"/>
        </w:rPr>
        <w:t>聚焦纺织服装、塑胶、金属制品、食品加工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shd w:val="clear" w:color="auto" w:fill="FFFFFF"/>
          <w:lang w:val="en-US" w:eastAsia="zh-CN"/>
        </w:rPr>
        <w:t>电气机械和器材制造业、非金属矿物制品业</w:t>
      </w:r>
      <w:r>
        <w:rPr>
          <w:rFonts w:hint="default" w:ascii="Times New Roman" w:hAnsi="Times New Roman" w:eastAsia="仿宋_GB2312" w:cs="Times New Roman"/>
          <w:sz w:val="32"/>
          <w:szCs w:val="32"/>
          <w:lang w:eastAsia="zh-CN"/>
        </w:rPr>
        <w:t>等</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个细分行业</w:t>
      </w:r>
      <w:r>
        <w:rPr>
          <w:rFonts w:hint="eastAsia" w:eastAsia="仿宋_GB2312" w:cs="Times New Roman"/>
          <w:sz w:val="32"/>
          <w:szCs w:val="32"/>
          <w:shd w:val="clear" w:color="auto" w:fill="FFFFFF"/>
          <w:lang w:val="en-US" w:eastAsia="zh-CN"/>
        </w:rPr>
        <w:t>及其上下游、关联行业</w:t>
      </w:r>
      <w:r>
        <w:rPr>
          <w:rFonts w:hint="default" w:ascii="Times New Roman" w:hAnsi="Times New Roman" w:eastAsia="仿宋_GB2312" w:cs="Times New Roman"/>
          <w:sz w:val="32"/>
          <w:szCs w:val="32"/>
          <w:lang w:val="en-US" w:eastAsia="zh-CN"/>
        </w:rPr>
        <w:t>，围绕</w:t>
      </w:r>
      <w:r>
        <w:rPr>
          <w:rFonts w:hint="default" w:ascii="Times New Roman" w:hAnsi="Times New Roman" w:eastAsia="仿宋_GB2312" w:cs="Times New Roman"/>
          <w:sz w:val="32"/>
          <w:szCs w:val="32"/>
        </w:rPr>
        <w:t>设计、制造、销售、服务、管理、安全等</w:t>
      </w:r>
      <w:r>
        <w:rPr>
          <w:rFonts w:hint="default" w:ascii="Times New Roman" w:hAnsi="Times New Roman" w:eastAsia="仿宋_GB2312" w:cs="Times New Roman"/>
          <w:sz w:val="32"/>
          <w:szCs w:val="32"/>
          <w:lang w:val="en-US" w:eastAsia="zh-CN"/>
        </w:rPr>
        <w:t>重点</w:t>
      </w:r>
      <w:r>
        <w:rPr>
          <w:rFonts w:hint="default" w:ascii="Times New Roman" w:hAnsi="Times New Roman" w:eastAsia="仿宋_GB2312" w:cs="Times New Roman"/>
          <w:sz w:val="32"/>
          <w:szCs w:val="32"/>
        </w:rPr>
        <w:t>环节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到2025年</w:t>
      </w:r>
      <w:r>
        <w:rPr>
          <w:rFonts w:hint="eastAsia" w:ascii="Times New Roman" w:hAnsi="Times New Roman" w:eastAsia="仿宋_GB2312" w:cs="Times New Roman"/>
          <w:sz w:val="32"/>
          <w:szCs w:val="32"/>
          <w:lang w:val="en-US" w:eastAsia="zh-CN"/>
        </w:rPr>
        <w:t>12月31日（</w:t>
      </w:r>
      <w:r>
        <w:rPr>
          <w:rFonts w:hint="eastAsia" w:ascii="Times New Roman" w:hAnsi="Times New Roman" w:eastAsia="仿宋_GB2312" w:cs="Times New Roman"/>
          <w:sz w:val="32"/>
          <w:szCs w:val="32"/>
          <w:shd w:val="clear" w:color="auto" w:fill="FFFFFF"/>
          <w:lang w:val="en-US" w:eastAsia="zh-CN"/>
        </w:rPr>
        <w:t>最迟以省验收时间或以省另行通知时间为准</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支持</w:t>
      </w:r>
      <w:r>
        <w:rPr>
          <w:rFonts w:hint="default" w:ascii="Times New Roman" w:hAnsi="Times New Roman" w:eastAsia="仿宋_GB2312" w:cs="Times New Roman"/>
          <w:sz w:val="32"/>
          <w:szCs w:val="32"/>
        </w:rPr>
        <w:t>不少于200家中小企业</w:t>
      </w:r>
      <w:r>
        <w:rPr>
          <w:rFonts w:hint="default" w:ascii="Times New Roman" w:hAnsi="Times New Roman" w:eastAsia="仿宋_GB2312" w:cs="Times New Roman"/>
          <w:sz w:val="32"/>
          <w:szCs w:val="32"/>
          <w:lang w:val="en-US" w:eastAsia="zh-CN"/>
        </w:rPr>
        <w:t>应用“小</w:t>
      </w:r>
      <w:r>
        <w:rPr>
          <w:rFonts w:hint="eastAsia" w:ascii="Times New Roman" w:hAnsi="Times New Roman" w:eastAsia="仿宋_GB2312" w:cs="Times New Roman"/>
          <w:sz w:val="32"/>
          <w:szCs w:val="32"/>
          <w:lang w:val="en-US" w:eastAsia="zh-CN"/>
        </w:rPr>
        <w:t>快</w:t>
      </w:r>
      <w:r>
        <w:rPr>
          <w:rFonts w:hint="default" w:ascii="Times New Roman" w:hAnsi="Times New Roman" w:eastAsia="仿宋_GB2312" w:cs="Times New Roman"/>
          <w:sz w:val="32"/>
          <w:szCs w:val="32"/>
          <w:lang w:val="en-US" w:eastAsia="zh-CN"/>
        </w:rPr>
        <w:t>轻准”数字化产品实施</w:t>
      </w:r>
      <w:r>
        <w:rPr>
          <w:rFonts w:hint="default" w:ascii="Times New Roman" w:hAnsi="Times New Roman" w:eastAsia="仿宋_GB2312" w:cs="Times New Roman"/>
          <w:sz w:val="32"/>
          <w:szCs w:val="32"/>
        </w:rPr>
        <w:t>数字化改造。</w:t>
      </w:r>
    </w:p>
    <w:p w14:paraId="74C8446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24"/>
          <w:lang w:val="en-US" w:eastAsia="zh-CN"/>
        </w:rPr>
      </w:pPr>
      <w:r>
        <w:rPr>
          <w:rFonts w:hint="default" w:ascii="Times New Roman" w:hAnsi="Times New Roman" w:eastAsia="黑体" w:cs="Times New Roman"/>
          <w:sz w:val="32"/>
          <w:szCs w:val="24"/>
          <w:lang w:val="en-US" w:eastAsia="zh-CN"/>
        </w:rPr>
        <w:t>二、支持对象</w:t>
      </w:r>
    </w:p>
    <w:p w14:paraId="6677D514">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FangSong_GB2312" w:cs="Times New Roman"/>
          <w:sz w:val="32"/>
          <w:szCs w:val="24"/>
          <w:lang w:val="en-US" w:eastAsia="zh-CN"/>
        </w:rPr>
      </w:pPr>
      <w:r>
        <w:rPr>
          <w:rFonts w:hint="default" w:ascii="Times New Roman" w:hAnsi="Times New Roman" w:eastAsia="FangSong_GB2312" w:cs="Times New Roman"/>
          <w:sz w:val="32"/>
          <w:szCs w:val="24"/>
          <w:lang w:val="en-US" w:eastAsia="zh-CN"/>
        </w:rPr>
        <w:t>1.</w:t>
      </w:r>
      <w:r>
        <w:rPr>
          <w:rFonts w:hint="default" w:ascii="Times New Roman" w:hAnsi="Times New Roman" w:eastAsia="FangSong_GB2312" w:cs="Times New Roman"/>
          <w:sz w:val="32"/>
          <w:szCs w:val="24"/>
        </w:rPr>
        <w:t>在</w:t>
      </w:r>
      <w:r>
        <w:rPr>
          <w:rFonts w:hint="default" w:ascii="Times New Roman" w:hAnsi="Times New Roman" w:eastAsia="FangSong_GB2312" w:cs="Times New Roman"/>
          <w:sz w:val="32"/>
          <w:szCs w:val="24"/>
          <w:lang w:val="en-US" w:eastAsia="zh-CN"/>
        </w:rPr>
        <w:t>揭阳市</w:t>
      </w:r>
      <w:r>
        <w:rPr>
          <w:rFonts w:hint="default" w:ascii="Times New Roman" w:hAnsi="Times New Roman" w:eastAsia="FangSong_GB2312" w:cs="Times New Roman"/>
          <w:sz w:val="32"/>
          <w:szCs w:val="24"/>
        </w:rPr>
        <w:t>内生产经营，具有独立承担民事责任的能力，属于</w:t>
      </w:r>
      <w:r>
        <w:rPr>
          <w:rFonts w:hint="default" w:ascii="Times New Roman" w:hAnsi="Times New Roman" w:eastAsia="仿宋_GB2312" w:cs="Times New Roman"/>
          <w:sz w:val="32"/>
          <w:szCs w:val="32"/>
          <w:lang w:eastAsia="zh-CN"/>
        </w:rPr>
        <w:t>纺织服装、塑胶、金属制品、食品加工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shd w:val="clear" w:color="auto" w:fill="FFFFFF"/>
          <w:lang w:val="en-US" w:eastAsia="zh-CN"/>
        </w:rPr>
        <w:t>电气机械和器材制造业、非金属矿物制品业</w:t>
      </w:r>
      <w:r>
        <w:rPr>
          <w:rFonts w:hint="default" w:ascii="Times New Roman" w:hAnsi="Times New Roman" w:eastAsia="仿宋_GB2312" w:cs="Times New Roman"/>
          <w:sz w:val="32"/>
          <w:szCs w:val="32"/>
          <w:lang w:val="en-US" w:eastAsia="zh-CN"/>
        </w:rPr>
        <w:t>等细分行业，</w:t>
      </w:r>
      <w:r>
        <w:rPr>
          <w:rFonts w:hint="default" w:ascii="Times New Roman" w:hAnsi="Times New Roman" w:eastAsia="FangSong_GB2312" w:cs="Times New Roman"/>
          <w:sz w:val="32"/>
          <w:szCs w:val="24"/>
          <w:lang w:val="en-US" w:eastAsia="zh-CN"/>
        </w:rPr>
        <w:t>并在试点期内按要求实施数字化改造</w:t>
      </w:r>
      <w:r>
        <w:rPr>
          <w:rFonts w:hint="default" w:ascii="Times New Roman" w:hAnsi="Times New Roman" w:eastAsia="FangSong_GB2312" w:cs="Times New Roman"/>
          <w:sz w:val="32"/>
          <w:szCs w:val="24"/>
        </w:rPr>
        <w:t>的制造业中小企业</w:t>
      </w:r>
      <w:r>
        <w:rPr>
          <w:rFonts w:hint="default" w:ascii="Times New Roman" w:hAnsi="Times New Roman" w:eastAsia="FangSong_GB2312" w:cs="Times New Roman"/>
          <w:sz w:val="32"/>
          <w:szCs w:val="24"/>
          <w:lang w:eastAsia="zh-CN"/>
        </w:rPr>
        <w:t>，</w:t>
      </w:r>
      <w:r>
        <w:rPr>
          <w:rFonts w:hint="default" w:ascii="Times New Roman" w:hAnsi="Times New Roman" w:eastAsia="FangSong_GB2312" w:cs="Times New Roman"/>
          <w:sz w:val="32"/>
          <w:szCs w:val="24"/>
          <w:lang w:val="en-US" w:eastAsia="zh-CN"/>
        </w:rPr>
        <w:t>且改造后企业数字化水平达到二级及以上。</w:t>
      </w:r>
    </w:p>
    <w:p w14:paraId="01967D11">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FangSong_GB2312" w:cs="Times New Roman"/>
          <w:sz w:val="32"/>
          <w:szCs w:val="24"/>
          <w:lang w:eastAsia="zh-CN"/>
        </w:rPr>
      </w:pPr>
      <w:r>
        <w:rPr>
          <w:rFonts w:hint="default" w:ascii="Times New Roman" w:hAnsi="Times New Roman" w:eastAsia="FangSong_GB2312" w:cs="Times New Roman"/>
          <w:sz w:val="32"/>
          <w:szCs w:val="24"/>
          <w:lang w:val="en-US" w:eastAsia="zh-CN"/>
        </w:rPr>
        <w:t>2.</w:t>
      </w:r>
      <w:r>
        <w:rPr>
          <w:rFonts w:hint="default" w:ascii="Times New Roman" w:hAnsi="Times New Roman" w:eastAsia="FangSong_GB2312" w:cs="Times New Roman"/>
          <w:sz w:val="32"/>
          <w:szCs w:val="24"/>
        </w:rPr>
        <w:t>申报</w:t>
      </w:r>
      <w:r>
        <w:rPr>
          <w:rFonts w:hint="default" w:ascii="Times New Roman" w:hAnsi="Times New Roman" w:eastAsia="FangSong_GB2312" w:cs="Times New Roman"/>
          <w:sz w:val="32"/>
          <w:szCs w:val="24"/>
          <w:lang w:val="en-US" w:eastAsia="zh-CN"/>
        </w:rPr>
        <w:t>单位</w:t>
      </w:r>
      <w:r>
        <w:rPr>
          <w:rFonts w:hint="default" w:ascii="Times New Roman" w:hAnsi="Times New Roman" w:eastAsia="FangSong_GB2312" w:cs="Times New Roman"/>
          <w:sz w:val="32"/>
          <w:szCs w:val="24"/>
        </w:rPr>
        <w:t>诚信经营，依法纳税，未被纳入失信惩戒主体名单、经营异常名录或其他失信主体名单（可提供无违法违规证明公共信用信息报告为重要佐证材料），近三年在专项审计、绩效评价、监督检查等方面未出现严重违法违规情况</w:t>
      </w:r>
      <w:r>
        <w:rPr>
          <w:rFonts w:hint="default" w:ascii="Times New Roman" w:hAnsi="Times New Roman" w:eastAsia="FangSong_GB2312" w:cs="Times New Roman"/>
          <w:sz w:val="32"/>
          <w:szCs w:val="24"/>
          <w:lang w:eastAsia="zh-CN"/>
        </w:rPr>
        <w:t>。</w:t>
      </w:r>
    </w:p>
    <w:p w14:paraId="6140E25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24"/>
          <w:lang w:val="en-US" w:eastAsia="zh-CN"/>
        </w:rPr>
      </w:pPr>
      <w:r>
        <w:rPr>
          <w:rFonts w:hint="default" w:ascii="Times New Roman" w:hAnsi="Times New Roman" w:eastAsia="黑体" w:cs="Times New Roman"/>
          <w:sz w:val="32"/>
          <w:szCs w:val="24"/>
          <w:lang w:val="en-US" w:eastAsia="zh-CN"/>
        </w:rPr>
        <w:t>三、奖补标准</w:t>
      </w:r>
    </w:p>
    <w:p w14:paraId="335BB64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FangSong_GB2312" w:cs="Times New Roman"/>
          <w:sz w:val="32"/>
          <w:szCs w:val="24"/>
          <w:lang w:val="en-US" w:eastAsia="zh-CN"/>
        </w:rPr>
      </w:pPr>
      <w:r>
        <w:rPr>
          <w:rFonts w:hint="default" w:ascii="Times New Roman" w:hAnsi="Times New Roman" w:eastAsia="FangSong_GB2312" w:cs="Times New Roman"/>
          <w:sz w:val="32"/>
          <w:szCs w:val="24"/>
          <w:lang w:val="en-US" w:eastAsia="zh-CN"/>
        </w:rPr>
        <w:t>1.对于符合申报条件的中小企业数字化改造项目予以奖补，采取</w:t>
      </w:r>
      <w:r>
        <w:rPr>
          <w:rFonts w:hint="eastAsia" w:ascii="Times New Roman" w:hAnsi="Times New Roman" w:eastAsia="FangSong_GB2312" w:cs="Times New Roman"/>
          <w:sz w:val="32"/>
          <w:szCs w:val="24"/>
          <w:lang w:val="en-US" w:eastAsia="zh-CN"/>
        </w:rPr>
        <w:t>事前</w:t>
      </w:r>
      <w:r>
        <w:rPr>
          <w:rFonts w:hint="default" w:ascii="Times New Roman" w:hAnsi="Times New Roman" w:eastAsia="FangSong_GB2312" w:cs="Times New Roman"/>
          <w:sz w:val="32"/>
          <w:szCs w:val="24"/>
          <w:lang w:val="en-US" w:eastAsia="zh-CN"/>
        </w:rPr>
        <w:t>奖补</w:t>
      </w:r>
      <w:r>
        <w:rPr>
          <w:rFonts w:hint="eastAsia" w:ascii="Times New Roman" w:hAnsi="Times New Roman" w:eastAsia="FangSong_GB2312" w:cs="Times New Roman"/>
          <w:sz w:val="32"/>
          <w:szCs w:val="24"/>
          <w:lang w:val="en-US" w:eastAsia="zh-CN"/>
        </w:rPr>
        <w:t>及银行保函</w:t>
      </w:r>
      <w:r>
        <w:rPr>
          <w:rFonts w:hint="default" w:ascii="Times New Roman" w:hAnsi="Times New Roman" w:eastAsia="FangSong_GB2312" w:cs="Times New Roman"/>
          <w:sz w:val="32"/>
          <w:szCs w:val="24"/>
          <w:lang w:val="en-US" w:eastAsia="zh-CN"/>
        </w:rPr>
        <w:t>的方式，按照核定的项目投入费用（不含税）</w:t>
      </w:r>
      <w:r>
        <w:rPr>
          <w:rFonts w:hint="eastAsia" w:ascii="Times New Roman" w:hAnsi="Times New Roman" w:eastAsia="FangSong_GB2312" w:cs="Times New Roman"/>
          <w:sz w:val="32"/>
          <w:szCs w:val="24"/>
          <w:lang w:val="en-US" w:eastAsia="zh-CN"/>
        </w:rPr>
        <w:t>5</w:t>
      </w:r>
      <w:r>
        <w:rPr>
          <w:rFonts w:hint="default" w:ascii="Times New Roman" w:hAnsi="Times New Roman" w:eastAsia="FangSong_GB2312" w:cs="Times New Roman"/>
          <w:sz w:val="32"/>
          <w:szCs w:val="24"/>
          <w:lang w:val="en-US" w:eastAsia="zh-CN"/>
        </w:rPr>
        <w:t>0%比例，上限20万元</w:t>
      </w:r>
      <w:r>
        <w:rPr>
          <w:rFonts w:hint="eastAsia" w:eastAsia="FangSong_GB2312" w:cs="Times New Roman"/>
          <w:sz w:val="32"/>
          <w:szCs w:val="24"/>
          <w:lang w:val="en-US" w:eastAsia="zh-CN"/>
        </w:rPr>
        <w:t>（标杆示范项目上限50万元）</w:t>
      </w:r>
      <w:r>
        <w:rPr>
          <w:rFonts w:hint="default" w:ascii="Times New Roman" w:hAnsi="Times New Roman" w:eastAsia="FangSong_GB2312" w:cs="Times New Roman"/>
          <w:sz w:val="32"/>
          <w:szCs w:val="24"/>
          <w:lang w:val="en-US" w:eastAsia="zh-CN"/>
        </w:rPr>
        <w:t>的标准予以奖补。</w:t>
      </w:r>
    </w:p>
    <w:p w14:paraId="160AC0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FangSong_GB2312" w:cs="Times New Roman"/>
          <w:sz w:val="32"/>
          <w:szCs w:val="24"/>
          <w:lang w:val="en-US" w:eastAsia="zh-CN"/>
        </w:rPr>
      </w:pPr>
      <w:r>
        <w:rPr>
          <w:rFonts w:hint="eastAsia" w:eastAsia="FangSong_GB2312" w:cs="Times New Roman"/>
          <w:sz w:val="32"/>
          <w:szCs w:val="24"/>
          <w:lang w:val="en-US" w:eastAsia="zh-CN"/>
        </w:rPr>
        <w:t>2</w:t>
      </w:r>
      <w:r>
        <w:rPr>
          <w:rFonts w:hint="default" w:ascii="Times New Roman" w:hAnsi="Times New Roman" w:eastAsia="FangSong_GB2312" w:cs="Times New Roman"/>
          <w:sz w:val="32"/>
          <w:szCs w:val="24"/>
          <w:lang w:val="en-US" w:eastAsia="zh-CN"/>
        </w:rPr>
        <w:t>.</w:t>
      </w:r>
      <w:r>
        <w:rPr>
          <w:rFonts w:hint="default" w:ascii="Times New Roman" w:hAnsi="Times New Roman" w:eastAsia="FangSong_GB2312" w:cs="Times New Roman"/>
          <w:b w:val="0"/>
          <w:bCs w:val="0"/>
          <w:sz w:val="32"/>
          <w:szCs w:val="24"/>
        </w:rPr>
        <w:t>核定的项目投入费用包括与数</w:t>
      </w:r>
      <w:bookmarkStart w:id="0" w:name="_GoBack"/>
      <w:bookmarkEnd w:id="0"/>
      <w:r>
        <w:rPr>
          <w:rFonts w:hint="default" w:ascii="Times New Roman" w:hAnsi="Times New Roman" w:eastAsia="FangSong_GB2312" w:cs="Times New Roman"/>
          <w:b w:val="0"/>
          <w:bCs w:val="0"/>
          <w:sz w:val="32"/>
          <w:szCs w:val="24"/>
        </w:rPr>
        <w:t>字化改造相关的软件和云服务支出，网关、路由、传感器、工业控制系统、防火墙等必要的数据采集传输、工业控制、信息安全设备支出，不含税</w:t>
      </w:r>
      <w:r>
        <w:rPr>
          <w:rFonts w:hint="default" w:ascii="Times New Roman" w:hAnsi="Times New Roman" w:eastAsia="FangSong_GB2312" w:cs="Times New Roman"/>
          <w:b w:val="0"/>
          <w:bCs w:val="0"/>
          <w:sz w:val="32"/>
          <w:szCs w:val="24"/>
          <w:lang w:eastAsia="zh-CN"/>
        </w:rPr>
        <w:t>。</w:t>
      </w:r>
    </w:p>
    <w:p w14:paraId="7128504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24"/>
          <w:lang w:val="en-US" w:eastAsia="zh-CN"/>
        </w:rPr>
      </w:pPr>
      <w:r>
        <w:rPr>
          <w:rFonts w:hint="default" w:ascii="Times New Roman" w:hAnsi="Times New Roman" w:eastAsia="黑体" w:cs="Times New Roman"/>
          <w:sz w:val="32"/>
          <w:szCs w:val="24"/>
          <w:lang w:val="en-US" w:eastAsia="zh-CN"/>
        </w:rPr>
        <w:t>四、</w:t>
      </w:r>
      <w:r>
        <w:rPr>
          <w:rFonts w:hint="eastAsia" w:ascii="Times New Roman" w:hAnsi="Times New Roman" w:eastAsia="黑体" w:cs="Times New Roman"/>
          <w:sz w:val="32"/>
          <w:szCs w:val="24"/>
          <w:lang w:val="en-US" w:eastAsia="zh-CN"/>
        </w:rPr>
        <w:t>事前</w:t>
      </w:r>
      <w:r>
        <w:rPr>
          <w:rFonts w:hint="default" w:ascii="Times New Roman" w:hAnsi="Times New Roman" w:eastAsia="黑体" w:cs="Times New Roman"/>
          <w:sz w:val="32"/>
          <w:szCs w:val="24"/>
          <w:lang w:val="en-US" w:eastAsia="zh-CN"/>
        </w:rPr>
        <w:t>奖补流程</w:t>
      </w:r>
    </w:p>
    <w:p w14:paraId="2B5A865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FangSong_GB2312" w:cs="Times New Roman"/>
          <w:b w:val="0"/>
          <w:bCs w:val="0"/>
          <w:sz w:val="32"/>
          <w:szCs w:val="24"/>
          <w:lang w:eastAsia="zh-CN"/>
        </w:rPr>
      </w:pPr>
      <w:r>
        <w:rPr>
          <w:rFonts w:hint="eastAsia" w:ascii="楷体_GB2312" w:hAnsi="楷体_GB2312" w:eastAsia="楷体_GB2312" w:cs="楷体_GB2312"/>
          <w:b/>
          <w:bCs/>
          <w:sz w:val="32"/>
          <w:szCs w:val="24"/>
          <w:lang w:val="en-US" w:eastAsia="zh-CN"/>
        </w:rPr>
        <w:t>1</w:t>
      </w:r>
      <w:r>
        <w:rPr>
          <w:rFonts w:hint="eastAsia" w:ascii="楷体_GB2312" w:hAnsi="楷体_GB2312" w:eastAsia="楷体_GB2312" w:cs="楷体_GB2312"/>
          <w:b/>
          <w:bCs/>
          <w:sz w:val="32"/>
          <w:szCs w:val="24"/>
        </w:rPr>
        <w:t>.项目备案</w:t>
      </w:r>
      <w:r>
        <w:rPr>
          <w:rFonts w:hint="eastAsia" w:ascii="Times New Roman" w:hAnsi="Times New Roman" w:eastAsia="FangSong_GB2312" w:cs="Times New Roman"/>
          <w:b w:val="0"/>
          <w:bCs w:val="0"/>
          <w:sz w:val="32"/>
          <w:szCs w:val="24"/>
        </w:rPr>
        <w:t>：企业提交</w:t>
      </w:r>
      <w:r>
        <w:rPr>
          <w:rFonts w:hint="eastAsia" w:ascii="Times New Roman" w:hAnsi="Times New Roman" w:eastAsia="FangSong_GB2312" w:cs="Times New Roman"/>
          <w:b w:val="0"/>
          <w:bCs w:val="0"/>
          <w:sz w:val="32"/>
          <w:szCs w:val="24"/>
          <w:lang w:eastAsia="zh-CN"/>
        </w:rPr>
        <w:t>数字化改造项目</w:t>
      </w:r>
      <w:r>
        <w:rPr>
          <w:rFonts w:hint="eastAsia" w:ascii="Times New Roman" w:hAnsi="Times New Roman" w:eastAsia="FangSong_GB2312" w:cs="Times New Roman"/>
          <w:b w:val="0"/>
          <w:bCs w:val="0"/>
          <w:sz w:val="32"/>
          <w:szCs w:val="24"/>
        </w:rPr>
        <w:t>备案材料，</w:t>
      </w:r>
      <w:r>
        <w:rPr>
          <w:rFonts w:hint="eastAsia" w:ascii="Times New Roman" w:hAnsi="Times New Roman" w:eastAsia="FangSong_GB2312" w:cs="Times New Roman"/>
          <w:b w:val="0"/>
          <w:bCs w:val="0"/>
          <w:sz w:val="32"/>
          <w:szCs w:val="24"/>
          <w:lang w:eastAsia="zh-CN"/>
        </w:rPr>
        <w:t>包括</w:t>
      </w:r>
      <w:r>
        <w:rPr>
          <w:rFonts w:hint="eastAsia" w:eastAsia="FangSong_GB2312" w:cs="Times New Roman"/>
          <w:b w:val="0"/>
          <w:bCs w:val="0"/>
          <w:sz w:val="32"/>
          <w:szCs w:val="24"/>
          <w:lang w:eastAsia="zh-CN"/>
        </w:rPr>
        <w:t>事前奖补项目备案申请表（见附件</w:t>
      </w:r>
      <w:r>
        <w:rPr>
          <w:rFonts w:hint="eastAsia" w:eastAsia="FangSong_GB2312" w:cs="Times New Roman"/>
          <w:b w:val="0"/>
          <w:bCs w:val="0"/>
          <w:sz w:val="32"/>
          <w:szCs w:val="24"/>
          <w:lang w:val="en-US" w:eastAsia="zh-CN"/>
        </w:rPr>
        <w:t>1</w:t>
      </w:r>
      <w:r>
        <w:rPr>
          <w:rFonts w:hint="eastAsia" w:eastAsia="FangSong_GB2312" w:cs="Times New Roman"/>
          <w:b w:val="0"/>
          <w:bCs w:val="0"/>
          <w:sz w:val="32"/>
          <w:szCs w:val="24"/>
          <w:lang w:eastAsia="zh-CN"/>
        </w:rPr>
        <w:t>）、</w:t>
      </w:r>
      <w:r>
        <w:rPr>
          <w:rFonts w:hint="eastAsia" w:ascii="Times New Roman" w:hAnsi="Times New Roman" w:eastAsia="FangSong_GB2312" w:cs="Times New Roman"/>
          <w:b w:val="0"/>
          <w:bCs w:val="0"/>
          <w:sz w:val="32"/>
          <w:szCs w:val="24"/>
        </w:rPr>
        <w:t>与监管银行</w:t>
      </w:r>
      <w:r>
        <w:rPr>
          <w:rFonts w:hint="eastAsia" w:eastAsia="FangSong_GB2312" w:cs="Times New Roman"/>
          <w:b w:val="0"/>
          <w:bCs w:val="0"/>
          <w:sz w:val="32"/>
          <w:szCs w:val="24"/>
          <w:lang w:eastAsia="zh-CN"/>
        </w:rPr>
        <w:t>签订</w:t>
      </w:r>
      <w:r>
        <w:rPr>
          <w:rFonts w:hint="eastAsia" w:ascii="Times New Roman" w:hAnsi="Times New Roman" w:eastAsia="FangSong_GB2312" w:cs="Times New Roman"/>
          <w:b w:val="0"/>
          <w:bCs w:val="0"/>
          <w:sz w:val="32"/>
          <w:szCs w:val="24"/>
        </w:rPr>
        <w:t>的监管协议</w:t>
      </w:r>
      <w:r>
        <w:rPr>
          <w:rFonts w:hint="eastAsia" w:eastAsia="FangSong_GB2312" w:cs="Times New Roman"/>
          <w:b w:val="0"/>
          <w:bCs w:val="0"/>
          <w:sz w:val="32"/>
          <w:szCs w:val="24"/>
          <w:lang w:eastAsia="zh-CN"/>
        </w:rPr>
        <w:t>（监管银行名单详见附件</w:t>
      </w:r>
      <w:r>
        <w:rPr>
          <w:rFonts w:hint="eastAsia" w:eastAsia="FangSong_GB2312" w:cs="Times New Roman"/>
          <w:b w:val="0"/>
          <w:bCs w:val="0"/>
          <w:sz w:val="32"/>
          <w:szCs w:val="24"/>
          <w:lang w:val="en-US" w:eastAsia="zh-CN"/>
        </w:rPr>
        <w:t>2</w:t>
      </w:r>
      <w:r>
        <w:rPr>
          <w:rFonts w:hint="eastAsia" w:eastAsia="FangSong_GB2312" w:cs="Times New Roman"/>
          <w:b w:val="0"/>
          <w:bCs w:val="0"/>
          <w:sz w:val="32"/>
          <w:szCs w:val="24"/>
          <w:lang w:eastAsia="zh-CN"/>
        </w:rPr>
        <w:t>）</w:t>
      </w:r>
      <w:r>
        <w:rPr>
          <w:rFonts w:hint="eastAsia" w:ascii="Times New Roman" w:hAnsi="Times New Roman" w:eastAsia="FangSong_GB2312" w:cs="Times New Roman"/>
          <w:b w:val="0"/>
          <w:bCs w:val="0"/>
          <w:sz w:val="32"/>
          <w:szCs w:val="24"/>
          <w:lang w:eastAsia="zh-CN"/>
        </w:rPr>
        <w:t>、数字化</w:t>
      </w:r>
      <w:r>
        <w:rPr>
          <w:rFonts w:hint="eastAsia" w:ascii="Times New Roman" w:hAnsi="Times New Roman" w:eastAsia="FangSong_GB2312" w:cs="Times New Roman"/>
          <w:b w:val="0"/>
          <w:bCs w:val="0"/>
          <w:sz w:val="32"/>
          <w:szCs w:val="24"/>
        </w:rPr>
        <w:t>改造</w:t>
      </w:r>
      <w:r>
        <w:rPr>
          <w:rFonts w:hint="eastAsia" w:ascii="Times New Roman" w:hAnsi="Times New Roman" w:eastAsia="FangSong_GB2312" w:cs="Times New Roman"/>
          <w:b w:val="0"/>
          <w:bCs w:val="0"/>
          <w:sz w:val="32"/>
          <w:szCs w:val="24"/>
          <w:lang w:eastAsia="zh-CN"/>
        </w:rPr>
        <w:t>合同、</w:t>
      </w:r>
      <w:r>
        <w:rPr>
          <w:rFonts w:hint="eastAsia" w:ascii="Times New Roman" w:hAnsi="Times New Roman" w:eastAsia="FangSong_GB2312" w:cs="Times New Roman"/>
          <w:b w:val="0"/>
          <w:bCs w:val="0"/>
          <w:sz w:val="32"/>
          <w:szCs w:val="24"/>
        </w:rPr>
        <w:t>营业执照等</w:t>
      </w:r>
      <w:r>
        <w:rPr>
          <w:rFonts w:hint="eastAsia" w:eastAsia="FangSong_GB2312" w:cs="Times New Roman"/>
          <w:b w:val="0"/>
          <w:bCs w:val="0"/>
          <w:sz w:val="32"/>
          <w:szCs w:val="24"/>
          <w:lang w:eastAsia="zh-CN"/>
        </w:rPr>
        <w:t>。</w:t>
      </w:r>
    </w:p>
    <w:p w14:paraId="7F9462E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FangSong_GB2312" w:cs="Times New Roman"/>
          <w:b w:val="0"/>
          <w:bCs w:val="0"/>
          <w:sz w:val="32"/>
          <w:szCs w:val="24"/>
        </w:rPr>
      </w:pPr>
      <w:r>
        <w:rPr>
          <w:rFonts w:hint="eastAsia" w:ascii="楷体_GB2312" w:hAnsi="楷体_GB2312" w:eastAsia="楷体_GB2312" w:cs="楷体_GB2312"/>
          <w:b/>
          <w:bCs/>
          <w:sz w:val="32"/>
          <w:szCs w:val="24"/>
          <w:lang w:val="en-US" w:eastAsia="zh-CN"/>
        </w:rPr>
        <w:t>2</w:t>
      </w:r>
      <w:r>
        <w:rPr>
          <w:rFonts w:hint="eastAsia" w:ascii="楷体_GB2312" w:hAnsi="楷体_GB2312" w:eastAsia="楷体_GB2312" w:cs="楷体_GB2312"/>
          <w:b/>
          <w:bCs/>
          <w:sz w:val="32"/>
          <w:szCs w:val="24"/>
        </w:rPr>
        <w:t>.项目预审</w:t>
      </w:r>
      <w:r>
        <w:rPr>
          <w:rFonts w:hint="eastAsia" w:ascii="Times New Roman" w:hAnsi="Times New Roman" w:eastAsia="FangSong_GB2312" w:cs="Times New Roman"/>
          <w:b w:val="0"/>
          <w:bCs w:val="0"/>
          <w:sz w:val="32"/>
          <w:szCs w:val="24"/>
        </w:rPr>
        <w:t>：市工信局</w:t>
      </w:r>
      <w:r>
        <w:rPr>
          <w:rFonts w:hint="eastAsia" w:ascii="Times New Roman" w:hAnsi="Times New Roman" w:eastAsia="FangSong_GB2312" w:cs="Times New Roman"/>
          <w:b w:val="0"/>
          <w:bCs w:val="0"/>
          <w:sz w:val="32"/>
          <w:szCs w:val="24"/>
          <w:lang w:eastAsia="zh-CN"/>
        </w:rPr>
        <w:t>审核项目备案材料</w:t>
      </w:r>
      <w:r>
        <w:rPr>
          <w:rFonts w:hint="eastAsia" w:ascii="Times New Roman" w:hAnsi="Times New Roman" w:eastAsia="FangSong_GB2312" w:cs="Times New Roman"/>
          <w:b w:val="0"/>
          <w:bCs w:val="0"/>
          <w:sz w:val="32"/>
          <w:szCs w:val="24"/>
        </w:rPr>
        <w:t>并核定</w:t>
      </w:r>
      <w:r>
        <w:rPr>
          <w:rFonts w:hint="eastAsia" w:ascii="Times New Roman" w:hAnsi="Times New Roman" w:eastAsia="FangSong_GB2312" w:cs="Times New Roman"/>
          <w:b w:val="0"/>
          <w:bCs w:val="0"/>
          <w:sz w:val="32"/>
          <w:szCs w:val="24"/>
          <w:lang w:eastAsia="zh-CN"/>
        </w:rPr>
        <w:t>项目</w:t>
      </w:r>
      <w:r>
        <w:rPr>
          <w:rFonts w:hint="eastAsia" w:ascii="Times New Roman" w:hAnsi="Times New Roman" w:eastAsia="FangSong_GB2312" w:cs="Times New Roman"/>
          <w:b w:val="0"/>
          <w:bCs w:val="0"/>
          <w:sz w:val="32"/>
          <w:szCs w:val="24"/>
        </w:rPr>
        <w:t>奖补金额</w:t>
      </w:r>
      <w:r>
        <w:rPr>
          <w:rFonts w:hint="eastAsia" w:ascii="Times New Roman" w:hAnsi="Times New Roman" w:eastAsia="FangSong_GB2312" w:cs="Times New Roman"/>
          <w:b w:val="0"/>
          <w:bCs w:val="0"/>
          <w:sz w:val="32"/>
          <w:szCs w:val="24"/>
          <w:lang w:eastAsia="zh-CN"/>
        </w:rPr>
        <w:t>，</w:t>
      </w:r>
      <w:r>
        <w:rPr>
          <w:rFonts w:hint="eastAsia" w:ascii="Times New Roman" w:hAnsi="Times New Roman" w:eastAsia="FangSong_GB2312" w:cs="Times New Roman"/>
          <w:b w:val="0"/>
          <w:bCs w:val="0"/>
          <w:sz w:val="32"/>
          <w:szCs w:val="24"/>
        </w:rPr>
        <w:t>制定</w:t>
      </w:r>
      <w:r>
        <w:rPr>
          <w:rFonts w:hint="eastAsia" w:eastAsia="FangSong_GB2312" w:cs="Times New Roman"/>
          <w:b w:val="0"/>
          <w:bCs w:val="0"/>
          <w:sz w:val="32"/>
          <w:szCs w:val="24"/>
          <w:lang w:eastAsia="zh-CN"/>
        </w:rPr>
        <w:t>奖补</w:t>
      </w:r>
      <w:r>
        <w:rPr>
          <w:rFonts w:hint="eastAsia" w:ascii="Times New Roman" w:hAnsi="Times New Roman" w:eastAsia="FangSong_GB2312" w:cs="Times New Roman"/>
          <w:b w:val="0"/>
          <w:bCs w:val="0"/>
          <w:sz w:val="32"/>
          <w:szCs w:val="24"/>
        </w:rPr>
        <w:t>资金计划并</w:t>
      </w:r>
      <w:r>
        <w:rPr>
          <w:rFonts w:hint="eastAsia" w:eastAsia="FangSong_GB2312" w:cs="Times New Roman"/>
          <w:b w:val="0"/>
          <w:bCs w:val="0"/>
          <w:sz w:val="32"/>
          <w:szCs w:val="24"/>
          <w:lang w:eastAsia="zh-CN"/>
        </w:rPr>
        <w:t>进行</w:t>
      </w:r>
      <w:r>
        <w:rPr>
          <w:rFonts w:hint="eastAsia" w:ascii="Times New Roman" w:hAnsi="Times New Roman" w:eastAsia="FangSong_GB2312" w:cs="Times New Roman"/>
          <w:b w:val="0"/>
          <w:bCs w:val="0"/>
          <w:sz w:val="32"/>
          <w:szCs w:val="24"/>
        </w:rPr>
        <w:t>公示</w:t>
      </w:r>
      <w:r>
        <w:rPr>
          <w:rFonts w:hint="eastAsia" w:eastAsia="FangSong_GB2312" w:cs="Times New Roman"/>
          <w:b w:val="0"/>
          <w:bCs w:val="0"/>
          <w:sz w:val="32"/>
          <w:szCs w:val="24"/>
          <w:lang w:eastAsia="zh-CN"/>
        </w:rPr>
        <w:t>（</w:t>
      </w:r>
      <w:r>
        <w:rPr>
          <w:rFonts w:hint="eastAsia" w:ascii="Times New Roman" w:hAnsi="Times New Roman" w:eastAsia="FangSong_GB2312" w:cs="Times New Roman"/>
          <w:b w:val="0"/>
          <w:bCs w:val="0"/>
          <w:sz w:val="32"/>
          <w:szCs w:val="24"/>
        </w:rPr>
        <w:t>公示期为5个工作日</w:t>
      </w:r>
      <w:r>
        <w:rPr>
          <w:rFonts w:hint="eastAsia" w:eastAsia="FangSong_GB2312" w:cs="Times New Roman"/>
          <w:b w:val="0"/>
          <w:bCs w:val="0"/>
          <w:sz w:val="32"/>
          <w:szCs w:val="24"/>
          <w:lang w:eastAsia="zh-CN"/>
        </w:rPr>
        <w:t>），</w:t>
      </w:r>
      <w:r>
        <w:rPr>
          <w:rFonts w:hint="eastAsia" w:ascii="Times New Roman" w:hAnsi="Times New Roman" w:eastAsia="FangSong_GB2312" w:cs="Times New Roman"/>
          <w:b w:val="0"/>
          <w:bCs w:val="0"/>
          <w:sz w:val="32"/>
          <w:szCs w:val="24"/>
        </w:rPr>
        <w:t>公示期无异议</w:t>
      </w:r>
      <w:r>
        <w:rPr>
          <w:rFonts w:hint="eastAsia" w:eastAsia="FangSong_GB2312" w:cs="Times New Roman"/>
          <w:b w:val="0"/>
          <w:bCs w:val="0"/>
          <w:sz w:val="32"/>
          <w:szCs w:val="24"/>
          <w:lang w:eastAsia="zh-CN"/>
        </w:rPr>
        <w:t>后</w:t>
      </w:r>
      <w:r>
        <w:rPr>
          <w:rFonts w:hint="eastAsia" w:ascii="Times New Roman" w:hAnsi="Times New Roman" w:eastAsia="FangSong_GB2312" w:cs="Times New Roman"/>
          <w:b w:val="0"/>
          <w:bCs w:val="0"/>
          <w:sz w:val="32"/>
          <w:szCs w:val="24"/>
        </w:rPr>
        <w:t>，将</w:t>
      </w:r>
      <w:r>
        <w:rPr>
          <w:rFonts w:hint="eastAsia" w:eastAsia="FangSong_GB2312" w:cs="Times New Roman"/>
          <w:b w:val="0"/>
          <w:bCs w:val="0"/>
          <w:sz w:val="32"/>
          <w:szCs w:val="24"/>
          <w:lang w:eastAsia="zh-CN"/>
        </w:rPr>
        <w:t>奖补</w:t>
      </w:r>
      <w:r>
        <w:rPr>
          <w:rFonts w:hint="eastAsia" w:ascii="Times New Roman" w:hAnsi="Times New Roman" w:eastAsia="FangSong_GB2312" w:cs="Times New Roman"/>
          <w:b w:val="0"/>
          <w:bCs w:val="0"/>
          <w:sz w:val="32"/>
          <w:szCs w:val="24"/>
        </w:rPr>
        <w:t>资金计划报送市人民政府审批。经审批同意后，市工信局</w:t>
      </w:r>
      <w:r>
        <w:rPr>
          <w:rFonts w:hint="eastAsia" w:eastAsia="FangSong_GB2312" w:cs="Times New Roman"/>
          <w:b w:val="0"/>
          <w:bCs w:val="0"/>
          <w:sz w:val="32"/>
          <w:szCs w:val="24"/>
          <w:lang w:eastAsia="zh-CN"/>
        </w:rPr>
        <w:t>下达奖补</w:t>
      </w:r>
      <w:r>
        <w:rPr>
          <w:rFonts w:hint="eastAsia" w:ascii="Times New Roman" w:hAnsi="Times New Roman" w:eastAsia="FangSong_GB2312" w:cs="Times New Roman"/>
          <w:b w:val="0"/>
          <w:bCs w:val="0"/>
          <w:sz w:val="32"/>
          <w:szCs w:val="24"/>
        </w:rPr>
        <w:t>资金计划。</w:t>
      </w:r>
    </w:p>
    <w:p w14:paraId="6459D61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FangSong_GB2312" w:cs="Times New Roman"/>
          <w:b w:val="0"/>
          <w:bCs w:val="0"/>
          <w:sz w:val="32"/>
          <w:szCs w:val="24"/>
        </w:rPr>
      </w:pPr>
      <w:r>
        <w:rPr>
          <w:rFonts w:hint="eastAsia" w:ascii="楷体_GB2312" w:hAnsi="楷体_GB2312" w:eastAsia="楷体_GB2312" w:cs="楷体_GB2312"/>
          <w:b/>
          <w:bCs/>
          <w:sz w:val="32"/>
          <w:szCs w:val="24"/>
          <w:lang w:val="en-US" w:eastAsia="zh-CN"/>
        </w:rPr>
        <w:t>3</w:t>
      </w:r>
      <w:r>
        <w:rPr>
          <w:rFonts w:hint="eastAsia" w:ascii="楷体_GB2312" w:hAnsi="楷体_GB2312" w:eastAsia="楷体_GB2312" w:cs="楷体_GB2312"/>
          <w:b/>
          <w:bCs/>
          <w:sz w:val="32"/>
          <w:szCs w:val="24"/>
        </w:rPr>
        <w:t>.资金拨付</w:t>
      </w:r>
      <w:r>
        <w:rPr>
          <w:rFonts w:hint="eastAsia" w:ascii="Times New Roman" w:hAnsi="Times New Roman" w:eastAsia="FangSong_GB2312" w:cs="Times New Roman"/>
          <w:b w:val="0"/>
          <w:bCs w:val="0"/>
          <w:sz w:val="32"/>
          <w:szCs w:val="24"/>
        </w:rPr>
        <w:t>：银行实施监管后，</w:t>
      </w:r>
      <w:r>
        <w:rPr>
          <w:rFonts w:hint="eastAsia" w:ascii="Times New Roman" w:hAnsi="Times New Roman" w:eastAsia="FangSong_GB2312" w:cs="Times New Roman"/>
          <w:b w:val="0"/>
          <w:bCs w:val="0"/>
          <w:sz w:val="32"/>
          <w:szCs w:val="24"/>
          <w:lang w:eastAsia="zh-CN"/>
        </w:rPr>
        <w:t>财政部门</w:t>
      </w:r>
      <w:r>
        <w:rPr>
          <w:rFonts w:hint="eastAsia" w:ascii="Times New Roman" w:hAnsi="Times New Roman" w:eastAsia="FangSong_GB2312" w:cs="Times New Roman"/>
          <w:b w:val="0"/>
          <w:bCs w:val="0"/>
          <w:sz w:val="32"/>
          <w:szCs w:val="24"/>
        </w:rPr>
        <w:t>按照资金使用计划将奖补资金拨付至企业监管账户。</w:t>
      </w:r>
    </w:p>
    <w:p w14:paraId="6112342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FangSong_GB2312" w:cs="Times New Roman"/>
          <w:b w:val="0"/>
          <w:bCs w:val="0"/>
          <w:sz w:val="32"/>
          <w:szCs w:val="24"/>
        </w:rPr>
      </w:pPr>
      <w:r>
        <w:rPr>
          <w:rFonts w:hint="eastAsia" w:ascii="楷体_GB2312" w:hAnsi="楷体_GB2312" w:eastAsia="楷体_GB2312" w:cs="楷体_GB2312"/>
          <w:b/>
          <w:bCs/>
          <w:sz w:val="32"/>
          <w:szCs w:val="24"/>
          <w:lang w:val="en-US" w:eastAsia="zh-CN"/>
        </w:rPr>
        <w:t>4</w:t>
      </w:r>
      <w:r>
        <w:rPr>
          <w:rFonts w:hint="eastAsia" w:ascii="楷体_GB2312" w:hAnsi="楷体_GB2312" w:eastAsia="楷体_GB2312" w:cs="楷体_GB2312"/>
          <w:b/>
          <w:bCs/>
          <w:sz w:val="32"/>
          <w:szCs w:val="24"/>
        </w:rPr>
        <w:t>.申请开保函：</w:t>
      </w:r>
      <w:r>
        <w:rPr>
          <w:rFonts w:hint="eastAsia" w:ascii="Times New Roman" w:hAnsi="Times New Roman" w:eastAsia="FangSong_GB2312" w:cs="Times New Roman"/>
          <w:b w:val="0"/>
          <w:bCs w:val="0"/>
          <w:sz w:val="32"/>
          <w:szCs w:val="24"/>
        </w:rPr>
        <w:t>企业向监管银行申请开立“奖补资金保函”，将奖补资金转为保函保证金。</w:t>
      </w:r>
    </w:p>
    <w:p w14:paraId="37E6ED4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FangSong_GB2312" w:cs="Times New Roman"/>
          <w:b w:val="0"/>
          <w:bCs w:val="0"/>
          <w:sz w:val="32"/>
          <w:szCs w:val="24"/>
          <w:lang w:val="en-US" w:eastAsia="zh-CN"/>
        </w:rPr>
      </w:pPr>
      <w:r>
        <w:rPr>
          <w:rFonts w:hint="eastAsia" w:ascii="楷体_GB2312" w:hAnsi="楷体_GB2312" w:eastAsia="楷体_GB2312" w:cs="楷体_GB2312"/>
          <w:b/>
          <w:bCs/>
          <w:sz w:val="32"/>
          <w:szCs w:val="24"/>
          <w:lang w:val="en-US" w:eastAsia="zh-CN"/>
        </w:rPr>
        <w:t>5.项目验收</w:t>
      </w:r>
      <w:r>
        <w:rPr>
          <w:rFonts w:hint="eastAsia" w:ascii="Times New Roman" w:hAnsi="Times New Roman" w:eastAsia="FangSong_GB2312" w:cs="Times New Roman"/>
          <w:b w:val="0"/>
          <w:bCs w:val="0"/>
          <w:sz w:val="32"/>
          <w:szCs w:val="24"/>
          <w:lang w:val="en-US" w:eastAsia="zh-CN"/>
        </w:rPr>
        <w:t>。</w:t>
      </w:r>
      <w:r>
        <w:rPr>
          <w:rFonts w:hint="default" w:ascii="Times New Roman" w:hAnsi="Times New Roman" w:eastAsia="仿宋_GB2312" w:cs="Times New Roman"/>
          <w:b w:val="0"/>
          <w:bCs w:val="0"/>
          <w:sz w:val="32"/>
          <w:szCs w:val="24"/>
          <w:lang w:val="en-US" w:eastAsia="zh-CN"/>
        </w:rPr>
        <w:t>企业</w:t>
      </w:r>
      <w:r>
        <w:rPr>
          <w:rFonts w:hint="default" w:ascii="Times New Roman" w:hAnsi="Times New Roman" w:eastAsia="仿宋_GB2312" w:cs="Times New Roman"/>
          <w:sz w:val="32"/>
          <w:szCs w:val="24"/>
          <w:lang w:val="en-US" w:eastAsia="zh-CN"/>
        </w:rPr>
        <w:t>改造完成后提交</w:t>
      </w:r>
      <w:r>
        <w:rPr>
          <w:rFonts w:hint="eastAsia" w:eastAsia="仿宋_GB2312" w:cs="Times New Roman"/>
          <w:sz w:val="32"/>
          <w:szCs w:val="24"/>
          <w:lang w:val="en-US" w:eastAsia="zh-CN"/>
        </w:rPr>
        <w:t>项目</w:t>
      </w:r>
      <w:r>
        <w:rPr>
          <w:rFonts w:hint="default" w:ascii="Times New Roman" w:hAnsi="Times New Roman" w:eastAsia="仿宋_GB2312" w:cs="Times New Roman"/>
          <w:sz w:val="32"/>
          <w:szCs w:val="24"/>
          <w:lang w:val="en-US" w:eastAsia="zh-CN"/>
        </w:rPr>
        <w:t>入库申请</w:t>
      </w:r>
      <w:r>
        <w:rPr>
          <w:rFonts w:hint="eastAsia" w:eastAsia="仿宋_GB2312" w:cs="Times New Roman"/>
          <w:sz w:val="32"/>
          <w:szCs w:val="24"/>
          <w:lang w:val="en-US" w:eastAsia="zh-CN"/>
        </w:rPr>
        <w:t>，</w:t>
      </w:r>
      <w:r>
        <w:rPr>
          <w:rFonts w:hint="default" w:ascii="Times New Roman" w:hAnsi="Times New Roman" w:eastAsia="仿宋_GB2312" w:cs="Times New Roman"/>
          <w:sz w:val="32"/>
          <w:szCs w:val="24"/>
          <w:lang w:val="en-US" w:eastAsia="zh-CN"/>
        </w:rPr>
        <w:t>市工信局委托第三方机构</w:t>
      </w:r>
      <w:r>
        <w:rPr>
          <w:rFonts w:hint="default" w:ascii="Times New Roman" w:hAnsi="Times New Roman" w:eastAsia="仿宋_GB2312" w:cs="Times New Roman"/>
          <w:sz w:val="32"/>
          <w:szCs w:val="32"/>
        </w:rPr>
        <w:t>为企业</w:t>
      </w:r>
      <w:r>
        <w:rPr>
          <w:rFonts w:hint="default" w:ascii="Times New Roman" w:hAnsi="Times New Roman" w:eastAsia="仿宋_GB2312" w:cs="Times New Roman"/>
          <w:sz w:val="32"/>
          <w:szCs w:val="32"/>
          <w:lang w:val="en-US" w:eastAsia="zh-CN"/>
        </w:rPr>
        <w:t>开展</w:t>
      </w:r>
      <w:r>
        <w:rPr>
          <w:rFonts w:hint="default" w:ascii="Times New Roman" w:hAnsi="Times New Roman" w:eastAsia="仿宋_GB2312" w:cs="Times New Roman"/>
          <w:sz w:val="32"/>
          <w:szCs w:val="32"/>
        </w:rPr>
        <w:t>改造后的</w:t>
      </w:r>
      <w:r>
        <w:rPr>
          <w:rFonts w:hint="default" w:ascii="Times New Roman" w:hAnsi="Times New Roman" w:eastAsia="仿宋_GB2312" w:cs="Times New Roman"/>
          <w:sz w:val="32"/>
          <w:szCs w:val="32"/>
          <w:lang w:val="en-US" w:eastAsia="zh-CN"/>
        </w:rPr>
        <w:t>数字化水平</w:t>
      </w:r>
      <w:r>
        <w:rPr>
          <w:rFonts w:hint="default" w:ascii="Times New Roman" w:hAnsi="Times New Roman" w:eastAsia="仿宋_GB2312" w:cs="Times New Roman"/>
          <w:sz w:val="32"/>
          <w:szCs w:val="32"/>
        </w:rPr>
        <w:t>评估</w:t>
      </w:r>
      <w:r>
        <w:rPr>
          <w:rFonts w:hint="default"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24"/>
          <w:lang w:val="en-US" w:eastAsia="zh-CN"/>
        </w:rPr>
        <w:t>现场</w:t>
      </w:r>
      <w:r>
        <w:rPr>
          <w:rFonts w:hint="default" w:ascii="Times New Roman" w:hAnsi="Times New Roman" w:eastAsia="仿宋_GB2312" w:cs="Times New Roman"/>
          <w:sz w:val="32"/>
          <w:szCs w:val="32"/>
          <w:lang w:val="en-US" w:eastAsia="zh-CN"/>
        </w:rPr>
        <w:t>进行</w:t>
      </w:r>
      <w:r>
        <w:rPr>
          <w:rFonts w:hint="default" w:ascii="Times New Roman" w:hAnsi="Times New Roman" w:eastAsia="仿宋_GB2312" w:cs="Times New Roman"/>
          <w:sz w:val="32"/>
          <w:szCs w:val="24"/>
          <w:lang w:val="en-US" w:eastAsia="zh-CN"/>
        </w:rPr>
        <w:t>项目</w:t>
      </w:r>
      <w:r>
        <w:rPr>
          <w:rFonts w:hint="eastAsia" w:eastAsia="仿宋_GB2312" w:cs="Times New Roman"/>
          <w:sz w:val="32"/>
          <w:szCs w:val="24"/>
          <w:lang w:val="en-US" w:eastAsia="zh-CN"/>
        </w:rPr>
        <w:t>验收</w:t>
      </w:r>
      <w:r>
        <w:rPr>
          <w:rFonts w:hint="eastAsia" w:ascii="Times New Roman" w:hAnsi="Times New Roman" w:eastAsia="仿宋_GB2312" w:cs="Times New Roman"/>
          <w:sz w:val="32"/>
          <w:szCs w:val="24"/>
          <w:lang w:val="en-US" w:eastAsia="zh-CN"/>
        </w:rPr>
        <w:t>。</w:t>
      </w:r>
      <w:r>
        <w:rPr>
          <w:rFonts w:hint="eastAsia" w:ascii="Times New Roman" w:hAnsi="Times New Roman" w:eastAsia="FangSong_GB2312" w:cs="Times New Roman"/>
          <w:b w:val="0"/>
          <w:bCs w:val="0"/>
          <w:sz w:val="32"/>
          <w:szCs w:val="24"/>
          <w:lang w:val="en-US" w:eastAsia="zh-CN"/>
        </w:rPr>
        <w:t>若项目</w:t>
      </w:r>
      <w:r>
        <w:rPr>
          <w:rFonts w:hint="eastAsia" w:ascii="Times New Roman" w:hAnsi="Times New Roman" w:eastAsia="FangSong_GB2312" w:cs="Times New Roman"/>
          <w:b w:val="0"/>
          <w:bCs w:val="0"/>
          <w:sz w:val="32"/>
          <w:szCs w:val="24"/>
        </w:rPr>
        <w:t>验收通过</w:t>
      </w:r>
      <w:r>
        <w:rPr>
          <w:rFonts w:hint="eastAsia" w:ascii="Times New Roman" w:hAnsi="Times New Roman" w:eastAsia="FangSong_GB2312" w:cs="Times New Roman"/>
          <w:b w:val="0"/>
          <w:bCs w:val="0"/>
          <w:sz w:val="32"/>
          <w:szCs w:val="24"/>
          <w:lang w:eastAsia="zh-CN"/>
        </w:rPr>
        <w:t>，则</w:t>
      </w:r>
      <w:r>
        <w:rPr>
          <w:rFonts w:hint="eastAsia" w:ascii="Times New Roman" w:hAnsi="Times New Roman" w:eastAsia="FangSong_GB2312" w:cs="Times New Roman"/>
          <w:b w:val="0"/>
          <w:bCs w:val="0"/>
          <w:sz w:val="32"/>
          <w:szCs w:val="24"/>
        </w:rPr>
        <w:t>保函注销/撤销，保证金内奖补资金全额划入企业账户自由使用</w:t>
      </w:r>
      <w:r>
        <w:rPr>
          <w:rFonts w:hint="eastAsia" w:ascii="Times New Roman" w:hAnsi="Times New Roman" w:eastAsia="FangSong_GB2312" w:cs="Times New Roman"/>
          <w:b w:val="0"/>
          <w:bCs w:val="0"/>
          <w:sz w:val="32"/>
          <w:szCs w:val="24"/>
          <w:lang w:eastAsia="zh-CN"/>
        </w:rPr>
        <w:t>；若</w:t>
      </w:r>
      <w:r>
        <w:rPr>
          <w:rFonts w:hint="eastAsia" w:ascii="Times New Roman" w:hAnsi="Times New Roman" w:eastAsia="FangSong_GB2312" w:cs="Times New Roman"/>
          <w:b w:val="0"/>
          <w:bCs w:val="0"/>
          <w:sz w:val="32"/>
          <w:szCs w:val="24"/>
        </w:rPr>
        <w:t>验收未通过/部分通过</w:t>
      </w:r>
      <w:r>
        <w:rPr>
          <w:rFonts w:hint="eastAsia" w:ascii="Times New Roman" w:hAnsi="Times New Roman" w:eastAsia="FangSong_GB2312" w:cs="Times New Roman"/>
          <w:b w:val="0"/>
          <w:bCs w:val="0"/>
          <w:sz w:val="32"/>
          <w:szCs w:val="24"/>
          <w:lang w:eastAsia="zh-CN"/>
        </w:rPr>
        <w:t>，则监管</w:t>
      </w:r>
      <w:r>
        <w:rPr>
          <w:rFonts w:hint="eastAsia" w:ascii="Times New Roman" w:hAnsi="Times New Roman" w:eastAsia="FangSong_GB2312" w:cs="Times New Roman"/>
          <w:b w:val="0"/>
          <w:bCs w:val="0"/>
          <w:sz w:val="32"/>
          <w:szCs w:val="24"/>
        </w:rPr>
        <w:t>银行按市工信局指令，将全额或部分奖补资金原路退回财政账户，剩余部分划入企业账户自由使用。</w:t>
      </w:r>
    </w:p>
    <w:p w14:paraId="7925B8E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24"/>
          <w:lang w:val="en-US" w:eastAsia="zh-CN"/>
        </w:rPr>
      </w:pPr>
      <w:r>
        <w:rPr>
          <w:rFonts w:hint="default" w:ascii="Times New Roman" w:hAnsi="Times New Roman" w:eastAsia="黑体" w:cs="Times New Roman"/>
          <w:sz w:val="32"/>
          <w:szCs w:val="24"/>
          <w:lang w:val="en-US" w:eastAsia="zh-CN"/>
        </w:rPr>
        <w:t>五、注意事项</w:t>
      </w:r>
    </w:p>
    <w:p w14:paraId="0AE70821">
      <w:pPr>
        <w:spacing w:beforeLines="0" w:afterLines="0"/>
        <w:ind w:firstLine="640" w:firstLineChars="200"/>
        <w:jc w:val="left"/>
        <w:rPr>
          <w:rFonts w:hint="eastAsia" w:ascii="Times New Roman" w:hAnsi="Times New Roman" w:eastAsia="FangSong_GB2312" w:cs="Times New Roman"/>
          <w:sz w:val="32"/>
          <w:szCs w:val="24"/>
          <w:lang w:eastAsia="zh-CN"/>
        </w:rPr>
      </w:pPr>
      <w:r>
        <w:rPr>
          <w:rFonts w:hint="default" w:ascii="Times New Roman" w:hAnsi="Times New Roman" w:eastAsia="FangSong_GB2312" w:cs="Times New Roman"/>
          <w:b w:val="0"/>
          <w:bCs w:val="0"/>
          <w:sz w:val="32"/>
          <w:szCs w:val="24"/>
          <w:lang w:val="en-US" w:eastAsia="zh-CN"/>
        </w:rPr>
        <w:t>1.</w:t>
      </w:r>
      <w:r>
        <w:rPr>
          <w:rFonts w:hint="default" w:ascii="Times New Roman" w:hAnsi="Times New Roman" w:eastAsia="FangSong_GB2312" w:cs="Times New Roman"/>
          <w:sz w:val="32"/>
          <w:szCs w:val="24"/>
        </w:rPr>
        <w:t>改造项目应在</w:t>
      </w:r>
      <w:r>
        <w:rPr>
          <w:rFonts w:hint="default" w:ascii="Times New Roman" w:hAnsi="Times New Roman" w:eastAsia="TimesNewRomanPSMT" w:cs="Times New Roman"/>
          <w:sz w:val="32"/>
          <w:szCs w:val="24"/>
        </w:rPr>
        <w:t>2023</w:t>
      </w:r>
      <w:r>
        <w:rPr>
          <w:rFonts w:hint="default" w:ascii="Times New Roman" w:hAnsi="Times New Roman" w:eastAsia="FangSong_GB2312" w:cs="Times New Roman"/>
          <w:sz w:val="32"/>
          <w:szCs w:val="24"/>
        </w:rPr>
        <w:t>年</w:t>
      </w:r>
      <w:r>
        <w:rPr>
          <w:rFonts w:hint="default" w:ascii="Times New Roman" w:hAnsi="Times New Roman" w:eastAsia="TimesNewRomanPSMT" w:cs="Times New Roman"/>
          <w:sz w:val="32"/>
          <w:szCs w:val="24"/>
        </w:rPr>
        <w:t>10</w:t>
      </w:r>
      <w:r>
        <w:rPr>
          <w:rFonts w:hint="default" w:ascii="Times New Roman" w:hAnsi="Times New Roman" w:eastAsia="FangSong_GB2312" w:cs="Times New Roman"/>
          <w:sz w:val="32"/>
          <w:szCs w:val="24"/>
        </w:rPr>
        <w:t>月</w:t>
      </w:r>
      <w:r>
        <w:rPr>
          <w:rFonts w:hint="default" w:ascii="Times New Roman" w:hAnsi="Times New Roman" w:eastAsia="TimesNewRomanPSMT" w:cs="Times New Roman"/>
          <w:sz w:val="32"/>
          <w:szCs w:val="24"/>
        </w:rPr>
        <w:t>11</w:t>
      </w:r>
      <w:r>
        <w:rPr>
          <w:rFonts w:hint="default" w:ascii="Times New Roman" w:hAnsi="Times New Roman" w:eastAsia="FangSong_GB2312" w:cs="Times New Roman"/>
          <w:sz w:val="32"/>
          <w:szCs w:val="24"/>
        </w:rPr>
        <w:t>日至</w:t>
      </w:r>
      <w:r>
        <w:rPr>
          <w:rFonts w:hint="default" w:ascii="Times New Roman" w:hAnsi="Times New Roman" w:eastAsia="TimesNewRomanPSMT" w:cs="Times New Roman"/>
          <w:sz w:val="32"/>
          <w:szCs w:val="24"/>
        </w:rPr>
        <w:t>2025</w:t>
      </w:r>
      <w:r>
        <w:rPr>
          <w:rFonts w:hint="default" w:ascii="Times New Roman" w:hAnsi="Times New Roman" w:eastAsia="FangSong_GB2312" w:cs="Times New Roman"/>
          <w:sz w:val="32"/>
          <w:szCs w:val="24"/>
        </w:rPr>
        <w:t>年</w:t>
      </w:r>
      <w:r>
        <w:rPr>
          <w:rFonts w:hint="default" w:ascii="Times New Roman" w:hAnsi="Times New Roman" w:eastAsia="TimesNewRomanPSMT" w:cs="Times New Roman"/>
          <w:sz w:val="32"/>
          <w:szCs w:val="24"/>
        </w:rPr>
        <w:t>12</w:t>
      </w:r>
      <w:r>
        <w:rPr>
          <w:rFonts w:hint="default" w:ascii="Times New Roman" w:hAnsi="Times New Roman" w:eastAsia="FangSong_GB2312" w:cs="Times New Roman"/>
          <w:sz w:val="32"/>
          <w:szCs w:val="24"/>
        </w:rPr>
        <w:t>月</w:t>
      </w:r>
      <w:r>
        <w:rPr>
          <w:rFonts w:hint="default" w:ascii="Times New Roman" w:hAnsi="Times New Roman" w:eastAsia="TimesNewRomanPSMT" w:cs="Times New Roman"/>
          <w:sz w:val="32"/>
          <w:szCs w:val="24"/>
        </w:rPr>
        <w:t>31</w:t>
      </w:r>
      <w:r>
        <w:rPr>
          <w:rFonts w:hint="default" w:ascii="Times New Roman" w:hAnsi="Times New Roman" w:eastAsia="FangSong_GB2312" w:cs="Times New Roman"/>
          <w:sz w:val="32"/>
          <w:szCs w:val="24"/>
        </w:rPr>
        <w:t>日</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shd w:val="clear" w:color="auto" w:fill="FFFFFF"/>
          <w:lang w:val="en-US" w:eastAsia="zh-CN"/>
        </w:rPr>
        <w:t>最迟以省验收时间或以省另行通知时间为准</w:t>
      </w:r>
      <w:r>
        <w:rPr>
          <w:rFonts w:hint="eastAsia" w:ascii="Times New Roman" w:hAnsi="Times New Roman" w:eastAsia="仿宋_GB2312" w:cs="Times New Roman"/>
          <w:sz w:val="32"/>
          <w:szCs w:val="32"/>
          <w:lang w:val="en-US" w:eastAsia="zh-CN"/>
        </w:rPr>
        <w:t>）</w:t>
      </w:r>
      <w:r>
        <w:rPr>
          <w:rFonts w:hint="default" w:ascii="Times New Roman" w:hAnsi="Times New Roman" w:eastAsia="FangSong_GB2312" w:cs="Times New Roman"/>
          <w:sz w:val="32"/>
          <w:szCs w:val="24"/>
        </w:rPr>
        <w:t>内启动、实施、完成，合同签订时间、发票开具时间、付款凭证时间均在此时间段内</w:t>
      </w:r>
      <w:r>
        <w:rPr>
          <w:rFonts w:hint="eastAsia" w:ascii="Times New Roman" w:hAnsi="Times New Roman" w:eastAsia="FangSong_GB2312" w:cs="Times New Roman"/>
          <w:sz w:val="32"/>
          <w:szCs w:val="24"/>
          <w:lang w:eastAsia="zh-CN"/>
        </w:rPr>
        <w:t>。</w:t>
      </w:r>
    </w:p>
    <w:p w14:paraId="3E713769">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jc w:val="left"/>
        <w:textAlignment w:val="auto"/>
        <w:rPr>
          <w:rFonts w:hint="default" w:ascii="Times New Roman" w:hAnsi="Times New Roman" w:eastAsia="FangSong_GB2312" w:cs="Times New Roman"/>
          <w:sz w:val="32"/>
          <w:szCs w:val="24"/>
          <w:lang w:eastAsia="zh-CN"/>
        </w:rPr>
      </w:pPr>
      <w:r>
        <w:rPr>
          <w:rFonts w:hint="default" w:ascii="Times New Roman" w:hAnsi="Times New Roman" w:eastAsia="宋体" w:cs="Times New Roman"/>
          <w:sz w:val="32"/>
          <w:szCs w:val="24"/>
          <w:lang w:val="en-US" w:eastAsia="zh-CN"/>
        </w:rPr>
        <w:t>2</w:t>
      </w:r>
      <w:r>
        <w:rPr>
          <w:rFonts w:hint="default" w:ascii="Times New Roman" w:hAnsi="Times New Roman" w:eastAsia="TimesNewRomanPSMT" w:cs="Times New Roman"/>
          <w:sz w:val="32"/>
          <w:szCs w:val="24"/>
        </w:rPr>
        <w:t>.</w:t>
      </w:r>
      <w:r>
        <w:rPr>
          <w:rFonts w:hint="default" w:ascii="Times New Roman" w:hAnsi="Times New Roman" w:eastAsia="FangSong_GB2312" w:cs="Times New Roman"/>
          <w:sz w:val="32"/>
          <w:szCs w:val="24"/>
        </w:rPr>
        <w:t>申报项目在</w:t>
      </w:r>
      <w:r>
        <w:rPr>
          <w:rFonts w:hint="default" w:ascii="Times New Roman" w:hAnsi="Times New Roman" w:eastAsia="FangSong_GB2312" w:cs="Times New Roman"/>
          <w:sz w:val="32"/>
          <w:szCs w:val="24"/>
          <w:lang w:val="en-US" w:eastAsia="zh-CN"/>
        </w:rPr>
        <w:t>揭阳市</w:t>
      </w:r>
      <w:r>
        <w:rPr>
          <w:rFonts w:hint="default" w:ascii="Times New Roman" w:hAnsi="Times New Roman" w:eastAsia="FangSong_GB2312" w:cs="Times New Roman"/>
          <w:sz w:val="32"/>
          <w:szCs w:val="24"/>
        </w:rPr>
        <w:t>内实施，未获得过</w:t>
      </w:r>
      <w:r>
        <w:rPr>
          <w:rFonts w:hint="default" w:ascii="Times New Roman" w:hAnsi="Times New Roman" w:eastAsia="FangSong_GB2312" w:cs="Times New Roman"/>
          <w:sz w:val="32"/>
          <w:szCs w:val="24"/>
          <w:lang w:val="en-US" w:eastAsia="zh-CN"/>
        </w:rPr>
        <w:t>其它</w:t>
      </w:r>
      <w:r>
        <w:rPr>
          <w:rFonts w:hint="default" w:ascii="Times New Roman" w:hAnsi="Times New Roman" w:eastAsia="FangSong_GB2312" w:cs="Times New Roman"/>
          <w:sz w:val="32"/>
          <w:szCs w:val="24"/>
        </w:rPr>
        <w:t>省级财政资金支持</w:t>
      </w:r>
      <w:r>
        <w:rPr>
          <w:rFonts w:hint="default" w:ascii="Times New Roman" w:hAnsi="Times New Roman" w:eastAsia="FangSong_GB2312" w:cs="Times New Roman"/>
          <w:sz w:val="32"/>
          <w:szCs w:val="24"/>
          <w:lang w:eastAsia="zh-CN"/>
        </w:rPr>
        <w:t>。</w:t>
      </w:r>
    </w:p>
    <w:p w14:paraId="36A0DD16">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FangSong_GB2312" w:cs="Times New Roman"/>
          <w:sz w:val="32"/>
          <w:szCs w:val="24"/>
          <w:lang w:val="en-US" w:eastAsia="zh-CN"/>
        </w:rPr>
      </w:pPr>
      <w:r>
        <w:rPr>
          <w:rFonts w:hint="default" w:ascii="Times New Roman" w:hAnsi="Times New Roman" w:eastAsia="FangSong_GB2312" w:cs="Times New Roman"/>
          <w:sz w:val="32"/>
          <w:szCs w:val="24"/>
          <w:lang w:val="en-US" w:eastAsia="zh-CN"/>
        </w:rPr>
        <w:t>3.被改造企业应为符合国家统计局《统计上大中小微型企业划分办法（2017）》（国统字〔2017〕213号）规定的制造业中小企业。（企业可通过工业和信息化部中小企业规模类型自测小程序填写所属的行业和指标数据自动生成企业规模类型测试结果，网址：</w:t>
      </w:r>
      <w:r>
        <w:rPr>
          <w:rFonts w:hint="default" w:ascii="Times New Roman" w:hAnsi="Times New Roman" w:eastAsia="FangSong_GB2312" w:cs="Times New Roman"/>
          <w:sz w:val="32"/>
          <w:szCs w:val="24"/>
          <w:lang w:val="en-US" w:eastAsia="zh-CN"/>
        </w:rPr>
        <w:fldChar w:fldCharType="begin"/>
      </w:r>
      <w:r>
        <w:rPr>
          <w:rFonts w:hint="default" w:ascii="Times New Roman" w:hAnsi="Times New Roman" w:eastAsia="FangSong_GB2312" w:cs="Times New Roman"/>
          <w:sz w:val="32"/>
          <w:szCs w:val="24"/>
          <w:lang w:val="en-US" w:eastAsia="zh-CN"/>
        </w:rPr>
        <w:instrText xml:space="preserve"> HYPERLINK "https://baosong.miit.gov.cn/ScaleTest" </w:instrText>
      </w:r>
      <w:r>
        <w:rPr>
          <w:rFonts w:hint="default" w:ascii="Times New Roman" w:hAnsi="Times New Roman" w:eastAsia="FangSong_GB2312" w:cs="Times New Roman"/>
          <w:sz w:val="32"/>
          <w:szCs w:val="24"/>
          <w:lang w:val="en-US" w:eastAsia="zh-CN"/>
        </w:rPr>
        <w:fldChar w:fldCharType="separate"/>
      </w:r>
      <w:r>
        <w:rPr>
          <w:rFonts w:hint="default" w:ascii="Times New Roman" w:hAnsi="Times New Roman" w:eastAsia="FangSong_GB2312" w:cs="Times New Roman"/>
          <w:sz w:val="32"/>
          <w:szCs w:val="24"/>
          <w:lang w:val="en-US" w:eastAsia="zh-CN"/>
        </w:rPr>
        <w:t>https://baosong.miit.gov.cn/ScaleTest</w:t>
      </w:r>
      <w:r>
        <w:rPr>
          <w:rFonts w:hint="default" w:ascii="Times New Roman" w:hAnsi="Times New Roman" w:eastAsia="FangSong_GB2312" w:cs="Times New Roman"/>
          <w:sz w:val="32"/>
          <w:szCs w:val="24"/>
          <w:lang w:val="en-US" w:eastAsia="zh-CN"/>
        </w:rPr>
        <w:fldChar w:fldCharType="end"/>
      </w:r>
      <w:r>
        <w:rPr>
          <w:rFonts w:hint="default" w:ascii="Times New Roman" w:hAnsi="Times New Roman" w:eastAsia="FangSong_GB2312" w:cs="Times New Roman"/>
          <w:sz w:val="32"/>
          <w:szCs w:val="24"/>
          <w:lang w:val="en-US" w:eastAsia="zh-CN"/>
        </w:rPr>
        <w:t>）。</w:t>
      </w:r>
    </w:p>
    <w:p w14:paraId="277AA894">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FangSong_GB2312" w:cs="Times New Roman"/>
          <w:sz w:val="32"/>
          <w:szCs w:val="24"/>
          <w:lang w:val="en-US" w:eastAsia="zh-CN"/>
        </w:rPr>
      </w:pPr>
      <w:r>
        <w:rPr>
          <w:rFonts w:hint="eastAsia" w:eastAsia="FangSong_GB2312" w:cs="Times New Roman"/>
          <w:sz w:val="32"/>
          <w:szCs w:val="24"/>
          <w:lang w:val="en-US" w:eastAsia="zh-CN"/>
        </w:rPr>
        <w:t>4</w:t>
      </w:r>
      <w:r>
        <w:rPr>
          <w:rFonts w:hint="default" w:ascii="Times New Roman" w:hAnsi="Times New Roman" w:eastAsia="FangSong_GB2312" w:cs="Times New Roman"/>
          <w:sz w:val="32"/>
          <w:szCs w:val="24"/>
          <w:lang w:val="en-US" w:eastAsia="zh-CN"/>
        </w:rPr>
        <w:t>.</w:t>
      </w:r>
      <w:r>
        <w:rPr>
          <w:rFonts w:hint="eastAsia" w:ascii="Times New Roman" w:hAnsi="Times New Roman" w:eastAsia="FangSong_GB2312" w:cs="Times New Roman"/>
          <w:sz w:val="32"/>
          <w:szCs w:val="24"/>
          <w:lang w:val="en-US" w:eastAsia="zh-CN"/>
        </w:rPr>
        <w:t>申报数字化改造项目的</w:t>
      </w:r>
      <w:r>
        <w:rPr>
          <w:rFonts w:hint="default" w:ascii="Times New Roman" w:hAnsi="Times New Roman" w:eastAsia="FangSong_GB2312" w:cs="Times New Roman"/>
          <w:sz w:val="32"/>
          <w:szCs w:val="24"/>
          <w:lang w:val="en-US" w:eastAsia="zh-CN"/>
        </w:rPr>
        <w:t>企业改造完成后的数字化水平应达到二级及以上</w:t>
      </w:r>
      <w:r>
        <w:rPr>
          <w:rFonts w:hint="eastAsia" w:ascii="Times New Roman" w:hAnsi="Times New Roman" w:eastAsia="FangSong_GB2312" w:cs="Times New Roman"/>
          <w:sz w:val="32"/>
          <w:szCs w:val="24"/>
          <w:lang w:val="en-US" w:eastAsia="zh-CN"/>
        </w:rPr>
        <w:t>；评为</w:t>
      </w:r>
      <w:r>
        <w:rPr>
          <w:rFonts w:hint="eastAsia" w:ascii="Times New Roman" w:hAnsi="Times New Roman" w:eastAsia="FangSong_GB2312" w:cs="Times New Roman"/>
          <w:sz w:val="32"/>
          <w:szCs w:val="24"/>
          <w:highlight w:val="none"/>
          <w:lang w:val="en-US" w:eastAsia="zh-CN"/>
        </w:rPr>
        <w:t>标杆示范项目的</w:t>
      </w:r>
      <w:r>
        <w:rPr>
          <w:rFonts w:hint="default" w:ascii="Times New Roman" w:hAnsi="Times New Roman" w:eastAsia="FangSong_GB2312" w:cs="Times New Roman"/>
          <w:sz w:val="32"/>
          <w:szCs w:val="24"/>
          <w:highlight w:val="none"/>
          <w:lang w:val="en-US" w:eastAsia="zh-CN"/>
        </w:rPr>
        <w:t>企业</w:t>
      </w:r>
      <w:r>
        <w:rPr>
          <w:rFonts w:hint="eastAsia" w:ascii="Times New Roman" w:hAnsi="Times New Roman" w:eastAsia="FangSong_GB2312" w:cs="Times New Roman"/>
          <w:sz w:val="32"/>
          <w:szCs w:val="24"/>
          <w:highlight w:val="none"/>
          <w:lang w:val="en-US" w:eastAsia="zh-CN"/>
        </w:rPr>
        <w:t>改造后</w:t>
      </w:r>
      <w:r>
        <w:rPr>
          <w:rFonts w:hint="default" w:ascii="Times New Roman" w:hAnsi="Times New Roman" w:eastAsia="FangSong_GB2312" w:cs="Times New Roman"/>
          <w:sz w:val="32"/>
          <w:szCs w:val="24"/>
          <w:highlight w:val="none"/>
          <w:lang w:val="en-US" w:eastAsia="zh-CN"/>
        </w:rPr>
        <w:t>数字化水平</w:t>
      </w:r>
      <w:r>
        <w:rPr>
          <w:rFonts w:hint="eastAsia" w:ascii="Times New Roman" w:hAnsi="Times New Roman" w:eastAsia="FangSong_GB2312" w:cs="Times New Roman"/>
          <w:sz w:val="32"/>
          <w:szCs w:val="24"/>
          <w:highlight w:val="none"/>
          <w:lang w:val="en-US" w:eastAsia="zh-CN"/>
        </w:rPr>
        <w:t>须</w:t>
      </w:r>
      <w:r>
        <w:rPr>
          <w:rFonts w:hint="default" w:ascii="Times New Roman" w:hAnsi="Times New Roman" w:eastAsia="FangSong_GB2312" w:cs="Times New Roman"/>
          <w:sz w:val="32"/>
          <w:szCs w:val="24"/>
          <w:highlight w:val="none"/>
          <w:lang w:val="en-US" w:eastAsia="zh-CN"/>
        </w:rPr>
        <w:t>达到</w:t>
      </w:r>
      <w:r>
        <w:rPr>
          <w:rFonts w:hint="eastAsia" w:ascii="Times New Roman" w:hAnsi="Times New Roman" w:eastAsia="FangSong_GB2312" w:cs="Times New Roman"/>
          <w:sz w:val="32"/>
          <w:szCs w:val="24"/>
          <w:highlight w:val="none"/>
          <w:lang w:val="en-US" w:eastAsia="zh-CN"/>
        </w:rPr>
        <w:t>三</w:t>
      </w:r>
      <w:r>
        <w:rPr>
          <w:rFonts w:hint="default" w:ascii="Times New Roman" w:hAnsi="Times New Roman" w:eastAsia="FangSong_GB2312" w:cs="Times New Roman"/>
          <w:sz w:val="32"/>
          <w:szCs w:val="24"/>
          <w:highlight w:val="none"/>
          <w:lang w:val="en-US" w:eastAsia="zh-CN"/>
        </w:rPr>
        <w:t>级及以上</w:t>
      </w:r>
      <w:r>
        <w:rPr>
          <w:rFonts w:hint="eastAsia" w:ascii="Times New Roman" w:hAnsi="Times New Roman" w:eastAsia="FangSong_GB2312" w:cs="Times New Roman"/>
          <w:sz w:val="32"/>
          <w:szCs w:val="24"/>
          <w:highlight w:val="none"/>
          <w:lang w:val="en-US" w:eastAsia="zh-CN"/>
        </w:rPr>
        <w:t>，且项目投资额不低于100万元。</w:t>
      </w:r>
      <w:r>
        <w:rPr>
          <w:rFonts w:hint="default" w:ascii="Times New Roman" w:hAnsi="Times New Roman" w:eastAsia="FangSong_GB2312" w:cs="Times New Roman"/>
          <w:sz w:val="32"/>
          <w:szCs w:val="24"/>
          <w:lang w:val="en-US" w:eastAsia="zh-CN"/>
        </w:rPr>
        <w:t>（根据工业和信息化部发布的最新版本《中小企业数字化水平评测指标</w:t>
      </w:r>
      <w:r>
        <w:rPr>
          <w:rFonts w:hint="eastAsia" w:ascii="Times New Roman" w:hAnsi="Times New Roman" w:eastAsia="FangSong_GB2312" w:cs="Times New Roman"/>
          <w:sz w:val="32"/>
          <w:szCs w:val="24"/>
          <w:lang w:val="en-US" w:eastAsia="zh-CN"/>
        </w:rPr>
        <w:t>》</w:t>
      </w:r>
      <w:r>
        <w:rPr>
          <w:rFonts w:hint="default" w:ascii="Times New Roman" w:hAnsi="Times New Roman" w:eastAsia="FangSong_GB2312" w:cs="Times New Roman"/>
          <w:sz w:val="32"/>
          <w:szCs w:val="24"/>
          <w:lang w:val="en-US" w:eastAsia="zh-CN"/>
        </w:rPr>
        <w:t>确定）。</w:t>
      </w:r>
    </w:p>
    <w:p w14:paraId="5951199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FangSong_GB2312" w:cs="Times New Roman"/>
          <w:b w:val="0"/>
          <w:bCs w:val="0"/>
          <w:sz w:val="32"/>
          <w:szCs w:val="24"/>
          <w:lang w:val="en-US" w:eastAsia="zh-CN"/>
        </w:rPr>
      </w:pPr>
      <w:r>
        <w:rPr>
          <w:rFonts w:hint="eastAsia" w:eastAsia="FangSong_GB2312" w:cs="Times New Roman"/>
          <w:color w:val="000000"/>
          <w:sz w:val="32"/>
          <w:szCs w:val="24"/>
          <w:lang w:val="en-US" w:eastAsia="zh-CN"/>
        </w:rPr>
        <w:t>5</w:t>
      </w:r>
      <w:r>
        <w:rPr>
          <w:rFonts w:hint="default" w:ascii="Times New Roman" w:hAnsi="Times New Roman" w:eastAsia="FangSong_GB2312" w:cs="Times New Roman"/>
          <w:color w:val="000000"/>
          <w:sz w:val="32"/>
          <w:szCs w:val="24"/>
        </w:rPr>
        <w:t>.</w:t>
      </w:r>
      <w:r>
        <w:rPr>
          <w:rFonts w:hint="default" w:ascii="Times New Roman" w:hAnsi="Times New Roman" w:eastAsia="FangSong_GB2312" w:cs="Times New Roman"/>
          <w:color w:val="000000"/>
          <w:sz w:val="32"/>
          <w:szCs w:val="24"/>
          <w:lang w:val="en-US" w:eastAsia="zh-CN"/>
        </w:rPr>
        <w:t>申报专项资金的企业须设立专账，</w:t>
      </w:r>
      <w:r>
        <w:rPr>
          <w:rFonts w:hint="default" w:ascii="Times New Roman" w:hAnsi="Times New Roman" w:eastAsia="FangSong_GB2312" w:cs="Times New Roman"/>
          <w:color w:val="000000"/>
          <w:sz w:val="32"/>
          <w:szCs w:val="24"/>
        </w:rPr>
        <w:t>按照适用的会计制度或企业会计准则进行会计核算和账目处理</w:t>
      </w:r>
      <w:r>
        <w:rPr>
          <w:rFonts w:hint="default" w:ascii="Times New Roman" w:hAnsi="Times New Roman" w:eastAsia="FangSong_GB2312" w:cs="Times New Roman"/>
          <w:color w:val="000000"/>
          <w:sz w:val="32"/>
          <w:szCs w:val="24"/>
          <w:lang w:eastAsia="zh-CN"/>
        </w:rPr>
        <w:t>。</w:t>
      </w:r>
      <w:r>
        <w:rPr>
          <w:rFonts w:hint="default" w:ascii="Times New Roman" w:hAnsi="Times New Roman" w:eastAsia="FangSong_GB2312" w:cs="Times New Roman"/>
          <w:color w:val="000000"/>
          <w:sz w:val="32"/>
          <w:szCs w:val="24"/>
        </w:rPr>
        <w:t>收到</w:t>
      </w:r>
      <w:r>
        <w:rPr>
          <w:rFonts w:hint="default" w:ascii="Times New Roman" w:hAnsi="Times New Roman" w:eastAsia="FangSong_GB2312" w:cs="Times New Roman"/>
          <w:color w:val="000000"/>
          <w:sz w:val="32"/>
          <w:szCs w:val="24"/>
          <w:lang w:val="en-US" w:eastAsia="zh-CN"/>
        </w:rPr>
        <w:t>奖补资金</w:t>
      </w:r>
      <w:r>
        <w:rPr>
          <w:rFonts w:hint="default" w:ascii="Times New Roman" w:hAnsi="Times New Roman" w:eastAsia="FangSong_GB2312" w:cs="Times New Roman"/>
          <w:color w:val="000000"/>
          <w:sz w:val="32"/>
          <w:szCs w:val="24"/>
        </w:rPr>
        <w:t>后要加强对专项资金的使用管理，规范各项费用支出</w:t>
      </w:r>
      <w:r>
        <w:rPr>
          <w:rFonts w:hint="default" w:ascii="Times New Roman" w:hAnsi="Times New Roman" w:eastAsia="FangSong_GB2312" w:cs="Times New Roman"/>
          <w:color w:val="000000"/>
          <w:sz w:val="32"/>
          <w:szCs w:val="24"/>
          <w:lang w:eastAsia="zh-CN"/>
        </w:rPr>
        <w:t>。</w:t>
      </w:r>
      <w:r>
        <w:rPr>
          <w:rFonts w:hint="default" w:ascii="Times New Roman" w:hAnsi="Times New Roman" w:eastAsia="FangSong_GB2312" w:cs="Times New Roman"/>
          <w:color w:val="000000"/>
          <w:sz w:val="32"/>
          <w:szCs w:val="24"/>
          <w:lang w:val="en-US" w:eastAsia="zh-CN"/>
        </w:rPr>
        <w:t>要</w:t>
      </w:r>
      <w:r>
        <w:rPr>
          <w:rFonts w:hint="default" w:ascii="Times New Roman" w:hAnsi="Times New Roman" w:eastAsia="FangSong_GB2312" w:cs="Times New Roman"/>
          <w:color w:val="000000"/>
          <w:sz w:val="32"/>
          <w:szCs w:val="24"/>
        </w:rPr>
        <w:t>自觉接受工信、财政、审计、监察部门的监督检查</w:t>
      </w:r>
      <w:r>
        <w:rPr>
          <w:rFonts w:hint="default" w:ascii="Times New Roman" w:hAnsi="Times New Roman" w:eastAsia="FangSong_GB2312" w:cs="Times New Roman"/>
          <w:color w:val="000000"/>
          <w:sz w:val="32"/>
          <w:szCs w:val="24"/>
          <w:lang w:eastAsia="zh-CN"/>
        </w:rPr>
        <w:t>，</w:t>
      </w:r>
      <w:r>
        <w:rPr>
          <w:rFonts w:hint="default" w:ascii="Times New Roman" w:hAnsi="Times New Roman" w:eastAsia="FangSong_GB2312" w:cs="Times New Roman"/>
          <w:color w:val="000000"/>
          <w:sz w:val="32"/>
          <w:szCs w:val="24"/>
        </w:rPr>
        <w:t>配合</w:t>
      </w:r>
      <w:r>
        <w:rPr>
          <w:rFonts w:hint="default" w:ascii="Times New Roman" w:hAnsi="Times New Roman" w:eastAsia="FangSong_GB2312" w:cs="Times New Roman"/>
          <w:color w:val="000000"/>
          <w:sz w:val="32"/>
          <w:szCs w:val="24"/>
          <w:lang w:val="en-US" w:eastAsia="zh-CN"/>
        </w:rPr>
        <w:t>有</w:t>
      </w:r>
      <w:r>
        <w:rPr>
          <w:rFonts w:hint="default" w:ascii="Times New Roman" w:hAnsi="Times New Roman" w:eastAsia="FangSong_GB2312" w:cs="Times New Roman"/>
          <w:color w:val="000000"/>
          <w:sz w:val="32"/>
          <w:szCs w:val="24"/>
        </w:rPr>
        <w:t>关部门履行职能，及时提供完整、真实的数据信息。</w:t>
      </w:r>
    </w:p>
    <w:p w14:paraId="069D9C2A">
      <w:pPr>
        <w:keepNext w:val="0"/>
        <w:keepLines w:val="0"/>
        <w:pageBreakBefore w:val="0"/>
        <w:widowControl w:val="0"/>
        <w:kinsoku/>
        <w:wordWrap/>
        <w:overflowPunct/>
        <w:topLinePunct w:val="0"/>
        <w:autoSpaceDE/>
        <w:autoSpaceDN/>
        <w:bidi w:val="0"/>
        <w:adjustRightInd/>
        <w:snapToGrid/>
        <w:spacing w:beforeLines="0" w:afterLines="0" w:line="580" w:lineRule="exact"/>
        <w:ind w:left="1598" w:leftChars="304" w:hanging="960" w:hangingChars="300"/>
        <w:jc w:val="left"/>
        <w:textAlignment w:val="auto"/>
        <w:rPr>
          <w:rFonts w:hint="default" w:ascii="Times New Roman" w:hAnsi="Times New Roman" w:eastAsia="FangSong_GB2312" w:cs="Times New Roman"/>
          <w:color w:val="000000"/>
          <w:sz w:val="32"/>
          <w:szCs w:val="24"/>
          <w:highlight w:val="none"/>
          <w:lang w:val="en-US" w:eastAsia="zh-CN"/>
        </w:rPr>
      </w:pPr>
    </w:p>
    <w:p w14:paraId="56D140CE">
      <w:pPr>
        <w:keepNext w:val="0"/>
        <w:keepLines w:val="0"/>
        <w:pageBreakBefore w:val="0"/>
        <w:widowControl w:val="0"/>
        <w:kinsoku/>
        <w:wordWrap/>
        <w:overflowPunct/>
        <w:topLinePunct w:val="0"/>
        <w:autoSpaceDE/>
        <w:autoSpaceDN/>
        <w:bidi w:val="0"/>
        <w:adjustRightInd/>
        <w:snapToGrid/>
        <w:spacing w:beforeLines="0" w:afterLines="0" w:line="580" w:lineRule="exact"/>
        <w:ind w:left="1598" w:leftChars="304" w:hanging="960" w:hangingChars="300"/>
        <w:jc w:val="left"/>
        <w:textAlignment w:val="auto"/>
        <w:rPr>
          <w:rFonts w:hint="eastAsia" w:eastAsia="FangSong_GB2312" w:cs="Times New Roman"/>
          <w:color w:val="000000"/>
          <w:sz w:val="32"/>
          <w:szCs w:val="24"/>
          <w:highlight w:val="none"/>
          <w:lang w:val="en-US" w:eastAsia="zh-CN"/>
        </w:rPr>
      </w:pPr>
      <w:r>
        <w:rPr>
          <w:rFonts w:hint="default" w:ascii="Times New Roman" w:hAnsi="Times New Roman" w:eastAsia="FangSong_GB2312" w:cs="Times New Roman"/>
          <w:color w:val="000000"/>
          <w:sz w:val="32"/>
          <w:szCs w:val="24"/>
          <w:highlight w:val="none"/>
          <w:lang w:val="en-US" w:eastAsia="zh-CN"/>
        </w:rPr>
        <w:t>附件：</w:t>
      </w:r>
      <w:r>
        <w:rPr>
          <w:rFonts w:hint="eastAsia" w:eastAsia="FangSong_GB2312" w:cs="Times New Roman"/>
          <w:color w:val="000000"/>
          <w:sz w:val="32"/>
          <w:szCs w:val="24"/>
          <w:highlight w:val="none"/>
          <w:lang w:val="en-US" w:eastAsia="zh-CN"/>
        </w:rPr>
        <w:t>1.事前奖补项目备案申请表</w:t>
      </w:r>
    </w:p>
    <w:p w14:paraId="4B657869">
      <w:pPr>
        <w:keepNext w:val="0"/>
        <w:keepLines w:val="0"/>
        <w:pageBreakBefore w:val="0"/>
        <w:widowControl w:val="0"/>
        <w:kinsoku/>
        <w:wordWrap/>
        <w:overflowPunct/>
        <w:topLinePunct w:val="0"/>
        <w:autoSpaceDE/>
        <w:autoSpaceDN/>
        <w:bidi w:val="0"/>
        <w:adjustRightInd/>
        <w:snapToGrid/>
        <w:spacing w:beforeLines="0" w:afterLines="0" w:line="580" w:lineRule="exact"/>
        <w:ind w:left="1596" w:leftChars="760" w:firstLine="0" w:firstLineChars="0"/>
        <w:jc w:val="left"/>
        <w:textAlignment w:val="auto"/>
        <w:rPr>
          <w:rFonts w:hint="default" w:eastAsia="仿宋_GB2312" w:cs="Times New Roman"/>
          <w:sz w:val="32"/>
          <w:szCs w:val="32"/>
          <w:lang w:val="en-US" w:eastAsia="zh-CN"/>
        </w:rPr>
      </w:pPr>
      <w:r>
        <w:rPr>
          <w:rFonts w:hint="eastAsia" w:eastAsia="FangSong_GB2312" w:cs="Times New Roman"/>
          <w:color w:val="000000"/>
          <w:sz w:val="32"/>
          <w:szCs w:val="24"/>
          <w:highlight w:val="none"/>
          <w:lang w:val="en-US" w:eastAsia="zh-CN"/>
        </w:rPr>
        <w:t>2.</w:t>
      </w:r>
      <w:r>
        <w:rPr>
          <w:rFonts w:hint="eastAsia" w:ascii="Times New Roman" w:hAnsi="Times New Roman" w:eastAsia="FangSong_GB2312" w:cs="Times New Roman"/>
          <w:b w:val="0"/>
          <w:bCs w:val="0"/>
          <w:sz w:val="32"/>
          <w:szCs w:val="24"/>
          <w:lang w:eastAsia="zh-CN"/>
        </w:rPr>
        <w:t>监管银行名单</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NewRomanPSMT">
    <w:altName w:val="Times New Roman"/>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18C0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8B6ABA7">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8B6ABA7">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3B4BF7"/>
    <w:rsid w:val="002723B4"/>
    <w:rsid w:val="00B25FB0"/>
    <w:rsid w:val="00D17FFD"/>
    <w:rsid w:val="017149DC"/>
    <w:rsid w:val="019C4B69"/>
    <w:rsid w:val="05A30D20"/>
    <w:rsid w:val="07B42F31"/>
    <w:rsid w:val="09BA5ED4"/>
    <w:rsid w:val="0A3218EB"/>
    <w:rsid w:val="0A560F7F"/>
    <w:rsid w:val="0AD93FD0"/>
    <w:rsid w:val="0BE004D6"/>
    <w:rsid w:val="0C59745C"/>
    <w:rsid w:val="0DBC11F2"/>
    <w:rsid w:val="0DE66827"/>
    <w:rsid w:val="0E6C73CA"/>
    <w:rsid w:val="0F11369E"/>
    <w:rsid w:val="0F40040F"/>
    <w:rsid w:val="11C926A1"/>
    <w:rsid w:val="11CD7A31"/>
    <w:rsid w:val="12D240D0"/>
    <w:rsid w:val="136F077D"/>
    <w:rsid w:val="13EE5884"/>
    <w:rsid w:val="13FA0089"/>
    <w:rsid w:val="14C60D3C"/>
    <w:rsid w:val="1710349F"/>
    <w:rsid w:val="17BF60B6"/>
    <w:rsid w:val="183710AD"/>
    <w:rsid w:val="18F20990"/>
    <w:rsid w:val="19B60B2F"/>
    <w:rsid w:val="1EC43D73"/>
    <w:rsid w:val="1FB0731D"/>
    <w:rsid w:val="20A319D3"/>
    <w:rsid w:val="211B5196"/>
    <w:rsid w:val="21C21C98"/>
    <w:rsid w:val="24150B8B"/>
    <w:rsid w:val="245E3AD6"/>
    <w:rsid w:val="253F4476"/>
    <w:rsid w:val="26A418E1"/>
    <w:rsid w:val="27D25BC2"/>
    <w:rsid w:val="28BA1D43"/>
    <w:rsid w:val="2ABF6F86"/>
    <w:rsid w:val="2DE00E11"/>
    <w:rsid w:val="2EBF6955"/>
    <w:rsid w:val="2EC918E0"/>
    <w:rsid w:val="2FF52999"/>
    <w:rsid w:val="31666F0B"/>
    <w:rsid w:val="32276476"/>
    <w:rsid w:val="335220D0"/>
    <w:rsid w:val="33D25AD6"/>
    <w:rsid w:val="364049F9"/>
    <w:rsid w:val="36751597"/>
    <w:rsid w:val="36BE42F8"/>
    <w:rsid w:val="39B11FAC"/>
    <w:rsid w:val="3C3B4BF7"/>
    <w:rsid w:val="3CA37E67"/>
    <w:rsid w:val="3EFB6FE3"/>
    <w:rsid w:val="4107201D"/>
    <w:rsid w:val="418A6B98"/>
    <w:rsid w:val="42610BF7"/>
    <w:rsid w:val="428C22D2"/>
    <w:rsid w:val="4360359D"/>
    <w:rsid w:val="44074888"/>
    <w:rsid w:val="44437488"/>
    <w:rsid w:val="456939CD"/>
    <w:rsid w:val="45C76EB3"/>
    <w:rsid w:val="46B14588"/>
    <w:rsid w:val="48296B99"/>
    <w:rsid w:val="488C7A92"/>
    <w:rsid w:val="48A76218"/>
    <w:rsid w:val="491F4DDA"/>
    <w:rsid w:val="4AB35695"/>
    <w:rsid w:val="4B5F6D92"/>
    <w:rsid w:val="4D8515C9"/>
    <w:rsid w:val="4D895442"/>
    <w:rsid w:val="4DF82797"/>
    <w:rsid w:val="4E0E35FC"/>
    <w:rsid w:val="4E3E4B18"/>
    <w:rsid w:val="4E6139E7"/>
    <w:rsid w:val="4FDF1C24"/>
    <w:rsid w:val="50634725"/>
    <w:rsid w:val="50B60EBE"/>
    <w:rsid w:val="50CE45AD"/>
    <w:rsid w:val="52FE0882"/>
    <w:rsid w:val="55956F49"/>
    <w:rsid w:val="55D122F6"/>
    <w:rsid w:val="569E667C"/>
    <w:rsid w:val="56FD2345"/>
    <w:rsid w:val="57E22784"/>
    <w:rsid w:val="5819467E"/>
    <w:rsid w:val="5B984DE3"/>
    <w:rsid w:val="5C4E28F2"/>
    <w:rsid w:val="5EFE576E"/>
    <w:rsid w:val="60C30B27"/>
    <w:rsid w:val="61B177F5"/>
    <w:rsid w:val="62B60E2D"/>
    <w:rsid w:val="62BC272A"/>
    <w:rsid w:val="63530B22"/>
    <w:rsid w:val="63C8786C"/>
    <w:rsid w:val="64F6755E"/>
    <w:rsid w:val="657D7987"/>
    <w:rsid w:val="6638608A"/>
    <w:rsid w:val="66467626"/>
    <w:rsid w:val="6740261C"/>
    <w:rsid w:val="69DF4B8A"/>
    <w:rsid w:val="6A31175E"/>
    <w:rsid w:val="6B037F06"/>
    <w:rsid w:val="6C00739B"/>
    <w:rsid w:val="6C0E65DE"/>
    <w:rsid w:val="6D052A11"/>
    <w:rsid w:val="6D0E3B7E"/>
    <w:rsid w:val="6D5C369D"/>
    <w:rsid w:val="6DF75950"/>
    <w:rsid w:val="6FE160CC"/>
    <w:rsid w:val="71975EA0"/>
    <w:rsid w:val="71B1030D"/>
    <w:rsid w:val="730646C5"/>
    <w:rsid w:val="73381986"/>
    <w:rsid w:val="73A73141"/>
    <w:rsid w:val="74A26BB3"/>
    <w:rsid w:val="75BD0428"/>
    <w:rsid w:val="75D60C25"/>
    <w:rsid w:val="76186B40"/>
    <w:rsid w:val="77B87920"/>
    <w:rsid w:val="77DD7EE5"/>
    <w:rsid w:val="784976CA"/>
    <w:rsid w:val="7875446D"/>
    <w:rsid w:val="78996C54"/>
    <w:rsid w:val="78AE19F7"/>
    <w:rsid w:val="7ABE1D69"/>
    <w:rsid w:val="7B546F7E"/>
    <w:rsid w:val="7BCF1317"/>
    <w:rsid w:val="7BD577DC"/>
    <w:rsid w:val="7BDD1145"/>
    <w:rsid w:val="7BE6023B"/>
    <w:rsid w:val="7BF60556"/>
    <w:rsid w:val="7C5318E7"/>
    <w:rsid w:val="7E406C79"/>
    <w:rsid w:val="7E456AC6"/>
    <w:rsid w:val="7F136DA3"/>
    <w:rsid w:val="7F993CD7"/>
    <w:rsid w:val="7F9B7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99"/>
    <w:pPr>
      <w:spacing w:after="120"/>
      <w:ind w:left="420" w:leftChars="200"/>
    </w:pPr>
  </w:style>
  <w:style w:type="paragraph" w:styleId="3">
    <w:name w:val="Body Text Indent 2"/>
    <w:basedOn w:val="1"/>
    <w:unhideWhenUsed/>
    <w:qFormat/>
    <w:uiPriority w:val="99"/>
    <w:pPr>
      <w:ind w:firstLine="630"/>
    </w:pPr>
    <w:rPr>
      <w:b/>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2"/>
    <w:next w:val="1"/>
    <w:qFormat/>
    <w:uiPriority w:val="0"/>
    <w:pPr>
      <w:ind w:firstLine="420" w:firstLineChars="200"/>
    </w:pPr>
  </w:style>
  <w:style w:type="table" w:styleId="8">
    <w:name w:val="Table Grid"/>
    <w:basedOn w:val="7"/>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p0"/>
    <w:basedOn w:val="1"/>
    <w:qFormat/>
    <w:uiPriority w:val="0"/>
    <w:pPr>
      <w:widowControl/>
    </w:pPr>
    <w:rPr>
      <w:kern w:val="0"/>
      <w:szCs w:val="21"/>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揭阳市经济和信息化局</Company>
  <Pages>4</Pages>
  <Words>1427</Words>
  <Characters>1508</Characters>
  <Lines>0</Lines>
  <Paragraphs>0</Paragraphs>
  <TotalTime>0</TotalTime>
  <ScaleCrop>false</ScaleCrop>
  <LinksUpToDate>false</LinksUpToDate>
  <CharactersWithSpaces>1508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2019-08-20T02:06:00Z</dcterms:created>
  <dc:creator>jyjx22</dc:creator>
  <cp:lastModifiedBy>林文智</cp:lastModifiedBy>
  <cp:lastPrinted>2025-11-11T09:20:00Z</cp:lastPrinted>
  <dcterms:modified xsi:type="dcterms:W3CDTF">2025-11-12T01:04:10Z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eyJoZGlkIjoiZWY1OTljZGIyY2Y1NTY0YjI0YTg0MDlkODYxM2VmNjEiLCJ1c2VySWQiOiIyNzkxNzIxNTkifQ==</vt:lpwstr>
  </property>
  <property fmtid="{D5CDD505-2E9C-101B-9397-08002B2CF9AE}" pid="4" name="ICV">
    <vt:lpwstr>A5DFBAF38B7242429DF01555B070953D_13</vt:lpwstr>
  </property>
</Properties>
</file>