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年省级促进产业有序转移专项资金项目专项审计报告</w:t>
      </w: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（参考格式）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×××公司：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我们接受委托，审计了贵公司申报202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年省级促进产业有序转移专项资金项目“×××”于</w:t>
      </w:r>
      <w:bookmarkStart w:id="1" w:name="_GoBack"/>
      <w:bookmarkStart w:id="0" w:name="OLE_LINK1"/>
      <w:r>
        <w:rPr>
          <w:rFonts w:ascii="Times New Roman" w:hAnsi="Times New Roman" w:eastAsia="仿宋_GB2312" w:cs="Times New Roman"/>
          <w:sz w:val="32"/>
          <w:szCs w:val="32"/>
        </w:rPr>
        <w:t xml:space="preserve"> 年 月 日</w:t>
      </w:r>
      <w:bookmarkEnd w:id="1"/>
      <w:bookmarkEnd w:id="0"/>
      <w:r>
        <w:rPr>
          <w:rFonts w:ascii="Times New Roman" w:hAnsi="Times New Roman" w:eastAsia="仿宋_GB2312" w:cs="Times New Roman"/>
          <w:sz w:val="32"/>
          <w:szCs w:val="32"/>
        </w:rPr>
        <w:t>至 年 月 日期间项目投资决算及经济效益完成情况。</w:t>
      </w:r>
    </w:p>
    <w:p>
      <w:pPr>
        <w:spacing w:line="560" w:lineRule="exact"/>
        <w:ind w:firstLine="640" w:firstLineChars="200"/>
        <w:rPr>
          <w:color w:val="FF0000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highlight w:val="none"/>
          <w:u w:val="none" w:color="auto"/>
          <w:lang w:val="en-US" w:eastAsia="zh-CN" w:bidi="ar-SA"/>
        </w:rPr>
        <w:t>备注：申报有效期核算期限计算的具体定义如下：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  <w:u w:val="none" w:color="auto"/>
          <w:lang w:val="en-US" w:eastAsia="zh-CN" w:bidi="ar-SA"/>
        </w:rPr>
        <w:t>自项目（企业）获得施工许可证或项目备案证（租赁厂房项目（企业））之日（含）起（如获得施工许可证或项目备案证（租赁厂房项目（企业））时间在2022年1月1日之前，则以2022年1月1日（含）开始计算），至项目申报截止日（最迟不得超过项目建成投产后1年）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highlight w:val="none"/>
          <w:u w:val="none" w:color="auto"/>
          <w:lang w:val="en-US" w:eastAsia="zh-CN" w:bidi="ar-SA"/>
        </w:rPr>
        <w:t>。正式版本请删除该备注</w:t>
      </w:r>
    </w:p>
    <w:p/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一、企业及项目基本情况 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（一）企业基本情况 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（二）项目基本情况 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（三）纳税和研发情况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 ......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二、项目备案、核准或审批及合同有关规定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ind w:firstLine="480" w:firstLineChars="15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（一）项目投资计划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贵公司于 年 月 日在×××（国家、省、区/县）发展改革部门（或工业和信息化主管部门）备案（核准或审批）了“×××”产业转移项目。该项目预算计划投资总额为人民币××万元，自筹资金××万元。具体预算计划如下：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项目总投资预算计划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1．设备购置 ×××万元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2．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自建厂房（不含土地购置成本）投资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×××万元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合计 ×××万元   </w:t>
      </w:r>
    </w:p>
    <w:p>
      <w:pPr>
        <w:spacing w:line="560" w:lineRule="exact"/>
        <w:ind w:firstLine="480" w:firstLineChars="15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 xml:space="preserve">（二）预期的经济效益指标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销售收入、税收、利润、创汇等。 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三、项目资金收支情况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经审计，×××公司×××项目自 年 月 日至 年 月 日执行情况如下： 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（一）项目资金到位情况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：（自有资金、银行贷款资金等到位情况）； 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（二）项目资金管理情况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：（账面处理情况，包含但不限于资产转固等情况）； 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（三）项目资金总体使用情况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； </w:t>
      </w:r>
    </w:p>
    <w:p>
      <w:pPr>
        <w:spacing w:line="560" w:lineRule="exact"/>
        <w:ind w:firstLine="480" w:firstLineChars="15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（四）项目自建厂房（不含土地购置成本）投资资金使用情况：</w:t>
      </w:r>
    </w:p>
    <w:tbl>
      <w:tblPr>
        <w:tblStyle w:val="8"/>
        <w:tblW w:w="83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1398"/>
        <w:gridCol w:w="2069"/>
        <w:gridCol w:w="1533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598" w:type="dxa"/>
            <w:vAlign w:val="center"/>
          </w:tcPr>
          <w:p>
            <w:pPr>
              <w:pStyle w:val="6"/>
              <w:widowControl w:val="0"/>
              <w:spacing w:beforeAutospacing="0" w:afterAutospacing="0" w:line="300" w:lineRule="exact"/>
              <w:jc w:val="both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自建厂房资产名称</w:t>
            </w:r>
          </w:p>
        </w:tc>
        <w:tc>
          <w:tcPr>
            <w:tcW w:w="1398" w:type="dxa"/>
            <w:vAlign w:val="center"/>
          </w:tcPr>
          <w:p>
            <w:pPr>
              <w:pStyle w:val="6"/>
              <w:widowControl w:val="0"/>
              <w:spacing w:beforeAutospacing="0" w:afterAutospacing="0" w:line="300" w:lineRule="exact"/>
              <w:jc w:val="both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购置合同（编号）</w:t>
            </w:r>
          </w:p>
        </w:tc>
        <w:tc>
          <w:tcPr>
            <w:tcW w:w="2069" w:type="dxa"/>
            <w:vAlign w:val="center"/>
          </w:tcPr>
          <w:p>
            <w:pPr>
              <w:pStyle w:val="6"/>
              <w:widowControl w:val="0"/>
              <w:spacing w:beforeAutospacing="0" w:afterAutospacing="0" w:line="300" w:lineRule="exact"/>
              <w:jc w:val="both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自建厂房投资发票金额（万元）</w:t>
            </w:r>
          </w:p>
        </w:tc>
        <w:tc>
          <w:tcPr>
            <w:tcW w:w="1533" w:type="dxa"/>
            <w:vAlign w:val="center"/>
          </w:tcPr>
          <w:p>
            <w:pPr>
              <w:pStyle w:val="6"/>
              <w:widowControl w:val="0"/>
              <w:spacing w:beforeAutospacing="0" w:afterAutospacing="0" w:line="300" w:lineRule="exact"/>
              <w:jc w:val="both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自建厂房投资付款凭证金额（万元）</w:t>
            </w:r>
          </w:p>
        </w:tc>
        <w:tc>
          <w:tcPr>
            <w:tcW w:w="1747" w:type="dxa"/>
            <w:vAlign w:val="center"/>
          </w:tcPr>
          <w:p>
            <w:pPr>
              <w:pStyle w:val="6"/>
              <w:widowControl w:val="0"/>
              <w:spacing w:beforeAutospacing="0" w:afterAutospacing="0" w:line="300" w:lineRule="exact"/>
              <w:jc w:val="both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Cs w:val="24"/>
                <w:lang w:bidi="ar"/>
              </w:rPr>
              <w:t>自建厂房投资不含税，金额（万元）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1.×××</w:t>
            </w:r>
          </w:p>
        </w:tc>
        <w:tc>
          <w:tcPr>
            <w:tcW w:w="13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069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3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47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2.×××</w:t>
            </w:r>
          </w:p>
        </w:tc>
        <w:tc>
          <w:tcPr>
            <w:tcW w:w="13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069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3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47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......</w:t>
            </w:r>
          </w:p>
        </w:tc>
        <w:tc>
          <w:tcPr>
            <w:tcW w:w="13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069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3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47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5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合 计</w:t>
            </w:r>
          </w:p>
        </w:tc>
        <w:tc>
          <w:tcPr>
            <w:tcW w:w="1398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069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3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47" w:type="dxa"/>
          </w:tcPr>
          <w:p>
            <w:pPr>
              <w:pStyle w:val="6"/>
              <w:widowControl w:val="0"/>
              <w:spacing w:beforeAutospacing="0" w:afterAutospacing="0" w:line="600" w:lineRule="exact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600" w:lineRule="exact"/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（五）项目购置设备资金使用情况：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tbl>
      <w:tblPr>
        <w:tblStyle w:val="9"/>
        <w:tblW w:w="8355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1420"/>
        <w:gridCol w:w="1946"/>
        <w:gridCol w:w="1843"/>
        <w:gridCol w:w="19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62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购置设备名称</w:t>
            </w:r>
          </w:p>
        </w:tc>
        <w:tc>
          <w:tcPr>
            <w:tcW w:w="1420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购置合同（编号）</w:t>
            </w:r>
          </w:p>
        </w:tc>
        <w:tc>
          <w:tcPr>
            <w:tcW w:w="1946" w:type="dxa"/>
            <w:vAlign w:val="center"/>
          </w:tcPr>
          <w:p>
            <w:pPr>
              <w:tabs>
                <w:tab w:val="left" w:pos="675"/>
              </w:tabs>
              <w:spacing w:line="3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设备投资发票金额（万元，含税）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设备投资发票金额（万元，不含税）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设备投资付款金额（万元，不含税）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2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1.</w:t>
            </w:r>
          </w:p>
        </w:tc>
        <w:tc>
          <w:tcPr>
            <w:tcW w:w="1420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4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2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2.</w:t>
            </w:r>
          </w:p>
        </w:tc>
        <w:tc>
          <w:tcPr>
            <w:tcW w:w="1420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4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2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……</w:t>
            </w:r>
          </w:p>
        </w:tc>
        <w:tc>
          <w:tcPr>
            <w:tcW w:w="1420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4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2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合计</w:t>
            </w:r>
          </w:p>
        </w:tc>
        <w:tc>
          <w:tcPr>
            <w:tcW w:w="1420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46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val="en-US" w:eastAsia="zh-CN"/>
        </w:rPr>
        <w:t>（六）项目</w:t>
      </w:r>
      <w:r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eastAsia="zh-CN"/>
        </w:rPr>
        <w:t>项目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eastAsia="zh-CN"/>
        </w:rPr>
        <w:t>设施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</w:rPr>
        <w:t>设备关联性交易及融资租赁情况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eastAsia="zh-CN"/>
        </w:rPr>
        <w:t>（如有）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eastAsia="zh-CN"/>
        </w:rPr>
        <w:t>关联性交易情况：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“XX公司”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向关联方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XXXX有限公司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购置了XXX设备，该关联方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XXXX有限公司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与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×××公司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关系为XXXX（请具体说明）。本次购置的XXX设备，设备型号是XXX，设备供应商是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XXXX有限公司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，设备制造商是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XXXX有限公司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本XXX设备的合同约定价格为人民币XX元，合同签订时间是X年X月X日；已开具发票含税金额为人民币XXX万元，开具发票不含税为人民币XXX万元，开具发票时间是X年X月X日；已付款金额人民币XXX万元，付款时间是X年X月X日。该设备为关联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“XX公司”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XXX有限公司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采购，合同约定价格为人民币XX元，已开具发票含税金额为人民币XXX万元，不含税发票金额为人民币XXX万元，已付款金额人民币XXX万元。价格是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/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否存在溢价情况，溢价原因为XXXX。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价格公允性证明有关情况如下：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（一）该设备设备制造商（或设备供应商）“XXXX有限公司”向A公司销售此设备的合同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约定价格为人民币XX元，合同签订时间是X年X月X日；已开具发票含税金额为人民币XXX万元，开具发票不含税为人民币XXX万元，开具发票时间是X年X月X日；已付款金额人民币XXX万元，付款时间是X年X月X日。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（二）该设备设备制造商（或设备供应商）“XXXX有限公司”向B公司销售此设备的合同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约定价格为人民币XX元，合同签订时间是X年X月X日；已开具发票含税金额为人民币XXX万元，开具发票不含税为人民币XXX万元，开具发票时间是X年X月X日；已付款金额人民币XXX万元，付款时间是X年X月X日。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（三）该设备设备制造商（或设备供应商）“XXXX有限公司”向C公司销售此设备的合同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约定价格为人民币XX元，合同签订时间是X年X月X日；已开具发票含税金额为人民币XXX万元，开具发票不含税为人民币XXX万元，开具发票时间是X年X月X日；已付款金额人民币XXX万元，付款时间是X年X月X日。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highlight w:val="none"/>
          <w:lang w:val="en-US" w:eastAsia="zh-CN" w:bidi="ar-SA"/>
        </w:rPr>
        <w:t xml:space="preserve"> 2、融资租赁情况：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“XX公司”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向融资方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XXXX有限公司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融资XXXX万元，融资期限为X年X月X日——X年X月X日，用于购置XXX设备，设备型号是XXX，设备供应商是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XXXX有限公司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，设备制造商是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XXXX有限公司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本XXX设备的合同约定价格为人民币XX元，合同签订时间是X年X月X日；已开具发票含税金额为人民币XXX万元，开具发票不含税为人民币XXX万元，开具发票时间是X年X月X日；已付款金额人民币XXX万元，付款时间是X年X月X日。目前，该XXX设备是/否已支付完毕合同金额，剩余XXX万元。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四、项目各项经济指标完成情况（如项目未产生经济效益，进行预期经济效益分析）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highlight w:val="none"/>
          <w:lang w:eastAsia="zh-CN"/>
        </w:rPr>
        <w:t>五、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highlight w:val="none"/>
        </w:rPr>
        <w:t>审计意见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主要应体现：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1、申报单位与承接地区外关联企业的情况，包括前三大股东变化等情况；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</w:rPr>
        <w:t>20XX年XX月XX日至20XX年XX月XX日期间，固定资产投资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（自建厂房）以及购置设备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完成情况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（投资核算方法及时间定义同上）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</w:rPr>
        <w:t>固定资产投资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（自建厂房）、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购置设备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的总包合同、购置合同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、发票、付款凭证等票据材料是否齐整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4、关联性交易、融资租赁购置设备情况意见。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……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附件：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《揭阳市202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年省级促进产业有序转移专项资金项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目入库储备固定资产投资非设备（自建厂房）明细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638" w:leftChars="304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表》（由申报单位提供，并加盖申报单位及会计师事务所公章）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《揭阳市202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年省级促进产业有序转移专项资金项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638" w:leftChars="304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目入库储备设备购置明细表》（由申报单位提供，并加盖申报单位及会计师事务所公章）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《铺底流动资金明细表》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会计师事务所营业执照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会计师事务所执业证书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注册会计师执业证书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7、信用广东网站下载的会计师事务所信用信息报告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注：以上参考模板提及内容项目专项审计报告必须具备，如若有其他需要增加内容，企业可根据实际项目情况增加。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DejaVu Math TeX Gyre">
    <w:altName w:val="Corbel"/>
    <w:panose1 w:val="02000503000000000000"/>
    <w:charset w:val="00"/>
    <w:family w:val="auto"/>
    <w:pitch w:val="default"/>
    <w:sig w:usb0="00000000" w:usb1="00000000" w:usb2="02000000" w:usb3="00000000" w:csb0="60000193" w:csb1="0DD4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docVars>
    <w:docVar w:name="commondata" w:val="eyJoZGlkIjoiODdmMTE5ZGQyYTdlYjU0MTQ5MjY1ZDE4ODMyNjZlNzgifQ=="/>
  </w:docVars>
  <w:rsids>
    <w:rsidRoot w:val="004D70C8"/>
    <w:rsid w:val="00136A6A"/>
    <w:rsid w:val="003801F0"/>
    <w:rsid w:val="003C0C6F"/>
    <w:rsid w:val="004D70C8"/>
    <w:rsid w:val="00525ED6"/>
    <w:rsid w:val="00893ED8"/>
    <w:rsid w:val="00B3657E"/>
    <w:rsid w:val="00C4570D"/>
    <w:rsid w:val="00C63504"/>
    <w:rsid w:val="00DE7DFF"/>
    <w:rsid w:val="00EF7AD1"/>
    <w:rsid w:val="00F26FC1"/>
    <w:rsid w:val="00F27E6C"/>
    <w:rsid w:val="0B2740D3"/>
    <w:rsid w:val="0FA878B6"/>
    <w:rsid w:val="191FEF34"/>
    <w:rsid w:val="1AD64403"/>
    <w:rsid w:val="27084C8D"/>
    <w:rsid w:val="2D9F60C1"/>
    <w:rsid w:val="2E237517"/>
    <w:rsid w:val="3CB71187"/>
    <w:rsid w:val="460827C7"/>
    <w:rsid w:val="4CBD24A6"/>
    <w:rsid w:val="4DF76443"/>
    <w:rsid w:val="4EFFA4C4"/>
    <w:rsid w:val="5B16773C"/>
    <w:rsid w:val="5B221DFB"/>
    <w:rsid w:val="5B8A592B"/>
    <w:rsid w:val="5FD3531F"/>
    <w:rsid w:val="62D5C1D9"/>
    <w:rsid w:val="64C618B2"/>
    <w:rsid w:val="68507B08"/>
    <w:rsid w:val="71BA5A86"/>
    <w:rsid w:val="75540277"/>
    <w:rsid w:val="78A05509"/>
    <w:rsid w:val="78E31757"/>
    <w:rsid w:val="7A1E7BF0"/>
    <w:rsid w:val="7AFF3FBE"/>
    <w:rsid w:val="7CFB4176"/>
    <w:rsid w:val="BF5F37C7"/>
    <w:rsid w:val="E3FED1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uiPriority w:val="39"/>
    <w:pPr>
      <w:ind w:left="20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Autospacing="1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10">
    <w:name w:val="页眉 字符"/>
    <w:basedOn w:val="7"/>
    <w:link w:val="5"/>
    <w:qFormat/>
    <w:uiPriority w:val="99"/>
    <w:rPr>
      <w:kern w:val="2"/>
      <w:sz w:val="18"/>
      <w:szCs w:val="18"/>
      <w:lang w:bidi="ar-SA"/>
    </w:rPr>
  </w:style>
  <w:style w:type="character" w:customStyle="1" w:styleId="11">
    <w:name w:val="页脚 字符"/>
    <w:basedOn w:val="7"/>
    <w:link w:val="4"/>
    <w:qFormat/>
    <w:uiPriority w:val="99"/>
    <w:rPr>
      <w:kern w:val="2"/>
      <w:sz w:val="18"/>
      <w:szCs w:val="18"/>
      <w:lang w:bidi="ar-SA"/>
    </w:rPr>
  </w:style>
  <w:style w:type="paragraph" w:customStyle="1" w:styleId="12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173</Words>
  <Characters>989</Characters>
  <Lines>8</Lines>
  <Paragraphs>2</Paragraphs>
  <TotalTime>10</TotalTime>
  <ScaleCrop>false</ScaleCrop>
  <LinksUpToDate>false</LinksUpToDate>
  <CharactersWithSpaces>1160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2021-04-14T10:10:00Z</dcterms:created>
  <dc:creator>谭茜</dc:creator>
  <cp:lastModifiedBy>jyjj</cp:lastModifiedBy>
  <dcterms:modified xsi:type="dcterms:W3CDTF">2025-06-09T07:40:09Z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9F52B5A2BB144E5CA0900B1AF8999118</vt:lpwstr>
  </property>
</Properties>
</file>