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简体"/>
          <w:bCs/>
          <w:kern w:val="0"/>
          <w:sz w:val="44"/>
          <w:szCs w:val="44"/>
        </w:rPr>
      </w:pPr>
      <w:r>
        <w:rPr>
          <w:rFonts w:ascii="Times New Roman" w:hAnsi="Times New Roman" w:eastAsia="方正小标宋简体"/>
          <w:bCs/>
          <w:kern w:val="0"/>
          <w:sz w:val="44"/>
          <w:szCs w:val="44"/>
        </w:rPr>
        <w:t>申报材料真实性承诺函</w:t>
      </w:r>
    </w:p>
    <w:p>
      <w:pPr>
        <w:spacing w:line="560" w:lineRule="exact"/>
        <w:jc w:val="center"/>
        <w:rPr>
          <w:rFonts w:ascii="Times New Roman" w:hAnsi="Times New Roman" w:eastAsia="方正小标宋简体"/>
          <w:bCs/>
          <w:kern w:val="0"/>
          <w:sz w:val="44"/>
          <w:szCs w:val="44"/>
        </w:rPr>
      </w:pPr>
    </w:p>
    <w:tbl>
      <w:tblPr>
        <w:tblStyle w:val="7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项目名称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项目所在地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申报项目金额</w:t>
            </w:r>
          </w:p>
        </w:tc>
        <w:tc>
          <w:tcPr>
            <w:tcW w:w="218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项目责任人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及联系电话</w:t>
            </w:r>
          </w:p>
        </w:tc>
        <w:tc>
          <w:tcPr>
            <w:tcW w:w="1987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0" w:hRule="atLeast"/>
        </w:trPr>
        <w:tc>
          <w:tcPr>
            <w:tcW w:w="9168" w:type="dxa"/>
            <w:gridSpan w:val="4"/>
          </w:tcPr>
          <w:p>
            <w:pPr>
              <w:spacing w:line="51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项目单位申报承诺：</w:t>
            </w:r>
          </w:p>
          <w:p>
            <w:pPr>
              <w:spacing w:line="51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1.项目符合国家和省产业政策，项目建设符合国家和省有关规定；</w:t>
            </w:r>
          </w:p>
          <w:p>
            <w:pPr>
              <w:spacing w:line="51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2.申报项目未重复获得过省财政资金支持；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未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获得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过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重大先进制造业投资奖励、普惠性制造业投资奖励资金与企业技术改造资金支持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；</w:t>
            </w:r>
          </w:p>
          <w:p>
            <w:pPr>
              <w:spacing w:line="51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3.申报的所有材料均依据相关项目申报要求据实提供，项目单位对提交的所有材料的真实性、完整性、合法性负责，并承担法律责任；</w:t>
            </w:r>
          </w:p>
          <w:p>
            <w:pPr>
              <w:spacing w:line="51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4.本单位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自投产起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未发生重大安全、环保、质量事故，信用状况良好，无严重失信行为；</w:t>
            </w:r>
          </w:p>
          <w:p>
            <w:pPr>
              <w:spacing w:line="51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5.专项资金获批后按规定使用，确保完成绩效目标；</w:t>
            </w:r>
          </w:p>
          <w:p>
            <w:pPr>
              <w:spacing w:line="510" w:lineRule="exact"/>
              <w:ind w:firstLine="560" w:firstLineChars="200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6.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保证</w:t>
            </w:r>
            <w:r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  <w:t>获得省财政资金支持的标准厂房需自持5年（含）以上，自持期间不得通过出售、转让、划拨等任何形式变更标准厂房权属，如违反有关要求的收回其获得的奖补资金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。</w:t>
            </w:r>
          </w:p>
          <w:p>
            <w:pPr>
              <w:spacing w:line="51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7.自觉接受工信、财政、审计、纪检等部门的监督检查；</w:t>
            </w:r>
          </w:p>
          <w:p>
            <w:pPr>
              <w:spacing w:line="510" w:lineRule="exact"/>
              <w:ind w:firstLine="560" w:firstLineChars="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8.如违背相关承诺，愿意承担相关责任。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项目申报责任人（签名）：</w:t>
            </w:r>
          </w:p>
          <w:p>
            <w:pPr>
              <w:spacing w:line="520" w:lineRule="exact"/>
              <w:rPr>
                <w:rFonts w:hint="eastAsia" w:ascii="Times New Roman" w:hAnsi="Times New Roman" w:eastAsia="仿宋_GB2312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spacing w:line="52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申报单位（盖章）：                          </w:t>
            </w:r>
          </w:p>
          <w:p>
            <w:pPr>
              <w:spacing w:line="52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日期：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imesNewRoman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400"/>
    <w:rsid w:val="00456400"/>
    <w:rsid w:val="00F40B2B"/>
    <w:rsid w:val="40E743C0"/>
    <w:rsid w:val="525A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bCs/>
      <w:sz w:val="2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5"/>
    <w:link w:val="3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</Words>
  <Characters>474</Characters>
  <Lines>3</Lines>
  <Paragraphs>1</Paragraphs>
  <TotalTime>0</TotalTime>
  <ScaleCrop>false</ScaleCrop>
  <LinksUpToDate>false</LinksUpToDate>
  <CharactersWithSpaces>556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2023-04-19T12:43:00Z</dcterms:created>
  <dc:creator>Administrator</dc:creator>
  <cp:lastModifiedBy>jyjj</cp:lastModifiedBy>
  <dcterms:modified xsi:type="dcterms:W3CDTF">2025-06-05T07:12:57Z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68DA94721BA84CA8BCCB0ECE266BB4A4</vt:lpwstr>
  </property>
</Properties>
</file>