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省级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促进产业有序转移专项资金</w:t>
      </w:r>
      <w:r>
        <w:rPr>
          <w:rFonts w:eastAsia="方正小标宋简体"/>
          <w:sz w:val="44"/>
          <w:szCs w:val="44"/>
        </w:rPr>
        <w:t>申报</w:t>
      </w:r>
      <w:r>
        <w:rPr>
          <w:rFonts w:hint="eastAsia" w:eastAsia="方正小标宋简体"/>
          <w:sz w:val="44"/>
          <w:szCs w:val="44"/>
        </w:rPr>
        <w:t>表</w:t>
      </w:r>
    </w:p>
    <w:p>
      <w:pPr>
        <w:spacing w:after="156" w:afterLines="50" w:line="520" w:lineRule="exact"/>
        <w:jc w:val="center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（主平台融资奖励）</w:t>
      </w:r>
    </w:p>
    <w:p>
      <w:pPr>
        <w:spacing w:line="520" w:lineRule="exact"/>
        <w:jc w:val="left"/>
        <w:rPr>
          <w:rFonts w:ascii="楷体_GB2312" w:hAnsi="楷体_GB2312" w:eastAsia="楷体_GB2312" w:cs="楷体_GB2312"/>
          <w:sz w:val="24"/>
        </w:rPr>
      </w:pPr>
      <w:r>
        <w:rPr>
          <w:rFonts w:hint="eastAsia" w:ascii="楷体_GB2312" w:hAnsi="楷体_GB2312" w:eastAsia="楷体_GB2312" w:cs="楷体_GB2312"/>
          <w:sz w:val="24"/>
        </w:rPr>
        <w:t>申报企业（盖章）</w:t>
      </w:r>
    </w:p>
    <w:tbl>
      <w:tblPr>
        <w:tblStyle w:val="3"/>
        <w:tblW w:w="141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125"/>
        <w:gridCol w:w="144"/>
        <w:gridCol w:w="1278"/>
        <w:gridCol w:w="1278"/>
        <w:gridCol w:w="399"/>
        <w:gridCol w:w="904"/>
        <w:gridCol w:w="1430"/>
        <w:gridCol w:w="550"/>
        <w:gridCol w:w="1830"/>
        <w:gridCol w:w="787"/>
        <w:gridCol w:w="700"/>
        <w:gridCol w:w="957"/>
        <w:gridCol w:w="516"/>
        <w:gridCol w:w="1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934" w:type="dxa"/>
            <w:gridSpan w:val="3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企业名称</w:t>
            </w:r>
          </w:p>
        </w:tc>
        <w:tc>
          <w:tcPr>
            <w:tcW w:w="2955" w:type="dxa"/>
            <w:gridSpan w:val="3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334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统一社会信用</w:t>
            </w:r>
            <w:r>
              <w:rPr>
                <w:rFonts w:eastAsia="仿宋_GB2312"/>
                <w:bCs/>
                <w:kern w:val="0"/>
                <w:szCs w:val="21"/>
              </w:rPr>
              <w:t>代码</w:t>
            </w:r>
          </w:p>
        </w:tc>
        <w:tc>
          <w:tcPr>
            <w:tcW w:w="3167" w:type="dxa"/>
            <w:gridSpan w:val="3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5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注册资本</w:t>
            </w:r>
          </w:p>
        </w:tc>
        <w:tc>
          <w:tcPr>
            <w:tcW w:w="211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934" w:type="dxa"/>
            <w:gridSpan w:val="3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企业性质</w:t>
            </w:r>
          </w:p>
        </w:tc>
        <w:tc>
          <w:tcPr>
            <w:tcW w:w="2955" w:type="dxa"/>
            <w:gridSpan w:val="3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334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企业经营范围</w:t>
            </w:r>
          </w:p>
        </w:tc>
        <w:tc>
          <w:tcPr>
            <w:tcW w:w="6940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934" w:type="dxa"/>
            <w:gridSpan w:val="3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企业控股股东</w:t>
            </w:r>
          </w:p>
        </w:tc>
        <w:tc>
          <w:tcPr>
            <w:tcW w:w="2955" w:type="dxa"/>
            <w:gridSpan w:val="3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334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信用评级</w:t>
            </w:r>
          </w:p>
        </w:tc>
        <w:tc>
          <w:tcPr>
            <w:tcW w:w="316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5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负债率</w:t>
            </w:r>
          </w:p>
        </w:tc>
        <w:tc>
          <w:tcPr>
            <w:tcW w:w="211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934" w:type="dxa"/>
            <w:gridSpan w:val="3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总资产</w:t>
            </w:r>
          </w:p>
        </w:tc>
        <w:tc>
          <w:tcPr>
            <w:tcW w:w="2955" w:type="dxa"/>
            <w:gridSpan w:val="3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334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净资产</w:t>
            </w:r>
          </w:p>
        </w:tc>
        <w:tc>
          <w:tcPr>
            <w:tcW w:w="316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5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总负债</w:t>
            </w:r>
          </w:p>
        </w:tc>
        <w:tc>
          <w:tcPr>
            <w:tcW w:w="211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934" w:type="dxa"/>
            <w:gridSpan w:val="3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法定代表人</w:t>
            </w:r>
          </w:p>
        </w:tc>
        <w:tc>
          <w:tcPr>
            <w:tcW w:w="2955" w:type="dxa"/>
            <w:gridSpan w:val="3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334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联系人</w:t>
            </w:r>
          </w:p>
        </w:tc>
        <w:tc>
          <w:tcPr>
            <w:tcW w:w="3167" w:type="dxa"/>
            <w:gridSpan w:val="3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657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联系电话</w:t>
            </w:r>
          </w:p>
        </w:tc>
        <w:tc>
          <w:tcPr>
            <w:tcW w:w="2116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4163" w:type="dxa"/>
            <w:gridSpan w:val="15"/>
            <w:vAlign w:val="center"/>
          </w:tcPr>
          <w:p>
            <w:pPr>
              <w:widowControl/>
              <w:jc w:val="left"/>
              <w:rPr>
                <w:rFonts w:ascii="黑体" w:hAnsi="黑体" w:eastAsia="黑体" w:cs="黑体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</w:rPr>
              <w:t>二、基础设施项目基本情况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665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序号</w:t>
            </w:r>
          </w:p>
        </w:tc>
        <w:tc>
          <w:tcPr>
            <w:tcW w:w="1125" w:type="dxa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项目名称</w:t>
            </w:r>
          </w:p>
        </w:tc>
        <w:tc>
          <w:tcPr>
            <w:tcW w:w="1422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项目类型</w:t>
            </w:r>
          </w:p>
        </w:tc>
        <w:tc>
          <w:tcPr>
            <w:tcW w:w="1278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建设内容</w:t>
            </w:r>
          </w:p>
        </w:tc>
        <w:tc>
          <w:tcPr>
            <w:tcW w:w="1303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项目投资额</w:t>
            </w:r>
          </w:p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（万元）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获得金融机构中长期固定资产贷款额（万元）</w:t>
            </w: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其中：202</w:t>
            </w: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eastAsia="仿宋_GB2312"/>
                <w:bCs/>
                <w:kern w:val="0"/>
                <w:szCs w:val="21"/>
              </w:rPr>
              <w:t>年实际使用贷款额</w:t>
            </w:r>
          </w:p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（万元）</w:t>
            </w:r>
          </w:p>
        </w:tc>
        <w:tc>
          <w:tcPr>
            <w:tcW w:w="1487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贷款年利率</w:t>
            </w:r>
          </w:p>
        </w:tc>
        <w:tc>
          <w:tcPr>
            <w:tcW w:w="1473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金融机构名称</w:t>
            </w:r>
          </w:p>
        </w:tc>
        <w:tc>
          <w:tcPr>
            <w:tcW w:w="1600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贷款期限</w:t>
            </w:r>
          </w:p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年月-年月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665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1</w:t>
            </w:r>
          </w:p>
        </w:tc>
        <w:tc>
          <w:tcPr>
            <w:tcW w:w="1125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422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278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303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1487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600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665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2</w:t>
            </w:r>
          </w:p>
        </w:tc>
        <w:tc>
          <w:tcPr>
            <w:tcW w:w="1125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422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278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303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487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600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66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Cs w:val="21"/>
              </w:rPr>
              <w:t>合计</w:t>
            </w:r>
          </w:p>
        </w:tc>
        <w:tc>
          <w:tcPr>
            <w:tcW w:w="1125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422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278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303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487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600" w:type="dxa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2Mzc5ZDQ2MGQ4NDc3ZjllZDcwNTJiYmNjMWIyNjkifQ=="/>
  </w:docVars>
  <w:rsids>
    <w:rsidRoot w:val="2D9A5A9E"/>
    <w:rsid w:val="001F3207"/>
    <w:rsid w:val="009F7D13"/>
    <w:rsid w:val="045B493D"/>
    <w:rsid w:val="06AF3197"/>
    <w:rsid w:val="08D11681"/>
    <w:rsid w:val="0DD26630"/>
    <w:rsid w:val="11611688"/>
    <w:rsid w:val="14CF1B1B"/>
    <w:rsid w:val="157F52EF"/>
    <w:rsid w:val="1B67452F"/>
    <w:rsid w:val="23A10563"/>
    <w:rsid w:val="256516E0"/>
    <w:rsid w:val="25D54AB7"/>
    <w:rsid w:val="2D5704A8"/>
    <w:rsid w:val="2D9A5A9E"/>
    <w:rsid w:val="32A22176"/>
    <w:rsid w:val="39CE06F2"/>
    <w:rsid w:val="3ED0162F"/>
    <w:rsid w:val="5D385235"/>
    <w:rsid w:val="5ECA6F24"/>
    <w:rsid w:val="650D5FCA"/>
    <w:rsid w:val="716562E2"/>
    <w:rsid w:val="B6EEB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41</Words>
  <Characters>240</Characters>
  <Lines>2</Lines>
  <Paragraphs>1</Paragraphs>
  <TotalTime>2</TotalTime>
  <ScaleCrop>false</ScaleCrop>
  <LinksUpToDate>false</LinksUpToDate>
  <CharactersWithSpaces>280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2024-01-04T10:15:00Z</dcterms:created>
  <dc:creator>陈江峰</dc:creator>
  <cp:lastModifiedBy>jyjj</cp:lastModifiedBy>
  <cp:lastPrinted>2024-02-19T07:12:00Z</cp:lastPrinted>
  <dcterms:modified xsi:type="dcterms:W3CDTF">2025-06-05T07:03:31Z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8FACCAAFEB874793B29BB7EA8BED026B_11</vt:lpwstr>
  </property>
</Properties>
</file>