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b/>
          <w:bCs/>
          <w:sz w:val="36"/>
          <w:szCs w:val="36"/>
          <w:lang w:eastAsia="zh-CN"/>
        </w:rPr>
      </w:pPr>
      <w:r>
        <w:rPr>
          <w:rFonts w:hint="eastAsia"/>
          <w:b/>
          <w:bCs/>
          <w:sz w:val="36"/>
          <w:szCs w:val="36"/>
          <w:lang w:eastAsia="zh-CN"/>
        </w:rPr>
        <w:t>双随机抽查抽签结果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40" w:firstLineChars="1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抽取地点：市司法局行政执法协调监督科</w:t>
      </w:r>
      <w:r>
        <w:rPr>
          <w:rFonts w:hint="eastAsia" w:ascii="仿宋_GB2312" w:hAnsi="仿宋_GB2312" w:eastAsia="仿宋_GB2312" w:cs="仿宋_GB2312"/>
          <w:sz w:val="24"/>
          <w:szCs w:val="24"/>
          <w:lang w:val="en-US" w:eastAsia="zh-CN"/>
        </w:rPr>
        <w:t xml:space="preserve">                                                    时间：2024年10月15日</w:t>
      </w:r>
    </w:p>
    <w:tbl>
      <w:tblPr>
        <w:tblStyle w:val="6"/>
        <w:tblW w:w="13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080"/>
        <w:gridCol w:w="3710"/>
        <w:gridCol w:w="3163"/>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val="en-US" w:eastAsia="zh-CN"/>
              </w:rPr>
              <w:t>序号</w:t>
            </w: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检查对象</w:t>
            </w:r>
          </w:p>
        </w:tc>
        <w:tc>
          <w:tcPr>
            <w:tcW w:w="371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机构名称</w:t>
            </w:r>
          </w:p>
        </w:tc>
        <w:tc>
          <w:tcPr>
            <w:tcW w:w="3163"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执法人员</w:t>
            </w:r>
          </w:p>
        </w:tc>
        <w:tc>
          <w:tcPr>
            <w:tcW w:w="381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01</w:t>
            </w:r>
          </w:p>
        </w:tc>
        <w:tc>
          <w:tcPr>
            <w:tcW w:w="208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律师事务所</w:t>
            </w:r>
          </w:p>
        </w:tc>
        <w:tc>
          <w:tcPr>
            <w:tcW w:w="371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vertAlign w:val="baseline"/>
                <w:lang w:val="en-US" w:eastAsia="zh-CN" w:bidi="ar-SA"/>
              </w:rPr>
            </w:pPr>
            <w:r>
              <w:rPr>
                <w:rFonts w:hint="default" w:ascii="仿宋_GB2312" w:hAnsi="仿宋_GB2312" w:eastAsia="仿宋_GB2312" w:cs="仿宋_GB2312"/>
                <w:color w:val="000000"/>
                <w:kern w:val="2"/>
                <w:sz w:val="24"/>
                <w:szCs w:val="24"/>
                <w:vertAlign w:val="baseline"/>
                <w:lang w:val="en-US" w:eastAsia="zh-CN" w:bidi="ar-SA"/>
              </w:rPr>
              <w:t>广东岐山律师事务所</w:t>
            </w:r>
          </w:p>
        </w:tc>
        <w:tc>
          <w:tcPr>
            <w:tcW w:w="3163"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vertAlign w:val="baseline"/>
                <w:lang w:val="en-US" w:eastAsia="zh-CN" w:bidi="ar-SA"/>
              </w:rPr>
            </w:pPr>
            <w:r>
              <w:rPr>
                <w:rFonts w:hint="default" w:ascii="仿宋_GB2312" w:hAnsi="仿宋_GB2312" w:eastAsia="仿宋_GB2312" w:cs="仿宋_GB2312"/>
                <w:color w:val="000000"/>
                <w:kern w:val="2"/>
                <w:sz w:val="24"/>
                <w:szCs w:val="24"/>
                <w:vertAlign w:val="baseline"/>
                <w:lang w:val="en-US" w:eastAsia="zh-CN" w:bidi="ar-SA"/>
              </w:rPr>
              <w:t>叶元春、吴肖</w:t>
            </w:r>
          </w:p>
        </w:tc>
        <w:tc>
          <w:tcPr>
            <w:tcW w:w="3812"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10月16日至18日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02</w:t>
            </w:r>
          </w:p>
        </w:tc>
        <w:tc>
          <w:tcPr>
            <w:tcW w:w="208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律师事务所</w:t>
            </w:r>
          </w:p>
        </w:tc>
        <w:tc>
          <w:tcPr>
            <w:tcW w:w="371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vertAlign w:val="baseline"/>
                <w:lang w:val="en-US" w:eastAsia="zh-CN" w:bidi="ar-SA"/>
              </w:rPr>
            </w:pPr>
            <w:r>
              <w:rPr>
                <w:rFonts w:hint="default" w:ascii="仿宋_GB2312" w:hAnsi="仿宋_GB2312" w:eastAsia="仿宋_GB2312" w:cs="仿宋_GB2312"/>
                <w:color w:val="000000"/>
                <w:kern w:val="2"/>
                <w:sz w:val="24"/>
                <w:szCs w:val="24"/>
                <w:vertAlign w:val="baseline"/>
                <w:lang w:val="en-US" w:eastAsia="zh-CN" w:bidi="ar-SA"/>
              </w:rPr>
              <w:t>广东冠法（惠来）律师事务所</w:t>
            </w:r>
          </w:p>
        </w:tc>
        <w:tc>
          <w:tcPr>
            <w:tcW w:w="3163"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vertAlign w:val="baseline"/>
                <w:lang w:val="en-US" w:eastAsia="zh-CN" w:bidi="ar-SA"/>
              </w:rPr>
            </w:pPr>
            <w:r>
              <w:rPr>
                <w:rFonts w:hint="default" w:ascii="仿宋_GB2312" w:hAnsi="仿宋_GB2312" w:eastAsia="仿宋_GB2312" w:cs="仿宋_GB2312"/>
                <w:color w:val="000000"/>
                <w:kern w:val="2"/>
                <w:sz w:val="24"/>
                <w:szCs w:val="24"/>
                <w:vertAlign w:val="baseline"/>
                <w:lang w:val="en-US" w:eastAsia="zh-CN" w:bidi="ar-SA"/>
              </w:rPr>
              <w:t>吴可乐、徐燕娜</w:t>
            </w:r>
          </w:p>
        </w:tc>
        <w:tc>
          <w:tcPr>
            <w:tcW w:w="3812"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10月16日至18日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03</w:t>
            </w:r>
          </w:p>
        </w:tc>
        <w:tc>
          <w:tcPr>
            <w:tcW w:w="208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律师事务所</w:t>
            </w:r>
          </w:p>
        </w:tc>
        <w:tc>
          <w:tcPr>
            <w:tcW w:w="371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vertAlign w:val="baseline"/>
                <w:lang w:val="en-US" w:eastAsia="zh-CN" w:bidi="ar-SA"/>
              </w:rPr>
            </w:pPr>
            <w:r>
              <w:rPr>
                <w:rFonts w:hint="default" w:ascii="仿宋_GB2312" w:hAnsi="仿宋_GB2312" w:eastAsia="仿宋_GB2312" w:cs="仿宋_GB2312"/>
                <w:color w:val="000000"/>
                <w:kern w:val="2"/>
                <w:sz w:val="24"/>
                <w:szCs w:val="24"/>
                <w:vertAlign w:val="baseline"/>
                <w:lang w:val="en-US" w:eastAsia="zh-CN" w:bidi="ar-SA"/>
              </w:rPr>
              <w:t>广东圣桥律师事务所</w:t>
            </w:r>
          </w:p>
        </w:tc>
        <w:tc>
          <w:tcPr>
            <w:tcW w:w="3163"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vertAlign w:val="baseline"/>
                <w:lang w:val="en-US" w:eastAsia="zh-CN" w:bidi="ar-SA"/>
              </w:rPr>
            </w:pPr>
            <w:r>
              <w:rPr>
                <w:rFonts w:hint="default" w:ascii="仿宋_GB2312" w:hAnsi="仿宋_GB2312" w:eastAsia="仿宋_GB2312" w:cs="仿宋_GB2312"/>
                <w:color w:val="000000"/>
                <w:kern w:val="2"/>
                <w:sz w:val="24"/>
                <w:szCs w:val="24"/>
                <w:vertAlign w:val="baseline"/>
                <w:lang w:val="en-US" w:eastAsia="zh-CN" w:bidi="ar-SA"/>
              </w:rPr>
              <w:t>林斌、李桂炼</w:t>
            </w:r>
          </w:p>
        </w:tc>
        <w:tc>
          <w:tcPr>
            <w:tcW w:w="3812"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10月16日至18日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04</w:t>
            </w:r>
          </w:p>
        </w:tc>
        <w:tc>
          <w:tcPr>
            <w:tcW w:w="208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律师事务所</w:t>
            </w:r>
          </w:p>
        </w:tc>
        <w:tc>
          <w:tcPr>
            <w:tcW w:w="371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vertAlign w:val="baseline"/>
                <w:lang w:val="en-US" w:eastAsia="zh-CN" w:bidi="ar-SA"/>
              </w:rPr>
            </w:pPr>
            <w:r>
              <w:rPr>
                <w:rFonts w:hint="default" w:ascii="仿宋_GB2312" w:hAnsi="仿宋_GB2312" w:eastAsia="仿宋_GB2312" w:cs="仿宋_GB2312"/>
                <w:color w:val="000000"/>
                <w:kern w:val="2"/>
                <w:sz w:val="24"/>
                <w:szCs w:val="24"/>
                <w:vertAlign w:val="baseline"/>
                <w:lang w:val="en-US" w:eastAsia="zh-CN" w:bidi="ar-SA"/>
              </w:rPr>
              <w:t>广东德韵律师事务所</w:t>
            </w:r>
          </w:p>
        </w:tc>
        <w:tc>
          <w:tcPr>
            <w:tcW w:w="3163"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vertAlign w:val="baseline"/>
                <w:lang w:val="en-US" w:eastAsia="zh-CN" w:bidi="ar-SA"/>
              </w:rPr>
            </w:pPr>
            <w:r>
              <w:rPr>
                <w:rFonts w:hint="default" w:ascii="仿宋_GB2312" w:hAnsi="仿宋_GB2312" w:eastAsia="仿宋_GB2312" w:cs="仿宋_GB2312"/>
                <w:color w:val="000000"/>
                <w:kern w:val="2"/>
                <w:sz w:val="24"/>
                <w:szCs w:val="24"/>
                <w:vertAlign w:val="baseline"/>
                <w:lang w:val="en-US" w:eastAsia="zh-CN" w:bidi="ar-SA"/>
              </w:rPr>
              <w:t>林斌、李桂炼</w:t>
            </w:r>
          </w:p>
        </w:tc>
        <w:tc>
          <w:tcPr>
            <w:tcW w:w="3812"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10月16日至18日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05</w:t>
            </w:r>
          </w:p>
        </w:tc>
        <w:tc>
          <w:tcPr>
            <w:tcW w:w="208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公证机构</w:t>
            </w:r>
          </w:p>
        </w:tc>
        <w:tc>
          <w:tcPr>
            <w:tcW w:w="371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揭东公证处</w:t>
            </w:r>
          </w:p>
        </w:tc>
        <w:tc>
          <w:tcPr>
            <w:tcW w:w="3163"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林健民、李桂炼</w:t>
            </w:r>
          </w:p>
        </w:tc>
        <w:tc>
          <w:tcPr>
            <w:tcW w:w="3812"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10月16日至18日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9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06</w:t>
            </w:r>
          </w:p>
        </w:tc>
        <w:tc>
          <w:tcPr>
            <w:tcW w:w="208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司法鉴定机构</w:t>
            </w:r>
          </w:p>
        </w:tc>
        <w:tc>
          <w:tcPr>
            <w:tcW w:w="371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广东榕江法医临床司法鉴定所</w:t>
            </w:r>
          </w:p>
        </w:tc>
        <w:tc>
          <w:tcPr>
            <w:tcW w:w="3163"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林健民、林斌</w:t>
            </w:r>
          </w:p>
        </w:tc>
        <w:tc>
          <w:tcPr>
            <w:tcW w:w="3812"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10月16日至18日</w:t>
            </w:r>
          </w:p>
        </w:tc>
      </w:tr>
    </w:tbl>
    <w:p>
      <w:pPr>
        <w:jc w:val="both"/>
        <w:rPr>
          <w:rFonts w:hint="eastAsia" w:ascii="黑体" w:hAnsi="黑体" w:eastAsia="黑体" w:cs="Times New Roman"/>
          <w:color w:val="000000"/>
          <w:sz w:val="36"/>
          <w:szCs w:val="36"/>
          <w:lang w:eastAsia="zh-CN"/>
        </w:rPr>
        <w:sectPr>
          <w:pgSz w:w="16838" w:h="11906" w:orient="landscape"/>
          <w:pgMar w:top="1800" w:right="1440" w:bottom="1800" w:left="1440" w:header="851" w:footer="992" w:gutter="0"/>
          <w:pgNumType w:fmt="numberInDash"/>
          <w:cols w:space="720" w:num="1"/>
          <w:docGrid w:type="lines" w:linePitch="312" w:charSpace="0"/>
        </w:sectPr>
      </w:pPr>
    </w:p>
    <w:p>
      <w:pPr>
        <w:jc w:val="both"/>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eastAsia="zh-CN"/>
        </w:rPr>
        <w:t>附件</w:t>
      </w:r>
      <w:r>
        <w:rPr>
          <w:rFonts w:hint="eastAsia" w:ascii="黑体" w:hAnsi="黑体" w:eastAsia="黑体" w:cs="Times New Roman"/>
          <w:color w:val="000000"/>
          <w:sz w:val="32"/>
          <w:szCs w:val="32"/>
          <w:lang w:val="en-US" w:eastAsia="zh-CN"/>
        </w:rPr>
        <w:t xml:space="preserve">2-1        </w:t>
      </w:r>
    </w:p>
    <w:p>
      <w:pPr>
        <w:jc w:val="center"/>
        <w:rPr>
          <w:sz w:val="36"/>
          <w:szCs w:val="36"/>
        </w:rPr>
      </w:pPr>
      <w:r>
        <w:rPr>
          <w:rFonts w:hint="eastAsia" w:ascii="黑体" w:hAnsi="黑体" w:eastAsia="黑体" w:cs="Times New Roman"/>
          <w:color w:val="000000"/>
          <w:sz w:val="36"/>
          <w:szCs w:val="36"/>
          <w:lang w:eastAsia="zh-CN"/>
        </w:rPr>
        <w:t>律师事务所</w:t>
      </w:r>
      <w:r>
        <w:rPr>
          <w:rFonts w:hint="eastAsia" w:ascii="黑体" w:hAnsi="黑体" w:eastAsia="黑体" w:cs="Times New Roman"/>
          <w:color w:val="000000"/>
          <w:sz w:val="36"/>
          <w:szCs w:val="36"/>
        </w:rPr>
        <w:t>日常检查单</w:t>
      </w:r>
    </w:p>
    <w:p>
      <w:pPr>
        <w:jc w:val="center"/>
      </w:pPr>
      <w:r>
        <w:rPr>
          <w:rFonts w:hint="eastAsia" w:ascii="黑体" w:hAnsi="黑体" w:eastAsia="黑体"/>
        </w:rPr>
        <w:t>检查时间：</w:t>
      </w:r>
      <w:r>
        <w:rPr>
          <w:rFonts w:hint="eastAsia" w:ascii="黑体" w:hAnsi="黑体" w:eastAsia="黑体"/>
          <w:lang w:val="en-US" w:eastAsia="zh-CN"/>
        </w:rPr>
        <w:t xml:space="preserve">      </w:t>
      </w:r>
      <w:r>
        <w:rPr>
          <w:rFonts w:hint="eastAsia" w:ascii="黑体" w:hAnsi="黑体" w:eastAsia="黑体"/>
        </w:rPr>
        <w:t>年</w:t>
      </w:r>
      <w:r>
        <w:rPr>
          <w:rFonts w:hint="eastAsia" w:ascii="黑体" w:hAnsi="黑体" w:eastAsia="黑体"/>
          <w:lang w:val="en-US" w:eastAsia="zh-CN"/>
        </w:rPr>
        <w:t xml:space="preserve">     </w:t>
      </w:r>
      <w:r>
        <w:rPr>
          <w:rFonts w:hint="eastAsia" w:ascii="黑体" w:hAnsi="黑体" w:eastAsia="黑体"/>
        </w:rPr>
        <w:t>月</w:t>
      </w:r>
      <w:r>
        <w:rPr>
          <w:rFonts w:hint="eastAsia" w:ascii="黑体" w:hAnsi="黑体" w:eastAsia="黑体"/>
          <w:lang w:val="en-US" w:eastAsia="zh-CN"/>
        </w:rPr>
        <w:t xml:space="preserve">     </w:t>
      </w:r>
      <w:r>
        <w:rPr>
          <w:rFonts w:hint="eastAsia" w:ascii="黑体" w:hAnsi="黑体" w:eastAsia="黑体"/>
        </w:rPr>
        <w:t>日</w:t>
      </w:r>
      <w:r>
        <w:rPr>
          <w:rFonts w:hint="eastAsia" w:ascii="黑体" w:hAnsi="黑体" w:eastAsia="黑体"/>
          <w:lang w:val="en-US" w:eastAsia="zh-CN"/>
        </w:rPr>
        <w:t xml:space="preserve">   </w:t>
      </w:r>
      <w:r>
        <w:rPr>
          <w:rFonts w:hint="eastAsia" w:ascii="黑体" w:hAnsi="黑体" w:eastAsia="黑体"/>
          <w:lang w:eastAsia="zh-CN"/>
        </w:rPr>
        <w:t>时</w:t>
      </w:r>
      <w:r>
        <w:rPr>
          <w:rFonts w:hint="eastAsia" w:ascii="黑体" w:hAnsi="黑体" w:eastAsia="黑体"/>
          <w:lang w:val="en-US" w:eastAsia="zh-CN"/>
        </w:rPr>
        <w:t xml:space="preserve">   </w:t>
      </w:r>
      <w:r>
        <w:rPr>
          <w:rFonts w:hint="eastAsia" w:ascii="黑体" w:hAnsi="黑体" w:eastAsia="黑体"/>
          <w:lang w:eastAsia="zh-CN"/>
        </w:rPr>
        <w:t>分－</w:t>
      </w:r>
      <w:r>
        <w:rPr>
          <w:rFonts w:hint="eastAsia" w:ascii="黑体" w:hAnsi="黑体" w:eastAsia="黑体"/>
          <w:lang w:val="en-US" w:eastAsia="zh-CN"/>
        </w:rPr>
        <w:t xml:space="preserve">   </w:t>
      </w:r>
      <w:r>
        <w:rPr>
          <w:rFonts w:hint="eastAsia" w:ascii="黑体" w:hAnsi="黑体" w:eastAsia="黑体"/>
          <w:lang w:eastAsia="zh-CN"/>
        </w:rPr>
        <w:t>时</w:t>
      </w:r>
      <w:r>
        <w:rPr>
          <w:rFonts w:hint="eastAsia" w:ascii="黑体" w:hAnsi="黑体" w:eastAsia="黑体"/>
          <w:lang w:val="en-US" w:eastAsia="zh-CN"/>
        </w:rPr>
        <w:t xml:space="preserve">    </w:t>
      </w:r>
      <w:r>
        <w:rPr>
          <w:rFonts w:hint="eastAsia" w:ascii="黑体" w:hAnsi="黑体" w:eastAsia="黑体"/>
          <w:lang w:eastAsia="zh-CN"/>
        </w:rPr>
        <w:t>分</w:t>
      </w:r>
    </w:p>
    <w:tbl>
      <w:tblPr>
        <w:tblStyle w:val="5"/>
        <w:tblpPr w:leftFromText="180" w:rightFromText="180" w:vertAnchor="text" w:horzAnchor="page" w:tblpX="1169" w:tblpY="412"/>
        <w:tblOverlap w:val="never"/>
        <w:tblW w:w="9696" w:type="dxa"/>
        <w:tblInd w:w="0" w:type="dxa"/>
        <w:tblLayout w:type="fixed"/>
        <w:tblCellMar>
          <w:top w:w="0" w:type="dxa"/>
          <w:left w:w="0" w:type="dxa"/>
          <w:bottom w:w="0" w:type="dxa"/>
          <w:right w:w="0" w:type="dxa"/>
        </w:tblCellMar>
      </w:tblPr>
      <w:tblGrid>
        <w:gridCol w:w="1796"/>
        <w:gridCol w:w="1937"/>
        <w:gridCol w:w="387"/>
        <w:gridCol w:w="2063"/>
        <w:gridCol w:w="1895"/>
        <w:gridCol w:w="1618"/>
      </w:tblGrid>
      <w:tr>
        <w:tblPrEx>
          <w:tblLayout w:type="fixed"/>
          <w:tblCellMar>
            <w:top w:w="0" w:type="dxa"/>
            <w:left w:w="0" w:type="dxa"/>
            <w:bottom w:w="0" w:type="dxa"/>
            <w:right w:w="0" w:type="dxa"/>
          </w:tblCellMar>
        </w:tblPrEx>
        <w:trPr>
          <w:trHeight w:val="46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eastAsia="zh-CN" w:bidi="ar"/>
              </w:rPr>
              <w:t>律师所</w:t>
            </w:r>
            <w:r>
              <w:rPr>
                <w:rFonts w:hint="eastAsia" w:ascii="仿宋_GB2312" w:hAnsi="宋体" w:eastAsia="仿宋_GB2312" w:cs="宋体"/>
                <w:color w:val="000000"/>
                <w:kern w:val="0"/>
                <w:szCs w:val="21"/>
                <w:lang w:bidi="ar"/>
              </w:rPr>
              <w:t>名称</w:t>
            </w:r>
          </w:p>
        </w:tc>
        <w:tc>
          <w:tcPr>
            <w:tcW w:w="232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Times New Roman" w:eastAsia="仿宋_GB2312" w:cs="Times New Roman"/>
                <w:color w:val="000000"/>
                <w:szCs w:val="21"/>
              </w:rPr>
            </w:pPr>
          </w:p>
        </w:tc>
        <w:tc>
          <w:tcPr>
            <w:tcW w:w="2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统一社会信用代码</w:t>
            </w:r>
          </w:p>
        </w:tc>
        <w:tc>
          <w:tcPr>
            <w:tcW w:w="351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Times New Roman" w:eastAsia="仿宋_GB2312" w:cs="Times New Roman"/>
                <w:color w:val="000000"/>
                <w:szCs w:val="21"/>
              </w:rPr>
            </w:pPr>
          </w:p>
        </w:tc>
      </w:tr>
      <w:tr>
        <w:tblPrEx>
          <w:tblLayout w:type="fixed"/>
          <w:tblCellMar>
            <w:top w:w="0" w:type="dxa"/>
            <w:left w:w="0" w:type="dxa"/>
            <w:bottom w:w="0" w:type="dxa"/>
            <w:right w:w="0" w:type="dxa"/>
          </w:tblCellMar>
        </w:tblPrEx>
        <w:trPr>
          <w:trHeight w:val="46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负责人姓名</w:t>
            </w:r>
          </w:p>
        </w:tc>
        <w:tc>
          <w:tcPr>
            <w:tcW w:w="232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Times New Roman" w:eastAsia="仿宋_GB2312" w:cs="Times New Roman"/>
                <w:color w:val="000000"/>
                <w:szCs w:val="21"/>
              </w:rPr>
            </w:pPr>
          </w:p>
        </w:tc>
        <w:tc>
          <w:tcPr>
            <w:tcW w:w="2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身份证号</w:t>
            </w:r>
          </w:p>
        </w:tc>
        <w:tc>
          <w:tcPr>
            <w:tcW w:w="351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Times New Roman" w:eastAsia="仿宋_GB2312" w:cs="Times New Roman"/>
                <w:color w:val="000000"/>
                <w:szCs w:val="21"/>
              </w:rPr>
            </w:pPr>
          </w:p>
        </w:tc>
      </w:tr>
      <w:tr>
        <w:tblPrEx>
          <w:tblLayout w:type="fixed"/>
          <w:tblCellMar>
            <w:top w:w="0" w:type="dxa"/>
            <w:left w:w="0" w:type="dxa"/>
            <w:bottom w:w="0" w:type="dxa"/>
            <w:right w:w="0" w:type="dxa"/>
          </w:tblCellMar>
        </w:tblPrEx>
        <w:trPr>
          <w:trHeight w:val="46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联系方式</w:t>
            </w:r>
          </w:p>
        </w:tc>
        <w:tc>
          <w:tcPr>
            <w:tcW w:w="7900"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Times New Roman" w:eastAsia="仿宋_GB2312" w:cs="Times New Roman"/>
                <w:color w:val="000000"/>
                <w:szCs w:val="21"/>
              </w:rPr>
            </w:pPr>
          </w:p>
        </w:tc>
      </w:tr>
      <w:tr>
        <w:tblPrEx>
          <w:tblLayout w:type="fixed"/>
          <w:tblCellMar>
            <w:top w:w="0" w:type="dxa"/>
            <w:left w:w="0" w:type="dxa"/>
            <w:bottom w:w="0" w:type="dxa"/>
            <w:right w:w="0" w:type="dxa"/>
          </w:tblCellMar>
        </w:tblPrEx>
        <w:trPr>
          <w:trHeight w:val="46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检查地点</w:t>
            </w:r>
          </w:p>
        </w:tc>
        <w:tc>
          <w:tcPr>
            <w:tcW w:w="7900"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r>
      <w:tr>
        <w:tblPrEx>
          <w:tblLayout w:type="fixed"/>
          <w:tblCellMar>
            <w:top w:w="0" w:type="dxa"/>
            <w:left w:w="0" w:type="dxa"/>
            <w:bottom w:w="0" w:type="dxa"/>
            <w:right w:w="0" w:type="dxa"/>
          </w:tblCellMar>
        </w:tblPrEx>
        <w:trPr>
          <w:trHeight w:val="460" w:hRule="atLeast"/>
        </w:trPr>
        <w:tc>
          <w:tcPr>
            <w:tcW w:w="9696"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r>
              <w:rPr>
                <w:rFonts w:hint="eastAsia" w:ascii="黑体" w:hAnsi="黑体" w:eastAsia="黑体"/>
              </w:rPr>
              <w:t>检查事项、内容、方法及结果</w:t>
            </w:r>
          </w:p>
        </w:tc>
      </w:tr>
      <w:tr>
        <w:tblPrEx>
          <w:tblLayout w:type="fixed"/>
          <w:tblCellMar>
            <w:top w:w="0" w:type="dxa"/>
            <w:left w:w="0" w:type="dxa"/>
            <w:bottom w:w="0" w:type="dxa"/>
            <w:right w:w="0" w:type="dxa"/>
          </w:tblCellMar>
        </w:tblPrEx>
        <w:trPr>
          <w:trHeight w:val="28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仿宋_GB2312" w:hAnsi="宋体" w:eastAsia="仿宋_GB2312" w:cs="宋体"/>
                <w:b/>
                <w:bCs/>
                <w:color w:val="000000"/>
                <w:szCs w:val="21"/>
              </w:rPr>
            </w:pPr>
            <w:r>
              <w:rPr>
                <w:rFonts w:hint="eastAsia" w:ascii="仿宋_GB2312" w:hAnsi="宋体" w:eastAsia="仿宋_GB2312" w:cs="宋体"/>
                <w:b/>
                <w:bCs/>
                <w:color w:val="000000"/>
                <w:kern w:val="0"/>
                <w:szCs w:val="21"/>
                <w:lang w:bidi="ar"/>
              </w:rPr>
              <w:t>检查项</w:t>
            </w:r>
          </w:p>
        </w:tc>
        <w:tc>
          <w:tcPr>
            <w:tcW w:w="19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仿宋_GB2312" w:hAnsi="宋体" w:eastAsia="仿宋_GB2312" w:cs="宋体"/>
                <w:b/>
                <w:bCs/>
                <w:color w:val="000000"/>
                <w:szCs w:val="21"/>
              </w:rPr>
            </w:pPr>
            <w:r>
              <w:rPr>
                <w:rFonts w:hint="eastAsia" w:ascii="仿宋_GB2312" w:hAnsi="宋体" w:eastAsia="仿宋_GB2312" w:cs="宋体"/>
                <w:b/>
                <w:bCs/>
                <w:color w:val="000000"/>
                <w:kern w:val="0"/>
                <w:szCs w:val="21"/>
                <w:lang w:bidi="ar"/>
              </w:rPr>
              <w:t>检查子项</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仿宋_GB2312" w:hAnsi="宋体" w:eastAsia="仿宋_GB2312" w:cs="宋体"/>
                <w:b/>
                <w:bCs/>
                <w:color w:val="000000"/>
                <w:szCs w:val="21"/>
              </w:rPr>
            </w:pPr>
            <w:r>
              <w:rPr>
                <w:rFonts w:hint="eastAsia" w:ascii="仿宋_GB2312" w:hAnsi="宋体" w:eastAsia="仿宋_GB2312" w:cs="宋体"/>
                <w:b/>
                <w:bCs/>
                <w:color w:val="000000"/>
                <w:kern w:val="0"/>
                <w:szCs w:val="21"/>
                <w:lang w:bidi="ar"/>
              </w:rPr>
              <w:t>检查内容</w:t>
            </w:r>
          </w:p>
        </w:tc>
        <w:tc>
          <w:tcPr>
            <w:tcW w:w="189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仿宋_GB2312" w:hAnsi="宋体" w:eastAsia="仿宋_GB2312" w:cs="宋体"/>
                <w:b/>
                <w:bCs/>
                <w:color w:val="000000"/>
                <w:szCs w:val="21"/>
              </w:rPr>
            </w:pPr>
            <w:r>
              <w:rPr>
                <w:rFonts w:hint="eastAsia" w:ascii="仿宋_GB2312" w:hAnsi="宋体" w:eastAsia="仿宋_GB2312" w:cs="宋体"/>
                <w:b/>
                <w:bCs/>
                <w:color w:val="000000"/>
                <w:kern w:val="0"/>
                <w:szCs w:val="21"/>
                <w:lang w:bidi="ar"/>
              </w:rPr>
              <w:t>检查方法</w:t>
            </w:r>
          </w:p>
        </w:tc>
        <w:tc>
          <w:tcPr>
            <w:tcW w:w="161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仿宋_GB2312" w:hAnsi="宋体" w:eastAsia="仿宋_GB2312" w:cs="宋体"/>
                <w:b/>
                <w:bCs/>
                <w:color w:val="000000"/>
                <w:szCs w:val="21"/>
              </w:rPr>
            </w:pPr>
            <w:r>
              <w:rPr>
                <w:rFonts w:hint="eastAsia" w:ascii="仿宋_GB2312" w:hAnsi="宋体" w:eastAsia="仿宋_GB2312" w:cs="宋体"/>
                <w:b/>
                <w:bCs/>
                <w:color w:val="000000"/>
                <w:kern w:val="0"/>
                <w:szCs w:val="21"/>
                <w:lang w:bidi="ar"/>
              </w:rPr>
              <w:t>检查结果</w:t>
            </w:r>
          </w:p>
        </w:tc>
      </w:tr>
      <w:tr>
        <w:tblPrEx>
          <w:tblLayout w:type="fixed"/>
          <w:tblCellMar>
            <w:top w:w="0" w:type="dxa"/>
            <w:left w:w="0" w:type="dxa"/>
            <w:bottom w:w="0" w:type="dxa"/>
            <w:right w:w="0" w:type="dxa"/>
          </w:tblCellMar>
        </w:tblPrEx>
        <w:trPr>
          <w:trHeight w:val="2400"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eastAsia="zh-CN" w:bidi="ar"/>
              </w:rPr>
              <w:t>一、律师</w:t>
            </w:r>
            <w:r>
              <w:rPr>
                <w:rFonts w:hint="eastAsia" w:ascii="仿宋_GB2312" w:hAnsi="宋体" w:eastAsia="仿宋_GB2312" w:cs="宋体"/>
                <w:color w:val="000000"/>
                <w:kern w:val="0"/>
                <w:szCs w:val="21"/>
                <w:lang w:bidi="ar"/>
              </w:rPr>
              <w:t>机构保持法定设立条件的情况</w:t>
            </w: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auto"/>
                <w:szCs w:val="21"/>
              </w:rPr>
            </w:pPr>
            <w:r>
              <w:rPr>
                <w:rFonts w:hint="eastAsia" w:ascii="仿宋_GB2312" w:hAnsi="宋体" w:eastAsia="仿宋_GB2312" w:cs="宋体"/>
                <w:color w:val="auto"/>
                <w:kern w:val="0"/>
                <w:szCs w:val="21"/>
                <w:lang w:eastAsia="zh-CN" w:bidi="ar"/>
              </w:rPr>
              <w:t>律师事务所</w:t>
            </w:r>
            <w:r>
              <w:rPr>
                <w:rFonts w:hint="eastAsia" w:ascii="仿宋_GB2312" w:hAnsi="宋体" w:eastAsia="仿宋_GB2312" w:cs="宋体"/>
                <w:color w:val="auto"/>
                <w:kern w:val="0"/>
                <w:szCs w:val="21"/>
                <w:lang w:bidi="ar"/>
              </w:rPr>
              <w:t>是否符合《中华人民共和国</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法》第</w:t>
            </w:r>
            <w:r>
              <w:rPr>
                <w:rFonts w:hint="eastAsia" w:ascii="仿宋_GB2312" w:hAnsi="宋体" w:eastAsia="仿宋_GB2312" w:cs="宋体"/>
                <w:color w:val="auto"/>
                <w:kern w:val="0"/>
                <w:szCs w:val="21"/>
                <w:lang w:eastAsia="zh-CN" w:bidi="ar"/>
              </w:rPr>
              <w:t>十四</w:t>
            </w:r>
            <w:r>
              <w:rPr>
                <w:rFonts w:hint="eastAsia" w:ascii="仿宋_GB2312" w:hAnsi="宋体" w:eastAsia="仿宋_GB2312" w:cs="宋体"/>
                <w:color w:val="auto"/>
                <w:kern w:val="0"/>
                <w:szCs w:val="21"/>
                <w:lang w:bidi="ar"/>
              </w:rPr>
              <w:t>条规定</w:t>
            </w: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auto"/>
                <w:szCs w:val="21"/>
              </w:rPr>
            </w:pPr>
            <w:r>
              <w:rPr>
                <w:rFonts w:hint="eastAsia" w:ascii="仿宋_GB2312" w:hAnsi="宋体" w:eastAsia="仿宋_GB2312" w:cs="宋体"/>
                <w:color w:val="auto"/>
                <w:kern w:val="0"/>
                <w:szCs w:val="21"/>
                <w:lang w:eastAsia="zh-CN" w:bidi="ar"/>
              </w:rPr>
              <w:t>律师事务所</w:t>
            </w:r>
            <w:r>
              <w:rPr>
                <w:rFonts w:hint="eastAsia" w:ascii="仿宋_GB2312" w:hAnsi="宋体" w:eastAsia="仿宋_GB2312" w:cs="宋体"/>
                <w:color w:val="auto"/>
                <w:kern w:val="0"/>
                <w:szCs w:val="21"/>
                <w:lang w:bidi="ar"/>
              </w:rPr>
              <w:t>是否保持《中华人民共和国</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法》第</w:t>
            </w:r>
            <w:r>
              <w:rPr>
                <w:rFonts w:hint="eastAsia" w:ascii="仿宋_GB2312" w:hAnsi="宋体" w:eastAsia="仿宋_GB2312" w:cs="宋体"/>
                <w:color w:val="auto"/>
                <w:kern w:val="0"/>
                <w:szCs w:val="21"/>
                <w:lang w:eastAsia="zh-CN" w:bidi="ar"/>
              </w:rPr>
              <w:t>十四</w:t>
            </w:r>
            <w:r>
              <w:rPr>
                <w:rFonts w:hint="eastAsia" w:ascii="仿宋_GB2312" w:hAnsi="宋体" w:eastAsia="仿宋_GB2312" w:cs="宋体"/>
                <w:color w:val="auto"/>
                <w:kern w:val="0"/>
                <w:szCs w:val="21"/>
                <w:lang w:bidi="ar"/>
              </w:rPr>
              <w:t>条规定的条件:</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（一）有自己的名称</w:t>
            </w:r>
            <w:r>
              <w:rPr>
                <w:rFonts w:hint="eastAsia" w:ascii="仿宋_GB2312" w:hAnsi="宋体" w:eastAsia="仿宋_GB2312" w:cs="宋体"/>
                <w:color w:val="auto"/>
                <w:kern w:val="0"/>
                <w:szCs w:val="21"/>
                <w:lang w:eastAsia="zh-CN" w:bidi="ar"/>
              </w:rPr>
              <w:t>、住所和章程</w:t>
            </w:r>
            <w:r>
              <w:rPr>
                <w:rFonts w:hint="eastAsia" w:ascii="仿宋_GB2312" w:hAnsi="宋体" w:eastAsia="仿宋_GB2312" w:cs="宋体"/>
                <w:color w:val="auto"/>
                <w:kern w:val="0"/>
                <w:szCs w:val="21"/>
                <w:lang w:bidi="ar"/>
              </w:rPr>
              <w:t>；</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（二）有</w:t>
            </w:r>
            <w:r>
              <w:rPr>
                <w:rFonts w:hint="eastAsia" w:ascii="仿宋_GB2312" w:hAnsi="宋体" w:eastAsia="仿宋_GB2312" w:cs="宋体"/>
                <w:color w:val="auto"/>
                <w:kern w:val="0"/>
                <w:szCs w:val="21"/>
                <w:lang w:eastAsia="zh-CN" w:bidi="ar"/>
              </w:rPr>
              <w:t>符合本法规定的律师</w:t>
            </w:r>
            <w:r>
              <w:rPr>
                <w:rFonts w:hint="eastAsia" w:ascii="仿宋_GB2312" w:hAnsi="宋体" w:eastAsia="仿宋_GB2312" w:cs="宋体"/>
                <w:color w:val="auto"/>
                <w:kern w:val="0"/>
                <w:szCs w:val="21"/>
                <w:lang w:bidi="ar"/>
              </w:rPr>
              <w:t>；</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（三）</w:t>
            </w:r>
            <w:r>
              <w:rPr>
                <w:rFonts w:hint="eastAsia" w:ascii="仿宋_GB2312" w:hAnsi="宋体" w:eastAsia="仿宋_GB2312" w:cs="宋体"/>
                <w:color w:val="auto"/>
                <w:kern w:val="0"/>
                <w:szCs w:val="21"/>
                <w:lang w:eastAsia="zh-CN" w:bidi="ar"/>
              </w:rPr>
              <w:t>设立人应当是具有一定的执业经历，且三年内未受过停止执业处罚的律师</w:t>
            </w:r>
            <w:r>
              <w:rPr>
                <w:rFonts w:hint="eastAsia" w:ascii="仿宋_GB2312" w:hAnsi="宋体" w:eastAsia="仿宋_GB2312" w:cs="宋体"/>
                <w:color w:val="auto"/>
                <w:kern w:val="0"/>
                <w:szCs w:val="21"/>
                <w:lang w:bidi="ar"/>
              </w:rPr>
              <w:t>；</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（四）有</w:t>
            </w:r>
            <w:r>
              <w:rPr>
                <w:rFonts w:hint="eastAsia" w:ascii="仿宋_GB2312" w:hAnsi="宋体" w:eastAsia="仿宋_GB2312" w:cs="宋体"/>
                <w:color w:val="auto"/>
                <w:kern w:val="0"/>
                <w:szCs w:val="21"/>
                <w:lang w:eastAsia="zh-CN" w:bidi="ar"/>
              </w:rPr>
              <w:t>符合国务院司法行政部门规定数额的</w:t>
            </w:r>
            <w:r>
              <w:rPr>
                <w:rFonts w:hint="eastAsia" w:ascii="仿宋_GB2312" w:hAnsi="宋体" w:eastAsia="仿宋_GB2312" w:cs="宋体"/>
                <w:color w:val="auto"/>
                <w:kern w:val="0"/>
                <w:szCs w:val="21"/>
                <w:lang w:bidi="ar"/>
              </w:rPr>
              <w:t>资</w:t>
            </w:r>
            <w:r>
              <w:rPr>
                <w:rFonts w:hint="eastAsia" w:ascii="仿宋_GB2312" w:hAnsi="宋体" w:eastAsia="仿宋_GB2312" w:cs="宋体"/>
                <w:color w:val="auto"/>
                <w:kern w:val="0"/>
                <w:szCs w:val="21"/>
                <w:lang w:eastAsia="zh-CN" w:bidi="ar"/>
              </w:rPr>
              <w:t>产</w:t>
            </w:r>
            <w:r>
              <w:rPr>
                <w:rFonts w:hint="eastAsia" w:ascii="仿宋_GB2312" w:hAnsi="宋体" w:eastAsia="仿宋_GB2312" w:cs="宋体"/>
                <w:color w:val="auto"/>
                <w:kern w:val="0"/>
                <w:szCs w:val="21"/>
                <w:lang w:bidi="ar"/>
              </w:rPr>
              <w:t>。</w:t>
            </w:r>
          </w:p>
        </w:tc>
        <w:tc>
          <w:tcPr>
            <w:tcW w:w="18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auto"/>
                <w:szCs w:val="21"/>
              </w:rPr>
            </w:pPr>
            <w:r>
              <w:rPr>
                <w:rFonts w:hint="eastAsia" w:ascii="仿宋_GB2312" w:hAnsi="宋体" w:eastAsia="仿宋_GB2312" w:cs="宋体"/>
                <w:color w:val="auto"/>
                <w:kern w:val="0"/>
                <w:szCs w:val="21"/>
                <w:lang w:bidi="ar"/>
              </w:rPr>
              <w:t>□查看执业证及相关资料</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□其他</w:t>
            </w:r>
            <w:r>
              <w:rPr>
                <w:rStyle w:val="7"/>
                <w:rFonts w:hint="default" w:ascii="仿宋_GB2312" w:eastAsia="仿宋_GB2312"/>
                <w:color w:val="auto"/>
                <w:sz w:val="21"/>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□不符合规定，具体情形：</w:t>
            </w:r>
          </w:p>
        </w:tc>
      </w:tr>
      <w:tr>
        <w:tblPrEx>
          <w:tblLayout w:type="fixed"/>
          <w:tblCellMar>
            <w:top w:w="0" w:type="dxa"/>
            <w:left w:w="0" w:type="dxa"/>
            <w:bottom w:w="0" w:type="dxa"/>
            <w:right w:w="0" w:type="dxa"/>
          </w:tblCellMar>
        </w:tblPrEx>
        <w:trPr>
          <w:trHeight w:val="345"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auto"/>
                <w:szCs w:val="21"/>
              </w:rPr>
            </w:pPr>
            <w:r>
              <w:rPr>
                <w:rFonts w:hint="eastAsia" w:ascii="仿宋_GB2312" w:hAnsi="宋体" w:eastAsia="仿宋_GB2312" w:cs="宋体"/>
                <w:color w:val="auto"/>
                <w:kern w:val="0"/>
                <w:szCs w:val="21"/>
                <w:lang w:eastAsia="zh-CN" w:bidi="ar"/>
              </w:rPr>
              <w:t>设立合伙律师事务所、个人律师事务所</w:t>
            </w:r>
            <w:r>
              <w:rPr>
                <w:rFonts w:hint="eastAsia" w:ascii="仿宋_GB2312" w:hAnsi="宋体" w:eastAsia="仿宋_GB2312" w:cs="宋体"/>
                <w:color w:val="auto"/>
                <w:kern w:val="0"/>
                <w:szCs w:val="21"/>
                <w:lang w:bidi="ar"/>
              </w:rPr>
              <w:t>是否符合《中华人民共和国</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法》第十</w:t>
            </w:r>
            <w:r>
              <w:rPr>
                <w:rFonts w:hint="eastAsia" w:ascii="仿宋_GB2312" w:hAnsi="宋体" w:eastAsia="仿宋_GB2312" w:cs="宋体"/>
                <w:color w:val="auto"/>
                <w:kern w:val="0"/>
                <w:szCs w:val="21"/>
                <w:lang w:eastAsia="zh-CN" w:bidi="ar"/>
              </w:rPr>
              <w:t>五</w:t>
            </w:r>
            <w:r>
              <w:rPr>
                <w:rFonts w:hint="eastAsia" w:ascii="仿宋_GB2312" w:hAnsi="宋体" w:eastAsia="仿宋_GB2312" w:cs="宋体"/>
                <w:color w:val="auto"/>
                <w:kern w:val="0"/>
                <w:szCs w:val="21"/>
                <w:lang w:bidi="ar"/>
              </w:rPr>
              <w:t>条</w:t>
            </w:r>
            <w:r>
              <w:rPr>
                <w:rFonts w:hint="eastAsia" w:ascii="仿宋_GB2312" w:hAnsi="宋体" w:eastAsia="仿宋_GB2312" w:cs="宋体"/>
                <w:color w:val="auto"/>
                <w:kern w:val="0"/>
                <w:szCs w:val="21"/>
                <w:lang w:eastAsia="zh-CN" w:bidi="ar"/>
              </w:rPr>
              <w:t>、十六条的</w:t>
            </w:r>
            <w:r>
              <w:rPr>
                <w:rFonts w:hint="eastAsia" w:ascii="仿宋_GB2312" w:hAnsi="宋体" w:eastAsia="仿宋_GB2312" w:cs="宋体"/>
                <w:color w:val="auto"/>
                <w:kern w:val="0"/>
                <w:szCs w:val="21"/>
                <w:lang w:bidi="ar"/>
              </w:rPr>
              <w:t>规定</w:t>
            </w: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设立合伙律师事务所，除应当符合本法第十四条规定的条件外，还应当有三名以上合伙人，设立人应当是具有三年以上执业经历的律师。 合伙律师事务所可以采用普通合伙或者特殊的普通合伙形式设立。合伙律师事务所的合伙人按照合伙形式对该律师事务所的债务依法承担责任</w:t>
            </w:r>
            <w:r>
              <w:rPr>
                <w:rFonts w:hint="eastAsia" w:ascii="仿宋_GB2312" w:hAnsi="宋体" w:eastAsia="仿宋_GB2312" w:cs="宋体"/>
                <w:color w:val="auto"/>
                <w:kern w:val="0"/>
                <w:szCs w:val="21"/>
                <w:lang w:bidi="ar"/>
              </w:rPr>
              <w:t>。</w:t>
            </w:r>
          </w:p>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设立个人律师事务所，除应当符合本法第十四条规定的条件外，设立人还应当是具有五年以上执业经历的律师。设立人对律师事务所的债务承担无限责任</w:t>
            </w:r>
            <w:r>
              <w:rPr>
                <w:rFonts w:ascii="Arial" w:hAnsi="Arial" w:eastAsia="宋体" w:cs="Arial"/>
                <w:b w:val="0"/>
                <w:i w:val="0"/>
                <w:caps w:val="0"/>
                <w:color w:val="auto"/>
                <w:spacing w:val="0"/>
                <w:sz w:val="21"/>
                <w:szCs w:val="21"/>
                <w:shd w:val="clear" w:color="auto" w:fill="FFFFFF"/>
              </w:rPr>
              <w:t>。</w:t>
            </w:r>
          </w:p>
        </w:tc>
        <w:tc>
          <w:tcPr>
            <w:tcW w:w="18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auto"/>
                <w:szCs w:val="21"/>
              </w:rPr>
            </w:pPr>
            <w:r>
              <w:rPr>
                <w:rFonts w:hint="eastAsia" w:ascii="仿宋_GB2312" w:hAnsi="宋体" w:eastAsia="仿宋_GB2312" w:cs="宋体"/>
                <w:color w:val="auto"/>
                <w:kern w:val="0"/>
                <w:szCs w:val="21"/>
                <w:lang w:bidi="ar"/>
              </w:rPr>
              <w:t>□查看文件资料</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□其他</w:t>
            </w:r>
            <w:r>
              <w:rPr>
                <w:rStyle w:val="7"/>
                <w:rFonts w:hint="default" w:ascii="仿宋_GB2312" w:eastAsia="仿宋_GB2312"/>
                <w:color w:val="auto"/>
                <w:sz w:val="21"/>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2240"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eastAsia="zh-CN" w:bidi="ar"/>
              </w:rPr>
              <w:t>二、律师事务所</w:t>
            </w:r>
            <w:r>
              <w:rPr>
                <w:rFonts w:hint="eastAsia" w:ascii="仿宋_GB2312" w:hAnsi="宋体" w:eastAsia="仿宋_GB2312" w:cs="宋体"/>
                <w:color w:val="000000"/>
                <w:kern w:val="0"/>
                <w:szCs w:val="21"/>
                <w:lang w:bidi="ar"/>
              </w:rPr>
              <w:t>执行应当报批或者备案事项的情况</w:t>
            </w:r>
          </w:p>
        </w:tc>
        <w:tc>
          <w:tcPr>
            <w:tcW w:w="1937"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auto"/>
                <w:szCs w:val="21"/>
              </w:rPr>
            </w:pPr>
            <w:r>
              <w:rPr>
                <w:rFonts w:hint="eastAsia" w:ascii="仿宋_GB2312" w:hAnsi="宋体" w:eastAsia="仿宋_GB2312" w:cs="宋体"/>
                <w:color w:val="auto"/>
                <w:kern w:val="0"/>
                <w:szCs w:val="21"/>
                <w:lang w:eastAsia="zh-CN" w:bidi="ar"/>
              </w:rPr>
              <w:t>律师事务所</w:t>
            </w:r>
            <w:r>
              <w:rPr>
                <w:rFonts w:hint="eastAsia" w:ascii="仿宋_GB2312" w:hAnsi="宋体" w:eastAsia="仿宋_GB2312" w:cs="宋体"/>
                <w:color w:val="auto"/>
                <w:kern w:val="0"/>
                <w:szCs w:val="21"/>
                <w:lang w:bidi="ar"/>
              </w:rPr>
              <w:t>是否符合《中华人民共和国</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法》第</w:t>
            </w:r>
            <w:r>
              <w:rPr>
                <w:rFonts w:hint="eastAsia" w:ascii="仿宋_GB2312" w:hAnsi="宋体" w:eastAsia="仿宋_GB2312" w:cs="宋体"/>
                <w:color w:val="auto"/>
                <w:kern w:val="0"/>
                <w:szCs w:val="21"/>
                <w:lang w:eastAsia="zh-CN" w:bidi="ar"/>
              </w:rPr>
              <w:t>二十一</w:t>
            </w:r>
            <w:r>
              <w:rPr>
                <w:rFonts w:hint="eastAsia" w:ascii="仿宋_GB2312" w:hAnsi="宋体" w:eastAsia="仿宋_GB2312" w:cs="宋体"/>
                <w:color w:val="auto"/>
                <w:kern w:val="0"/>
                <w:szCs w:val="21"/>
                <w:lang w:bidi="ar"/>
              </w:rPr>
              <w:t>条规定</w:t>
            </w: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auto"/>
                <w:szCs w:val="21"/>
              </w:rPr>
            </w:pPr>
            <w:r>
              <w:rPr>
                <w:rFonts w:hint="eastAsia" w:ascii="仿宋_GB2312" w:hAnsi="宋体" w:eastAsia="仿宋_GB2312" w:cs="宋体"/>
                <w:color w:val="auto"/>
                <w:kern w:val="0"/>
                <w:szCs w:val="21"/>
                <w:lang w:bidi="ar"/>
              </w:rPr>
              <w:t>律师事务所变更名称、负责人、章程、合伙协议的，应当报原审核部门批准。 律师事务所变更住所、合伙人的，应当自变更之日起十五日内报原审核部门备案。</w:t>
            </w:r>
          </w:p>
        </w:tc>
        <w:tc>
          <w:tcPr>
            <w:tcW w:w="189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auto"/>
                <w:szCs w:val="21"/>
              </w:rPr>
            </w:pPr>
            <w:r>
              <w:rPr>
                <w:rFonts w:hint="eastAsia" w:ascii="仿宋_GB2312" w:hAnsi="宋体" w:eastAsia="仿宋_GB2312" w:cs="宋体"/>
                <w:color w:val="auto"/>
                <w:kern w:val="0"/>
                <w:szCs w:val="21"/>
                <w:lang w:bidi="ar"/>
              </w:rPr>
              <w:t>□查看文件资料</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□其他</w:t>
            </w:r>
            <w:r>
              <w:rPr>
                <w:rStyle w:val="7"/>
                <w:rFonts w:hint="default" w:ascii="仿宋_GB2312" w:eastAsia="仿宋_GB2312"/>
                <w:color w:val="auto"/>
                <w:sz w:val="21"/>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1377"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c>
          <w:tcPr>
            <w:tcW w:w="19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auto"/>
                <w:szCs w:val="21"/>
              </w:rPr>
            </w:pPr>
          </w:p>
        </w:tc>
        <w:tc>
          <w:tcPr>
            <w:tcW w:w="2450" w:type="dxa"/>
            <w:gridSpan w:val="2"/>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auto"/>
                <w:szCs w:val="21"/>
              </w:rPr>
            </w:pP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机构是否存在其他违法变更登记事项的情形</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4265"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三、律师事务所</w:t>
            </w:r>
            <w:r>
              <w:rPr>
                <w:rFonts w:hint="eastAsia" w:ascii="仿宋_GB2312" w:hAnsi="宋体" w:eastAsia="仿宋_GB2312" w:cs="宋体"/>
                <w:color w:val="auto"/>
                <w:kern w:val="0"/>
                <w:szCs w:val="21"/>
                <w:lang w:bidi="ar"/>
              </w:rPr>
              <w:t>和</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的执业情况</w:t>
            </w: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律师事务所</w:t>
            </w:r>
            <w:r>
              <w:rPr>
                <w:rFonts w:hint="eastAsia" w:ascii="仿宋_GB2312" w:hAnsi="宋体" w:eastAsia="仿宋_GB2312" w:cs="宋体"/>
                <w:color w:val="auto"/>
                <w:kern w:val="0"/>
                <w:szCs w:val="21"/>
                <w:lang w:bidi="ar"/>
              </w:rPr>
              <w:t>是否符合《中华人民共和国</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法》第</w:t>
            </w:r>
            <w:r>
              <w:rPr>
                <w:rFonts w:hint="eastAsia" w:ascii="仿宋_GB2312" w:hAnsi="宋体" w:eastAsia="仿宋_GB2312" w:cs="宋体"/>
                <w:color w:val="auto"/>
                <w:kern w:val="0"/>
                <w:szCs w:val="21"/>
                <w:lang w:eastAsia="zh-CN" w:bidi="ar"/>
              </w:rPr>
              <w:t>二</w:t>
            </w:r>
            <w:r>
              <w:rPr>
                <w:rFonts w:hint="eastAsia" w:ascii="仿宋_GB2312" w:hAnsi="宋体" w:eastAsia="仿宋_GB2312" w:cs="宋体"/>
                <w:color w:val="auto"/>
                <w:kern w:val="0"/>
                <w:szCs w:val="21"/>
                <w:lang w:bidi="ar"/>
              </w:rPr>
              <w:t>十</w:t>
            </w:r>
            <w:r>
              <w:rPr>
                <w:rFonts w:hint="eastAsia" w:ascii="仿宋_GB2312" w:hAnsi="宋体" w:eastAsia="仿宋_GB2312" w:cs="宋体"/>
                <w:color w:val="auto"/>
                <w:kern w:val="0"/>
                <w:szCs w:val="21"/>
                <w:lang w:eastAsia="zh-CN" w:bidi="ar"/>
              </w:rPr>
              <w:t>二</w:t>
            </w:r>
            <w:r>
              <w:rPr>
                <w:rFonts w:hint="eastAsia" w:ascii="仿宋_GB2312" w:hAnsi="宋体" w:eastAsia="仿宋_GB2312" w:cs="宋体"/>
                <w:color w:val="auto"/>
                <w:kern w:val="0"/>
                <w:szCs w:val="21"/>
                <w:lang w:bidi="ar"/>
              </w:rPr>
              <w:t>条规定</w:t>
            </w:r>
            <w:r>
              <w:rPr>
                <w:rFonts w:hint="eastAsia" w:ascii="仿宋_GB2312" w:hAnsi="宋体" w:eastAsia="仿宋_GB2312" w:cs="宋体"/>
                <w:color w:val="auto"/>
                <w:kern w:val="0"/>
                <w:szCs w:val="21"/>
                <w:lang w:eastAsia="zh-CN" w:bidi="ar"/>
              </w:rPr>
              <w:t>应当终止</w:t>
            </w: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 xml:space="preserve">律师事务所有下列情形之一的，应当终止： </w:t>
            </w:r>
          </w:p>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（一）</w:t>
            </w:r>
            <w:r>
              <w:rPr>
                <w:rFonts w:hint="eastAsia" w:ascii="仿宋_GB2312" w:hAnsi="宋体" w:eastAsia="仿宋_GB2312" w:cs="宋体"/>
                <w:color w:val="auto"/>
                <w:kern w:val="0"/>
                <w:szCs w:val="21"/>
                <w:lang w:bidi="ar"/>
              </w:rPr>
              <w:t xml:space="preserve">不能保持法定设立条件，经限期整改仍不符合条件的； </w:t>
            </w:r>
          </w:p>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（二）</w:t>
            </w:r>
            <w:r>
              <w:rPr>
                <w:rFonts w:hint="eastAsia" w:ascii="仿宋_GB2312" w:hAnsi="宋体" w:eastAsia="仿宋_GB2312" w:cs="宋体"/>
                <w:color w:val="auto"/>
                <w:kern w:val="0"/>
                <w:szCs w:val="21"/>
                <w:lang w:bidi="ar"/>
              </w:rPr>
              <w:t xml:space="preserve">律师事务所执业证书被依法吊销的； </w:t>
            </w:r>
          </w:p>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（三）</w:t>
            </w:r>
            <w:r>
              <w:rPr>
                <w:rFonts w:hint="eastAsia" w:ascii="仿宋_GB2312" w:hAnsi="宋体" w:eastAsia="仿宋_GB2312" w:cs="宋体"/>
                <w:color w:val="auto"/>
                <w:kern w:val="0"/>
                <w:szCs w:val="21"/>
                <w:lang w:bidi="ar"/>
              </w:rPr>
              <w:t xml:space="preserve">自行决定解散的； （四）法律、行政法规规定应当终止的其他情形。 </w:t>
            </w:r>
          </w:p>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律师事务所终止的，由颁发执业证书的部门注销该律师事务所的执业证书。</w:t>
            </w:r>
          </w:p>
        </w:tc>
        <w:tc>
          <w:tcPr>
            <w:tcW w:w="189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□查看文件资料</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□其他</w:t>
            </w:r>
            <w:r>
              <w:rPr>
                <w:rFonts w:hint="default" w:ascii="仿宋_GB2312" w:hAnsi="宋体" w:eastAsia="仿宋_GB2312" w:cs="宋体"/>
                <w:color w:val="auto"/>
                <w:kern w:val="0"/>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w:t>
            </w:r>
            <w:r>
              <w:rPr>
                <w:rFonts w:hint="eastAsia" w:ascii="仿宋_GB2312" w:hAnsi="宋体" w:eastAsia="仿宋_GB2312" w:cs="宋体"/>
                <w:color w:val="auto"/>
                <w:kern w:val="0"/>
                <w:szCs w:val="21"/>
                <w:lang w:eastAsia="zh-CN" w:bidi="ar"/>
              </w:rPr>
              <w:t>否</w:t>
            </w:r>
            <w:r>
              <w:rPr>
                <w:rFonts w:hint="eastAsia" w:ascii="仿宋_GB2312" w:hAnsi="宋体" w:eastAsia="仿宋_GB2312" w:cs="宋体"/>
                <w:color w:val="auto"/>
                <w:kern w:val="0"/>
                <w:szCs w:val="21"/>
                <w:lang w:bidi="ar"/>
              </w:rPr>
              <w:br w:type="textWrapping"/>
            </w:r>
            <w:r>
              <w:rPr>
                <w:rFonts w:hint="default" w:ascii="仿宋_GB2312" w:hAnsi="宋体" w:eastAsia="仿宋_GB2312" w:cs="宋体"/>
                <w:color w:val="auto"/>
                <w:kern w:val="0"/>
                <w:szCs w:val="21"/>
                <w:lang w:bidi="ar"/>
              </w:rPr>
              <w:t>□</w:t>
            </w:r>
            <w:r>
              <w:rPr>
                <w:rFonts w:hint="eastAsia" w:ascii="仿宋_GB2312" w:hAnsi="宋体" w:eastAsia="仿宋_GB2312" w:cs="宋体"/>
                <w:color w:val="auto"/>
                <w:kern w:val="0"/>
                <w:szCs w:val="21"/>
                <w:lang w:eastAsia="zh-CN" w:bidi="ar"/>
              </w:rPr>
              <w:t>是</w:t>
            </w:r>
            <w:r>
              <w:rPr>
                <w:rFonts w:hint="default" w:ascii="仿宋_GB2312" w:hAnsi="宋体" w:eastAsia="仿宋_GB2312" w:cs="宋体"/>
                <w:color w:val="auto"/>
                <w:kern w:val="0"/>
                <w:szCs w:val="21"/>
                <w:lang w:bidi="ar"/>
              </w:rPr>
              <w:t>，具体情形：</w:t>
            </w:r>
          </w:p>
        </w:tc>
      </w:tr>
      <w:tr>
        <w:tblPrEx>
          <w:tblLayout w:type="fixed"/>
          <w:tblCellMar>
            <w:top w:w="0" w:type="dxa"/>
            <w:left w:w="0" w:type="dxa"/>
            <w:bottom w:w="0" w:type="dxa"/>
            <w:right w:w="0" w:type="dxa"/>
          </w:tblCellMar>
        </w:tblPrEx>
        <w:trPr>
          <w:trHeight w:val="122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是否符合《中华人民共和国</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法》第</w:t>
            </w:r>
            <w:r>
              <w:rPr>
                <w:rFonts w:hint="eastAsia" w:ascii="仿宋_GB2312" w:hAnsi="宋体" w:eastAsia="仿宋_GB2312" w:cs="宋体"/>
                <w:color w:val="auto"/>
                <w:kern w:val="0"/>
                <w:szCs w:val="21"/>
                <w:lang w:eastAsia="zh-CN" w:bidi="ar"/>
              </w:rPr>
              <w:t>三十八</w:t>
            </w:r>
            <w:r>
              <w:rPr>
                <w:rFonts w:hint="eastAsia" w:ascii="仿宋_GB2312" w:hAnsi="宋体" w:eastAsia="仿宋_GB2312" w:cs="宋体"/>
                <w:color w:val="auto"/>
                <w:kern w:val="0"/>
                <w:szCs w:val="21"/>
                <w:lang w:bidi="ar"/>
              </w:rPr>
              <w:t>条</w:t>
            </w:r>
            <w:r>
              <w:rPr>
                <w:rFonts w:hint="eastAsia" w:ascii="仿宋_GB2312" w:hAnsi="宋体" w:eastAsia="仿宋_GB2312" w:cs="宋体"/>
                <w:color w:val="auto"/>
                <w:kern w:val="0"/>
                <w:szCs w:val="21"/>
                <w:lang w:eastAsia="zh-CN" w:bidi="ar"/>
              </w:rPr>
              <w:t>、三十九</w:t>
            </w:r>
            <w:r>
              <w:rPr>
                <w:rFonts w:hint="eastAsia" w:ascii="仿宋_GB2312" w:hAnsi="宋体" w:eastAsia="仿宋_GB2312" w:cs="宋体"/>
                <w:color w:val="auto"/>
                <w:kern w:val="0"/>
                <w:szCs w:val="21"/>
                <w:lang w:bidi="ar"/>
              </w:rPr>
              <w:t>条</w:t>
            </w:r>
            <w:r>
              <w:rPr>
                <w:rFonts w:hint="eastAsia" w:ascii="仿宋_GB2312" w:hAnsi="宋体" w:eastAsia="仿宋_GB2312" w:cs="宋体"/>
                <w:color w:val="auto"/>
                <w:kern w:val="0"/>
                <w:szCs w:val="21"/>
                <w:lang w:eastAsia="zh-CN" w:bidi="ar"/>
              </w:rPr>
              <w:t>、四十条、四十一条、四十二条</w:t>
            </w:r>
            <w:r>
              <w:rPr>
                <w:rFonts w:hint="eastAsia" w:ascii="仿宋_GB2312" w:hAnsi="宋体" w:eastAsia="仿宋_GB2312" w:cs="宋体"/>
                <w:color w:val="auto"/>
                <w:kern w:val="0"/>
                <w:szCs w:val="21"/>
                <w:lang w:bidi="ar"/>
              </w:rPr>
              <w:t>规定</w:t>
            </w: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eastAsia="zh-CN" w:bidi="ar"/>
              </w:rPr>
            </w:pPr>
            <w:r>
              <w:rPr>
                <w:rFonts w:hint="eastAsia" w:ascii="仿宋_GB2312" w:hAnsi="宋体" w:eastAsia="仿宋_GB2312" w:cs="宋体"/>
                <w:color w:val="auto"/>
                <w:kern w:val="0"/>
                <w:szCs w:val="21"/>
                <w:lang w:eastAsia="zh-CN" w:bidi="ar"/>
              </w:rPr>
              <w:t>（一）</w:t>
            </w:r>
            <w:r>
              <w:rPr>
                <w:rFonts w:hint="eastAsia" w:ascii="仿宋_GB2312" w:hAnsi="宋体" w:eastAsia="仿宋_GB2312" w:cs="宋体"/>
                <w:color w:val="auto"/>
                <w:kern w:val="0"/>
                <w:szCs w:val="21"/>
                <w:lang w:bidi="ar"/>
              </w:rPr>
              <w:t>律师应当保守在执业活动中知悉的国家秘密、商业秘密，不得泄露当事人的隐私。 律师对在执业活动中知悉的委托人和其他人不愿泄露的有关情况和信息，应当予以保密。但是，委托人或者其他人准备或者正在实施危害国家安全、公共安全以及严重危害他人人身安全的犯罪事实和信息除外</w:t>
            </w:r>
            <w:r>
              <w:rPr>
                <w:rFonts w:hint="eastAsia" w:ascii="仿宋_GB2312" w:hAnsi="宋体" w:eastAsia="仿宋_GB2312" w:cs="宋体"/>
                <w:color w:val="auto"/>
                <w:kern w:val="0"/>
                <w:szCs w:val="21"/>
                <w:lang w:eastAsia="zh-CN" w:bidi="ar"/>
              </w:rPr>
              <w:t>。</w:t>
            </w:r>
          </w:p>
          <w:p>
            <w:pPr>
              <w:widowControl/>
              <w:jc w:val="left"/>
              <w:textAlignment w:val="center"/>
              <w:rPr>
                <w:rFonts w:hint="eastAsia" w:ascii="仿宋_GB2312" w:hAnsi="宋体" w:eastAsia="仿宋_GB2312" w:cs="宋体"/>
                <w:color w:val="auto"/>
                <w:kern w:val="0"/>
                <w:szCs w:val="21"/>
                <w:lang w:eastAsia="zh-CN" w:bidi="ar"/>
              </w:rPr>
            </w:pPr>
            <w:r>
              <w:rPr>
                <w:rFonts w:hint="eastAsia" w:ascii="仿宋_GB2312" w:hAnsi="宋体" w:eastAsia="仿宋_GB2312" w:cs="宋体"/>
                <w:color w:val="auto"/>
                <w:kern w:val="0"/>
                <w:szCs w:val="21"/>
                <w:lang w:eastAsia="zh-CN" w:bidi="ar"/>
              </w:rPr>
              <w:t>（二）</w:t>
            </w:r>
            <w:r>
              <w:rPr>
                <w:rFonts w:hint="eastAsia" w:ascii="仿宋_GB2312" w:hAnsi="宋体" w:eastAsia="仿宋_GB2312" w:cs="宋体"/>
                <w:color w:val="auto"/>
                <w:kern w:val="0"/>
                <w:szCs w:val="21"/>
                <w:lang w:bidi="ar"/>
              </w:rPr>
              <w:t>律师不得在同一案件中为双方当事人担任代理人，不得代理与本人或者其近亲属有利益冲突的法律事</w:t>
            </w:r>
            <w:r>
              <w:rPr>
                <w:rFonts w:hint="eastAsia" w:ascii="仿宋_GB2312" w:hAnsi="宋体" w:eastAsia="仿宋_GB2312" w:cs="宋体"/>
                <w:color w:val="auto"/>
                <w:kern w:val="0"/>
                <w:szCs w:val="21"/>
                <w:lang w:eastAsia="zh-CN" w:bidi="ar"/>
              </w:rPr>
              <w:t>。</w:t>
            </w:r>
          </w:p>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律师在执业活动中不得有下列行为： （一）私自接受委托、收取费用，接受委托人的财物或者其他利益； （二）利用提供法律服务的便利牟取当事人争议的权益； （三）接受对方当事人的财物或者其他利益，与对方当事人或者第三人恶意串通，侵害委托人的权益； （四）违反规定会见法官、检察官、仲裁员以及其他有关工作人员； （五）向法官、检察官、仲裁员以及其他有关工作人员行贿，介绍贿赂或者指使、诱导当事人行贿，或者以其他不正当方式影响法官、检察官、仲裁员以及其他有关工作人员依法办理案件； （六）故意提供虚假证据或者威胁、利诱他人提供虚假证据，妨碍对方当事人合法取得证据； （七）煽动、教唆当事人采取扰乱公共秩序、危害公共安全等非法手段解决争议； （八）扰乱法庭、仲裁庭秩序，干扰诉讼、仲裁活动的正常进行。</w:t>
            </w:r>
          </w:p>
          <w:p>
            <w:pPr>
              <w:widowControl/>
              <w:jc w:val="left"/>
              <w:textAlignment w:val="center"/>
              <w:rPr>
                <w:rFonts w:hint="eastAsia" w:ascii="仿宋_GB2312" w:hAnsi="宋体" w:eastAsia="仿宋_GB2312" w:cs="宋体"/>
                <w:color w:val="auto"/>
                <w:kern w:val="0"/>
                <w:szCs w:val="21"/>
                <w:lang w:eastAsia="zh-CN" w:bidi="ar"/>
              </w:rPr>
            </w:pPr>
            <w:r>
              <w:rPr>
                <w:rFonts w:hint="eastAsia" w:ascii="仿宋_GB2312" w:hAnsi="宋体" w:eastAsia="仿宋_GB2312" w:cs="宋体"/>
                <w:color w:val="auto"/>
                <w:kern w:val="0"/>
                <w:szCs w:val="21"/>
                <w:lang w:bidi="ar"/>
              </w:rPr>
              <w:t>曾经担任法官、检察官的律师，从人民法院、人民检察院离任后二年内，不得担任诉讼代理人或者辩护</w:t>
            </w:r>
            <w:r>
              <w:rPr>
                <w:rFonts w:hint="eastAsia" w:ascii="仿宋_GB2312" w:hAnsi="宋体" w:eastAsia="仿宋_GB2312" w:cs="宋体"/>
                <w:color w:val="auto"/>
                <w:kern w:val="0"/>
                <w:szCs w:val="21"/>
                <w:lang w:eastAsia="zh-CN" w:bidi="ar"/>
              </w:rPr>
              <w:t>。</w:t>
            </w:r>
          </w:p>
          <w:p>
            <w:pPr>
              <w:widowControl/>
              <w:jc w:val="left"/>
              <w:textAlignment w:val="center"/>
              <w:rPr>
                <w:rFonts w:hint="eastAsia" w:ascii="仿宋_GB2312" w:hAnsi="宋体" w:eastAsia="仿宋_GB2312" w:cs="宋体"/>
                <w:color w:val="auto"/>
                <w:kern w:val="0"/>
                <w:szCs w:val="21"/>
                <w:lang w:eastAsia="zh-CN" w:bidi="ar"/>
              </w:rPr>
            </w:pPr>
            <w:r>
              <w:rPr>
                <w:rFonts w:hint="eastAsia" w:ascii="仿宋_GB2312" w:hAnsi="宋体" w:eastAsia="仿宋_GB2312" w:cs="宋体"/>
                <w:color w:val="auto"/>
                <w:kern w:val="0"/>
                <w:szCs w:val="21"/>
                <w:lang w:eastAsia="zh-CN" w:bidi="ar"/>
              </w:rPr>
              <w:t>三、</w:t>
            </w:r>
            <w:r>
              <w:rPr>
                <w:rFonts w:hint="eastAsia" w:ascii="仿宋_GB2312" w:hAnsi="宋体" w:eastAsia="仿宋_GB2312" w:cs="宋体"/>
                <w:color w:val="auto"/>
                <w:kern w:val="0"/>
                <w:szCs w:val="21"/>
                <w:lang w:bidi="ar"/>
              </w:rPr>
              <w:t>律师、律师事务所应当按照国家规定履行法律援助义务，为受援人提供符合标准的法律服务，维护受援人的合法权益。</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□符合规定</w:t>
            </w:r>
            <w:r>
              <w:rPr>
                <w:rFonts w:hint="eastAsia" w:ascii="仿宋_GB2312" w:hAnsi="宋体" w:eastAsia="仿宋_GB2312" w:cs="宋体"/>
                <w:color w:val="auto"/>
                <w:kern w:val="0"/>
                <w:szCs w:val="21"/>
                <w:lang w:bidi="ar"/>
              </w:rPr>
              <w:br w:type="textWrapping"/>
            </w:r>
            <w:r>
              <w:rPr>
                <w:rFonts w:hint="default" w:ascii="仿宋_GB2312" w:hAnsi="宋体" w:eastAsia="仿宋_GB2312" w:cs="宋体"/>
                <w:color w:val="auto"/>
                <w:kern w:val="0"/>
                <w:szCs w:val="21"/>
                <w:lang w:bidi="ar"/>
              </w:rPr>
              <w:t>□不符合规定，具体情形：</w:t>
            </w:r>
          </w:p>
        </w:tc>
      </w:tr>
      <w:tr>
        <w:tblPrEx>
          <w:tblLayout w:type="fixed"/>
          <w:tblCellMar>
            <w:top w:w="0" w:type="dxa"/>
            <w:left w:w="0" w:type="dxa"/>
            <w:bottom w:w="0" w:type="dxa"/>
            <w:right w:w="0" w:type="dxa"/>
          </w:tblCellMar>
        </w:tblPrEx>
        <w:trPr>
          <w:trHeight w:val="1960"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四、律师业务档案</w:t>
            </w:r>
            <w:r>
              <w:rPr>
                <w:rFonts w:hint="eastAsia" w:ascii="仿宋_GB2312" w:hAnsi="宋体" w:eastAsia="仿宋_GB2312" w:cs="宋体"/>
                <w:color w:val="auto"/>
                <w:kern w:val="0"/>
                <w:szCs w:val="21"/>
                <w:lang w:bidi="ar"/>
              </w:rPr>
              <w:t>质量</w:t>
            </w:r>
            <w:r>
              <w:rPr>
                <w:rFonts w:hint="eastAsia" w:ascii="仿宋_GB2312" w:hAnsi="宋体" w:eastAsia="仿宋_GB2312" w:cs="宋体"/>
                <w:color w:val="auto"/>
                <w:kern w:val="0"/>
                <w:szCs w:val="21"/>
                <w:lang w:eastAsia="zh-CN" w:bidi="ar"/>
              </w:rPr>
              <w:t>情况</w:t>
            </w:r>
            <w:r>
              <w:rPr>
                <w:rFonts w:hint="eastAsia" w:ascii="仿宋_GB2312" w:hAnsi="宋体" w:eastAsia="仿宋_GB2312" w:cs="宋体"/>
                <w:color w:val="auto"/>
                <w:kern w:val="0"/>
                <w:szCs w:val="21"/>
                <w:lang w:bidi="ar"/>
              </w:rPr>
              <w:t>（现场随机抽取</w:t>
            </w:r>
            <w:r>
              <w:rPr>
                <w:rFonts w:hint="eastAsia" w:ascii="仿宋_GB2312" w:hAnsi="宋体" w:eastAsia="仿宋_GB2312" w:cs="宋体"/>
                <w:color w:val="auto"/>
                <w:kern w:val="0"/>
                <w:szCs w:val="21"/>
                <w:lang w:val="en-US" w:eastAsia="zh-CN" w:bidi="ar"/>
              </w:rPr>
              <w:t>20</w:t>
            </w:r>
            <w:r>
              <w:rPr>
                <w:rFonts w:hint="eastAsia" w:ascii="仿宋_GB2312" w:hAnsi="宋体" w:eastAsia="仿宋_GB2312" w:cs="宋体"/>
                <w:color w:val="auto"/>
                <w:kern w:val="0"/>
                <w:szCs w:val="21"/>
                <w:lang w:bidi="ar"/>
              </w:rPr>
              <w:t>份20</w:t>
            </w:r>
            <w:r>
              <w:rPr>
                <w:rFonts w:hint="eastAsia" w:ascii="仿宋_GB2312" w:hAnsi="宋体" w:eastAsia="仿宋_GB2312" w:cs="宋体"/>
                <w:color w:val="auto"/>
                <w:kern w:val="0"/>
                <w:szCs w:val="21"/>
                <w:lang w:val="en-US" w:eastAsia="zh-CN" w:bidi="ar"/>
              </w:rPr>
              <w:t>23年7月至2024</w:t>
            </w:r>
            <w:r>
              <w:rPr>
                <w:rFonts w:hint="eastAsia" w:ascii="仿宋_GB2312" w:hAnsi="宋体" w:eastAsia="仿宋_GB2312" w:cs="宋体"/>
                <w:color w:val="auto"/>
                <w:kern w:val="0"/>
                <w:szCs w:val="21"/>
                <w:lang w:bidi="ar"/>
              </w:rPr>
              <w:t>年</w:t>
            </w:r>
            <w:r>
              <w:rPr>
                <w:rFonts w:hint="eastAsia" w:ascii="仿宋_GB2312" w:hAnsi="宋体" w:eastAsia="仿宋_GB2312" w:cs="宋体"/>
                <w:color w:val="auto"/>
                <w:kern w:val="0"/>
                <w:szCs w:val="21"/>
                <w:lang w:val="en-US" w:eastAsia="zh-CN" w:bidi="ar"/>
              </w:rPr>
              <w:t>6月</w:t>
            </w:r>
            <w:r>
              <w:rPr>
                <w:rFonts w:hint="eastAsia" w:ascii="仿宋_GB2312" w:hAnsi="宋体" w:eastAsia="仿宋_GB2312" w:cs="宋体"/>
                <w:color w:val="auto"/>
                <w:kern w:val="0"/>
                <w:szCs w:val="21"/>
                <w:lang w:bidi="ar"/>
              </w:rPr>
              <w:t>办理的</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案卷）</w:t>
            </w:r>
          </w:p>
        </w:tc>
        <w:tc>
          <w:tcPr>
            <w:tcW w:w="1937"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律师业务档案</w:t>
            </w:r>
            <w:r>
              <w:rPr>
                <w:rFonts w:hint="eastAsia" w:ascii="仿宋_GB2312" w:hAnsi="宋体" w:eastAsia="仿宋_GB2312" w:cs="宋体"/>
                <w:color w:val="auto"/>
                <w:kern w:val="0"/>
                <w:szCs w:val="21"/>
                <w:lang w:bidi="ar"/>
              </w:rPr>
              <w:t>是否符合规定</w:t>
            </w: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收案是否由律师所统一接受委托；统一进行收案审查；有无专人负责收案登记管理；有无执行利益审查制度</w:t>
            </w:r>
          </w:p>
        </w:tc>
        <w:tc>
          <w:tcPr>
            <w:tcW w:w="189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□调阅案件卷宗</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□查看相关材料</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□其他</w:t>
            </w:r>
            <w:r>
              <w:rPr>
                <w:rFonts w:hint="default" w:ascii="仿宋_GB2312" w:hAnsi="宋体" w:eastAsia="仿宋_GB2312" w:cs="宋体"/>
                <w:color w:val="auto"/>
                <w:kern w:val="0"/>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□符合规定</w:t>
            </w:r>
            <w:r>
              <w:rPr>
                <w:rFonts w:hint="eastAsia" w:ascii="仿宋_GB2312" w:hAnsi="宋体" w:eastAsia="仿宋_GB2312" w:cs="宋体"/>
                <w:color w:val="auto"/>
                <w:kern w:val="0"/>
                <w:szCs w:val="21"/>
                <w:lang w:bidi="ar"/>
              </w:rPr>
              <w:br w:type="textWrapping"/>
            </w:r>
            <w:r>
              <w:rPr>
                <w:rFonts w:hint="default" w:ascii="仿宋_GB2312" w:hAnsi="宋体" w:eastAsia="仿宋_GB2312" w:cs="宋体"/>
                <w:color w:val="auto"/>
                <w:kern w:val="0"/>
                <w:szCs w:val="21"/>
                <w:lang w:bidi="ar"/>
              </w:rPr>
              <w:t>□不符合规定，具体情形：</w:t>
            </w:r>
          </w:p>
        </w:tc>
      </w:tr>
      <w:tr>
        <w:tblPrEx>
          <w:tblLayout w:type="fixed"/>
          <w:tblCellMar>
            <w:top w:w="0" w:type="dxa"/>
            <w:left w:w="0" w:type="dxa"/>
            <w:bottom w:w="0" w:type="dxa"/>
            <w:right w:w="0" w:type="dxa"/>
          </w:tblCellMar>
        </w:tblPrEx>
        <w:trPr>
          <w:trHeight w:val="84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9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收费是否符合</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收费标准</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□符合规定</w:t>
            </w:r>
            <w:r>
              <w:rPr>
                <w:rFonts w:hint="eastAsia" w:ascii="仿宋_GB2312" w:hAnsi="宋体" w:eastAsia="仿宋_GB2312" w:cs="宋体"/>
                <w:color w:val="auto"/>
                <w:kern w:val="0"/>
                <w:szCs w:val="21"/>
                <w:lang w:bidi="ar"/>
              </w:rPr>
              <w:br w:type="textWrapping"/>
            </w:r>
            <w:r>
              <w:rPr>
                <w:rFonts w:hint="default" w:ascii="仿宋_GB2312" w:hAnsi="宋体" w:eastAsia="仿宋_GB2312" w:cs="宋体"/>
                <w:color w:val="auto"/>
                <w:kern w:val="0"/>
                <w:szCs w:val="21"/>
                <w:lang w:bidi="ar"/>
              </w:rPr>
              <w:t>□不符合规定，具体情形：</w:t>
            </w:r>
          </w:p>
        </w:tc>
      </w:tr>
      <w:tr>
        <w:tblPrEx>
          <w:tblLayout w:type="fixed"/>
          <w:tblCellMar>
            <w:top w:w="0" w:type="dxa"/>
            <w:left w:w="0" w:type="dxa"/>
            <w:bottom w:w="0" w:type="dxa"/>
            <w:right w:w="0" w:type="dxa"/>
          </w:tblCellMar>
        </w:tblPrEx>
        <w:trPr>
          <w:trHeight w:val="112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9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档案是否齐全，</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文书立卷归档是否按时完成，</w:t>
            </w:r>
            <w:r>
              <w:rPr>
                <w:rFonts w:hint="eastAsia" w:ascii="仿宋_GB2312" w:hAnsi="宋体" w:eastAsia="仿宋_GB2312" w:cs="宋体"/>
                <w:color w:val="auto"/>
                <w:kern w:val="0"/>
                <w:szCs w:val="21"/>
                <w:lang w:eastAsia="zh-CN" w:bidi="ar"/>
              </w:rPr>
              <w:t>律师业务档案</w:t>
            </w:r>
            <w:r>
              <w:rPr>
                <w:rFonts w:hint="eastAsia" w:ascii="仿宋_GB2312" w:hAnsi="宋体" w:eastAsia="仿宋_GB2312" w:cs="宋体"/>
                <w:color w:val="auto"/>
                <w:kern w:val="0"/>
                <w:szCs w:val="21"/>
                <w:lang w:bidi="ar"/>
              </w:rPr>
              <w:t>编号本是否保存完好</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□符合规定</w:t>
            </w:r>
            <w:r>
              <w:rPr>
                <w:rFonts w:hint="eastAsia" w:ascii="仿宋_GB2312" w:hAnsi="宋体" w:eastAsia="仿宋_GB2312" w:cs="宋体"/>
                <w:color w:val="auto"/>
                <w:kern w:val="0"/>
                <w:szCs w:val="21"/>
                <w:lang w:bidi="ar"/>
              </w:rPr>
              <w:br w:type="textWrapping"/>
            </w:r>
            <w:r>
              <w:rPr>
                <w:rFonts w:hint="default" w:ascii="仿宋_GB2312" w:hAnsi="宋体" w:eastAsia="仿宋_GB2312" w:cs="宋体"/>
                <w:color w:val="auto"/>
                <w:kern w:val="0"/>
                <w:szCs w:val="21"/>
                <w:lang w:bidi="ar"/>
              </w:rPr>
              <w:t>□不符合规定，具体情形：</w:t>
            </w:r>
          </w:p>
        </w:tc>
      </w:tr>
      <w:tr>
        <w:tblPrEx>
          <w:tblLayout w:type="fixed"/>
          <w:tblCellMar>
            <w:top w:w="0" w:type="dxa"/>
            <w:left w:w="0" w:type="dxa"/>
            <w:bottom w:w="0" w:type="dxa"/>
            <w:right w:w="0" w:type="dxa"/>
          </w:tblCellMar>
        </w:tblPrEx>
        <w:trPr>
          <w:trHeight w:val="1796" w:hRule="atLeast"/>
        </w:trPr>
        <w:tc>
          <w:tcPr>
            <w:tcW w:w="1796"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（五）法律、法规和司法部规定的其他监督检查事项</w:t>
            </w:r>
          </w:p>
        </w:tc>
        <w:tc>
          <w:tcPr>
            <w:tcW w:w="1937"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法律、法规和司法部规定的其他监督检查事项</w:t>
            </w:r>
          </w:p>
        </w:tc>
        <w:tc>
          <w:tcPr>
            <w:tcW w:w="2450" w:type="dxa"/>
            <w:gridSpan w:val="2"/>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机构是否建立健全业务、</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档案、财务、资产等管理制度</w:t>
            </w:r>
          </w:p>
        </w:tc>
        <w:tc>
          <w:tcPr>
            <w:tcW w:w="189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□查看文件资料</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□其他</w:t>
            </w:r>
            <w:r>
              <w:rPr>
                <w:rFonts w:hint="default" w:ascii="仿宋_GB2312" w:hAnsi="宋体" w:eastAsia="仿宋_GB2312" w:cs="宋体"/>
                <w:color w:val="auto"/>
                <w:kern w:val="0"/>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□符合规定</w:t>
            </w:r>
            <w:r>
              <w:rPr>
                <w:rFonts w:hint="eastAsia" w:ascii="仿宋_GB2312" w:hAnsi="宋体" w:eastAsia="仿宋_GB2312" w:cs="宋体"/>
                <w:color w:val="auto"/>
                <w:kern w:val="0"/>
                <w:szCs w:val="21"/>
                <w:lang w:bidi="ar"/>
              </w:rPr>
              <w:br w:type="textWrapping"/>
            </w:r>
            <w:r>
              <w:rPr>
                <w:rFonts w:hint="default" w:ascii="仿宋_GB2312" w:hAnsi="宋体" w:eastAsia="仿宋_GB2312" w:cs="宋体"/>
                <w:color w:val="auto"/>
                <w:kern w:val="0"/>
                <w:szCs w:val="21"/>
                <w:lang w:bidi="ar"/>
              </w:rPr>
              <w:t>□不符合规定，具体情形：</w:t>
            </w:r>
          </w:p>
        </w:tc>
      </w:tr>
      <w:tr>
        <w:tblPrEx>
          <w:tblLayout w:type="fixed"/>
          <w:tblCellMar>
            <w:top w:w="0" w:type="dxa"/>
            <w:left w:w="0" w:type="dxa"/>
            <w:bottom w:w="0" w:type="dxa"/>
            <w:right w:w="0" w:type="dxa"/>
          </w:tblCellMar>
        </w:tblPrEx>
        <w:trPr>
          <w:trHeight w:val="840" w:hRule="atLeast"/>
        </w:trPr>
        <w:tc>
          <w:tcPr>
            <w:tcW w:w="1796" w:type="dxa"/>
            <w:vMerge w:val="continue"/>
            <w:tcBorders>
              <w:left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937" w:type="dxa"/>
            <w:vMerge w:val="continue"/>
            <w:tcBorders>
              <w:left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是否建立执业过错责任追究制度，对</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的执业行为进行监管</w:t>
            </w:r>
          </w:p>
        </w:tc>
        <w:tc>
          <w:tcPr>
            <w:tcW w:w="1895" w:type="dxa"/>
            <w:vMerge w:val="continue"/>
            <w:tcBorders>
              <w:left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□符合规定</w:t>
            </w:r>
            <w:r>
              <w:rPr>
                <w:rFonts w:hint="eastAsia" w:ascii="仿宋_GB2312" w:hAnsi="宋体" w:eastAsia="仿宋_GB2312" w:cs="宋体"/>
                <w:color w:val="auto"/>
                <w:kern w:val="0"/>
                <w:szCs w:val="21"/>
                <w:lang w:bidi="ar"/>
              </w:rPr>
              <w:br w:type="textWrapping"/>
            </w:r>
            <w:r>
              <w:rPr>
                <w:rFonts w:hint="default" w:ascii="仿宋_GB2312" w:hAnsi="宋体" w:eastAsia="仿宋_GB2312" w:cs="宋体"/>
                <w:color w:val="auto"/>
                <w:kern w:val="0"/>
                <w:szCs w:val="21"/>
                <w:lang w:bidi="ar"/>
              </w:rPr>
              <w:t>□不符合规定，具体情形：</w:t>
            </w:r>
          </w:p>
        </w:tc>
      </w:tr>
      <w:tr>
        <w:tblPrEx>
          <w:tblLayout w:type="fixed"/>
          <w:tblCellMar>
            <w:top w:w="0" w:type="dxa"/>
            <w:left w:w="0" w:type="dxa"/>
            <w:bottom w:w="0" w:type="dxa"/>
            <w:right w:w="0" w:type="dxa"/>
          </w:tblCellMar>
        </w:tblPrEx>
        <w:trPr>
          <w:trHeight w:val="840" w:hRule="atLeast"/>
        </w:trPr>
        <w:tc>
          <w:tcPr>
            <w:tcW w:w="1796" w:type="dxa"/>
            <w:vMerge w:val="continue"/>
            <w:tcBorders>
              <w:left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937" w:type="dxa"/>
            <w:vMerge w:val="continue"/>
            <w:tcBorders>
              <w:left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机构是否按照规定参加</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执业责任保险</w:t>
            </w:r>
          </w:p>
        </w:tc>
        <w:tc>
          <w:tcPr>
            <w:tcW w:w="1895" w:type="dxa"/>
            <w:vMerge w:val="continue"/>
            <w:tcBorders>
              <w:left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□符合规定</w:t>
            </w:r>
            <w:r>
              <w:rPr>
                <w:rFonts w:hint="eastAsia" w:ascii="仿宋_GB2312" w:hAnsi="宋体" w:eastAsia="仿宋_GB2312" w:cs="宋体"/>
                <w:color w:val="auto"/>
                <w:kern w:val="0"/>
                <w:szCs w:val="21"/>
                <w:lang w:bidi="ar"/>
              </w:rPr>
              <w:br w:type="textWrapping"/>
            </w:r>
            <w:r>
              <w:rPr>
                <w:rFonts w:hint="default" w:ascii="仿宋_GB2312" w:hAnsi="宋体" w:eastAsia="仿宋_GB2312" w:cs="宋体"/>
                <w:color w:val="auto"/>
                <w:kern w:val="0"/>
                <w:szCs w:val="21"/>
                <w:lang w:bidi="ar"/>
              </w:rPr>
              <w:t>□不符合规定，具体情形：</w:t>
            </w:r>
          </w:p>
        </w:tc>
      </w:tr>
      <w:tr>
        <w:tblPrEx>
          <w:tblLayout w:type="fixed"/>
          <w:tblCellMar>
            <w:top w:w="0" w:type="dxa"/>
            <w:left w:w="0" w:type="dxa"/>
            <w:bottom w:w="0" w:type="dxa"/>
            <w:right w:w="0" w:type="dxa"/>
          </w:tblCellMar>
        </w:tblPrEx>
        <w:trPr>
          <w:trHeight w:val="840" w:hRule="atLeast"/>
        </w:trPr>
        <w:tc>
          <w:tcPr>
            <w:tcW w:w="1796"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937"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eastAsia="zh-CN" w:bidi="ar"/>
              </w:rPr>
            </w:pP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机构</w:t>
            </w:r>
            <w:r>
              <w:rPr>
                <w:rFonts w:hint="eastAsia" w:ascii="仿宋_GB2312" w:hAnsi="宋体" w:eastAsia="仿宋_GB2312" w:cs="宋体"/>
                <w:color w:val="000000"/>
                <w:kern w:val="0"/>
                <w:szCs w:val="21"/>
                <w:lang w:bidi="ar"/>
              </w:rPr>
              <w:t>是否按照规定</w:t>
            </w:r>
            <w:r>
              <w:rPr>
                <w:rFonts w:hint="eastAsia" w:ascii="仿宋_GB2312" w:hAnsi="宋体" w:eastAsia="仿宋_GB2312" w:cs="宋体"/>
                <w:color w:val="000000"/>
                <w:kern w:val="0"/>
                <w:szCs w:val="21"/>
                <w:lang w:eastAsia="zh-CN" w:bidi="ar"/>
              </w:rPr>
              <w:t>做好安全生产，符合消防安全要求</w:t>
            </w:r>
          </w:p>
        </w:tc>
        <w:tc>
          <w:tcPr>
            <w:tcW w:w="189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□符合规定</w:t>
            </w:r>
            <w:r>
              <w:rPr>
                <w:rFonts w:hint="eastAsia" w:ascii="仿宋_GB2312" w:hAnsi="宋体" w:eastAsia="仿宋_GB2312" w:cs="宋体"/>
                <w:color w:val="auto"/>
                <w:kern w:val="0"/>
                <w:szCs w:val="21"/>
                <w:lang w:bidi="ar"/>
              </w:rPr>
              <w:br w:type="textWrapping"/>
            </w:r>
            <w:r>
              <w:rPr>
                <w:rFonts w:hint="default" w:ascii="仿宋_GB2312" w:hAnsi="宋体" w:eastAsia="仿宋_GB2312" w:cs="宋体"/>
                <w:color w:val="auto"/>
                <w:kern w:val="0"/>
                <w:szCs w:val="21"/>
                <w:lang w:bidi="ar"/>
              </w:rPr>
              <w:t>□不符合规定，具体情形：</w:t>
            </w:r>
          </w:p>
        </w:tc>
      </w:tr>
      <w:tr>
        <w:tblPrEx>
          <w:tblLayout w:type="fixed"/>
          <w:tblCellMar>
            <w:top w:w="0" w:type="dxa"/>
            <w:left w:w="0" w:type="dxa"/>
            <w:bottom w:w="0" w:type="dxa"/>
            <w:right w:w="0" w:type="dxa"/>
          </w:tblCellMar>
        </w:tblPrEx>
        <w:trPr>
          <w:trHeight w:val="2475"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检查结论</w:t>
            </w:r>
          </w:p>
        </w:tc>
        <w:tc>
          <w:tcPr>
            <w:tcW w:w="7900"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top"/>
          </w:tcPr>
          <w:p>
            <w:pPr>
              <w:widowControl/>
              <w:jc w:val="left"/>
              <w:textAlignment w:val="top"/>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检查人意见：</w:t>
            </w:r>
          </w:p>
        </w:tc>
      </w:tr>
      <w:tr>
        <w:tblPrEx>
          <w:tblLayout w:type="fixed"/>
          <w:tblCellMar>
            <w:top w:w="0" w:type="dxa"/>
            <w:left w:w="0" w:type="dxa"/>
            <w:bottom w:w="0" w:type="dxa"/>
            <w:right w:w="0" w:type="dxa"/>
          </w:tblCellMar>
        </w:tblPrEx>
        <w:trPr>
          <w:trHeight w:val="740"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检查人</w:t>
            </w: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被检查人</w:t>
            </w:r>
          </w:p>
        </w:tc>
        <w:tc>
          <w:tcPr>
            <w:tcW w:w="351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r>
      <w:tr>
        <w:tblPrEx>
          <w:tblLayout w:type="fixed"/>
          <w:tblCellMar>
            <w:top w:w="0" w:type="dxa"/>
            <w:left w:w="0" w:type="dxa"/>
            <w:bottom w:w="0" w:type="dxa"/>
            <w:right w:w="0" w:type="dxa"/>
          </w:tblCellMar>
        </w:tblPrEx>
        <w:trPr>
          <w:trHeight w:val="74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记录人</w:t>
            </w:r>
          </w:p>
        </w:tc>
        <w:tc>
          <w:tcPr>
            <w:tcW w:w="351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r>
      <w:tr>
        <w:tblPrEx>
          <w:tblLayout w:type="fixed"/>
          <w:tblCellMar>
            <w:top w:w="0" w:type="dxa"/>
            <w:left w:w="0" w:type="dxa"/>
            <w:bottom w:w="0" w:type="dxa"/>
            <w:right w:w="0" w:type="dxa"/>
          </w:tblCellMar>
        </w:tblPrEx>
        <w:trPr>
          <w:trHeight w:val="58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备注</w:t>
            </w:r>
          </w:p>
        </w:tc>
        <w:tc>
          <w:tcPr>
            <w:tcW w:w="7900"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r>
      <w:tr>
        <w:tblPrEx>
          <w:tblLayout w:type="fixed"/>
          <w:tblCellMar>
            <w:top w:w="0" w:type="dxa"/>
            <w:left w:w="0" w:type="dxa"/>
            <w:bottom w:w="0" w:type="dxa"/>
            <w:right w:w="0" w:type="dxa"/>
          </w:tblCellMar>
        </w:tblPrEx>
        <w:trPr>
          <w:trHeight w:val="2240" w:hRule="atLeast"/>
        </w:trPr>
        <w:tc>
          <w:tcPr>
            <w:tcW w:w="9696"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注：</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1.</w:t>
            </w:r>
            <w:r>
              <w:rPr>
                <w:rFonts w:hint="eastAsia" w:ascii="仿宋_GB2312" w:hAnsi="宋体" w:eastAsia="仿宋_GB2312" w:cs="宋体"/>
                <w:color w:val="000000"/>
                <w:kern w:val="0"/>
                <w:szCs w:val="21"/>
                <w:lang w:eastAsia="zh-CN" w:bidi="ar"/>
              </w:rPr>
              <w:t>律师</w:t>
            </w:r>
            <w:r>
              <w:rPr>
                <w:rFonts w:hint="eastAsia" w:ascii="仿宋_GB2312" w:hAnsi="宋体" w:eastAsia="仿宋_GB2312" w:cs="宋体"/>
                <w:color w:val="000000"/>
                <w:kern w:val="0"/>
                <w:szCs w:val="21"/>
                <w:lang w:bidi="ar"/>
              </w:rPr>
              <w:t>质量的监控情况，现场随机抽取</w:t>
            </w:r>
            <w:r>
              <w:rPr>
                <w:rFonts w:hint="eastAsia" w:ascii="仿宋_GB2312" w:hAnsi="宋体" w:eastAsia="仿宋_GB2312" w:cs="宋体"/>
                <w:color w:val="000000"/>
                <w:kern w:val="0"/>
                <w:szCs w:val="21"/>
                <w:lang w:val="en-US" w:eastAsia="zh-CN" w:bidi="ar"/>
              </w:rPr>
              <w:t>10</w:t>
            </w:r>
            <w:r>
              <w:rPr>
                <w:rFonts w:hint="eastAsia" w:ascii="仿宋_GB2312" w:hAnsi="宋体" w:eastAsia="仿宋_GB2312" w:cs="宋体"/>
                <w:color w:val="000000"/>
                <w:kern w:val="0"/>
                <w:szCs w:val="21"/>
                <w:lang w:bidi="ar"/>
              </w:rPr>
              <w:t>份</w:t>
            </w:r>
            <w:r>
              <w:rPr>
                <w:rFonts w:hint="eastAsia" w:ascii="仿宋_GB2312" w:hAnsi="宋体" w:eastAsia="仿宋_GB2312" w:cs="宋体"/>
                <w:color w:val="000000"/>
                <w:kern w:val="0"/>
                <w:szCs w:val="21"/>
                <w:lang w:eastAsia="zh-CN" w:bidi="ar"/>
              </w:rPr>
              <w:t>202</w:t>
            </w:r>
            <w:r>
              <w:rPr>
                <w:rFonts w:hint="eastAsia" w:ascii="仿宋_GB2312" w:hAnsi="宋体" w:eastAsia="仿宋_GB2312" w:cs="宋体"/>
                <w:color w:val="000000"/>
                <w:kern w:val="0"/>
                <w:szCs w:val="21"/>
                <w:lang w:val="en-US" w:eastAsia="zh-CN" w:bidi="ar"/>
              </w:rPr>
              <w:t>3年7月份</w:t>
            </w:r>
            <w:r>
              <w:rPr>
                <w:rFonts w:hint="eastAsia" w:ascii="仿宋_GB2312" w:hAnsi="宋体" w:eastAsia="仿宋_GB2312" w:cs="宋体"/>
                <w:color w:val="000000"/>
                <w:kern w:val="0"/>
                <w:szCs w:val="21"/>
                <w:lang w:eastAsia="zh-CN" w:bidi="ar"/>
              </w:rPr>
              <w:t>至</w:t>
            </w:r>
            <w:r>
              <w:rPr>
                <w:rFonts w:hint="eastAsia" w:ascii="仿宋_GB2312" w:hAnsi="宋体" w:eastAsia="仿宋_GB2312" w:cs="宋体"/>
                <w:color w:val="000000"/>
                <w:kern w:val="0"/>
                <w:szCs w:val="21"/>
                <w:lang w:val="en-US" w:eastAsia="zh-CN" w:bidi="ar"/>
              </w:rPr>
              <w:t>2024</w:t>
            </w:r>
            <w:r>
              <w:rPr>
                <w:rFonts w:hint="eastAsia" w:ascii="仿宋_GB2312" w:hAnsi="宋体" w:eastAsia="仿宋_GB2312" w:cs="宋体"/>
                <w:color w:val="000000"/>
                <w:kern w:val="0"/>
                <w:szCs w:val="21"/>
                <w:lang w:bidi="ar"/>
              </w:rPr>
              <w:t>年</w:t>
            </w:r>
            <w:r>
              <w:rPr>
                <w:rFonts w:hint="eastAsia" w:ascii="仿宋_GB2312" w:hAnsi="宋体" w:eastAsia="仿宋_GB2312" w:cs="宋体"/>
                <w:color w:val="000000"/>
                <w:kern w:val="0"/>
                <w:szCs w:val="21"/>
                <w:lang w:val="en-US" w:eastAsia="zh-CN" w:bidi="ar"/>
              </w:rPr>
              <w:t>6月份</w:t>
            </w:r>
            <w:r>
              <w:rPr>
                <w:rFonts w:hint="eastAsia" w:ascii="仿宋_GB2312" w:hAnsi="宋体" w:eastAsia="仿宋_GB2312" w:cs="宋体"/>
                <w:color w:val="000000"/>
                <w:kern w:val="0"/>
                <w:szCs w:val="21"/>
                <w:lang w:bidi="ar"/>
              </w:rPr>
              <w:t>办理的</w:t>
            </w:r>
            <w:r>
              <w:rPr>
                <w:rFonts w:hint="eastAsia" w:ascii="仿宋_GB2312" w:hAnsi="宋体" w:eastAsia="仿宋_GB2312" w:cs="宋体"/>
                <w:color w:val="000000"/>
                <w:kern w:val="0"/>
                <w:szCs w:val="21"/>
                <w:lang w:eastAsia="zh-CN" w:bidi="ar"/>
              </w:rPr>
              <w:t>律师</w:t>
            </w:r>
            <w:r>
              <w:rPr>
                <w:rFonts w:hint="eastAsia" w:ascii="仿宋_GB2312" w:hAnsi="宋体" w:eastAsia="仿宋_GB2312" w:cs="宋体"/>
                <w:color w:val="000000"/>
                <w:kern w:val="0"/>
                <w:szCs w:val="21"/>
                <w:lang w:bidi="ar"/>
              </w:rPr>
              <w:t>案卷；</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2.采取“其他”检查方法时，可以采取询问方法或采取向有关单位或人员核实情况方法等，采取询问方法，应当按照执法文书统一规范制作询问笔录留存；采取向有关单位或人员核实情况方法，应当有电话录音或工作记录留存；</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3.检查结果中有相应不符合相关规定的，请描述相关情形；</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4.被检查人拒绝签名的，应当在备注栏内如实记载相关情况。</w:t>
            </w:r>
          </w:p>
        </w:tc>
      </w:tr>
    </w:tbl>
    <w:p>
      <w:pPr>
        <w:spacing w:line="400" w:lineRule="exact"/>
        <w:jc w:val="left"/>
        <w:rPr>
          <w:rFonts w:hint="eastAsia" w:ascii="黑体" w:hAnsi="黑体" w:eastAsia="黑体"/>
          <w:sz w:val="32"/>
          <w:szCs w:val="32"/>
          <w:lang w:eastAsia="zh-CN"/>
        </w:rPr>
      </w:pPr>
    </w:p>
    <w:p>
      <w:pPr>
        <w:spacing w:line="400" w:lineRule="exact"/>
        <w:jc w:val="left"/>
        <w:rPr>
          <w:rFonts w:hint="eastAsia" w:ascii="黑体" w:hAnsi="黑体" w:eastAsia="黑体" w:cs="Times New Roman"/>
          <w:color w:val="000000"/>
          <w:sz w:val="36"/>
          <w:szCs w:val="36"/>
        </w:rPr>
      </w:pPr>
      <w:r>
        <w:rPr>
          <w:rFonts w:hint="eastAsia" w:ascii="黑体" w:hAnsi="黑体" w:eastAsia="黑体"/>
          <w:sz w:val="32"/>
          <w:szCs w:val="32"/>
          <w:lang w:eastAsia="zh-CN"/>
        </w:rPr>
        <w:t>附件</w:t>
      </w:r>
      <w:r>
        <w:rPr>
          <w:rFonts w:hint="eastAsia" w:ascii="黑体" w:hAnsi="黑体" w:eastAsia="黑体"/>
          <w:sz w:val="32"/>
          <w:szCs w:val="32"/>
          <w:lang w:val="en-US" w:eastAsia="zh-CN"/>
        </w:rPr>
        <w:t>2-2</w:t>
      </w:r>
    </w:p>
    <w:p>
      <w:pPr>
        <w:jc w:val="center"/>
        <w:rPr>
          <w:rFonts w:hint="eastAsia" w:ascii="黑体" w:hAnsi="黑体" w:eastAsia="黑体" w:cs="Times New Roman"/>
          <w:color w:val="000000"/>
          <w:sz w:val="36"/>
          <w:szCs w:val="36"/>
        </w:rPr>
      </w:pPr>
      <w:r>
        <w:rPr>
          <w:rFonts w:hint="eastAsia" w:ascii="黑体" w:hAnsi="黑体" w:eastAsia="黑体" w:cs="Times New Roman"/>
          <w:color w:val="000000"/>
          <w:sz w:val="36"/>
          <w:szCs w:val="36"/>
        </w:rPr>
        <w:t>公证机构日常检查单</w:t>
      </w:r>
    </w:p>
    <w:p>
      <w:pPr>
        <w:jc w:val="center"/>
        <w:rPr>
          <w:sz w:val="36"/>
          <w:szCs w:val="36"/>
        </w:rPr>
      </w:pPr>
      <w:r>
        <w:rPr>
          <w:rFonts w:hint="eastAsia" w:ascii="黑体" w:hAnsi="黑体" w:eastAsia="黑体"/>
        </w:rPr>
        <w:t>检查时间：</w:t>
      </w:r>
      <w:r>
        <w:rPr>
          <w:rFonts w:hint="eastAsia" w:ascii="黑体" w:hAnsi="黑体" w:eastAsia="黑体"/>
          <w:lang w:val="en-US" w:eastAsia="zh-CN"/>
        </w:rPr>
        <w:t xml:space="preserve">    </w:t>
      </w:r>
      <w:r>
        <w:rPr>
          <w:rFonts w:hint="eastAsia" w:ascii="黑体" w:hAnsi="黑体" w:eastAsia="黑体"/>
        </w:rPr>
        <w:t>年</w:t>
      </w:r>
      <w:r>
        <w:rPr>
          <w:rFonts w:hint="eastAsia" w:ascii="黑体" w:hAnsi="黑体" w:eastAsia="黑体"/>
          <w:lang w:val="en-US" w:eastAsia="zh-CN"/>
        </w:rPr>
        <w:t xml:space="preserve">  </w:t>
      </w:r>
      <w:r>
        <w:rPr>
          <w:rFonts w:hint="eastAsia" w:ascii="黑体" w:hAnsi="黑体" w:eastAsia="黑体"/>
        </w:rPr>
        <w:t>月</w:t>
      </w:r>
      <w:r>
        <w:rPr>
          <w:rFonts w:hint="eastAsia" w:ascii="黑体" w:hAnsi="黑体" w:eastAsia="黑体"/>
          <w:lang w:val="en-US" w:eastAsia="zh-CN"/>
        </w:rPr>
        <w:t xml:space="preserve">  </w:t>
      </w:r>
      <w:r>
        <w:rPr>
          <w:rFonts w:hint="eastAsia" w:ascii="黑体" w:hAnsi="黑体" w:eastAsia="黑体"/>
        </w:rPr>
        <w:t>日</w:t>
      </w:r>
      <w:r>
        <w:rPr>
          <w:rFonts w:hint="eastAsia" w:ascii="黑体" w:hAnsi="黑体" w:eastAsia="黑体"/>
          <w:lang w:val="en-US" w:eastAsia="zh-CN"/>
        </w:rPr>
        <w:t xml:space="preserve">  </w:t>
      </w:r>
      <w:r>
        <w:rPr>
          <w:rFonts w:hint="eastAsia" w:ascii="黑体" w:hAnsi="黑体" w:eastAsia="黑体"/>
        </w:rPr>
        <w:t>时</w:t>
      </w:r>
      <w:r>
        <w:rPr>
          <w:rFonts w:hint="eastAsia" w:ascii="黑体" w:hAnsi="黑体" w:eastAsia="黑体"/>
          <w:lang w:val="en-US" w:eastAsia="zh-CN"/>
        </w:rPr>
        <w:t xml:space="preserve">  </w:t>
      </w:r>
      <w:r>
        <w:rPr>
          <w:rFonts w:hint="eastAsia" w:ascii="黑体" w:hAnsi="黑体" w:eastAsia="黑体"/>
        </w:rPr>
        <w:t>分</w:t>
      </w:r>
      <w:r>
        <w:rPr>
          <w:rFonts w:hint="eastAsia" w:ascii="黑体" w:hAnsi="黑体" w:eastAsia="黑体"/>
          <w:lang w:val="en-US" w:eastAsia="zh-CN"/>
        </w:rPr>
        <w:t xml:space="preserve"> </w:t>
      </w:r>
      <w:r>
        <w:rPr>
          <w:rFonts w:hint="eastAsia" w:ascii="黑体" w:hAnsi="黑体" w:eastAsia="黑体"/>
        </w:rPr>
        <w:t xml:space="preserve">—— </w:t>
      </w:r>
      <w:r>
        <w:rPr>
          <w:rFonts w:hint="eastAsia" w:ascii="黑体" w:hAnsi="黑体" w:eastAsia="黑体"/>
          <w:lang w:val="en-US" w:eastAsia="zh-CN"/>
        </w:rPr>
        <w:t xml:space="preserve">  </w:t>
      </w:r>
      <w:r>
        <w:rPr>
          <w:rFonts w:hint="eastAsia" w:ascii="黑体" w:hAnsi="黑体" w:eastAsia="黑体"/>
        </w:rPr>
        <w:t>时</w:t>
      </w:r>
      <w:r>
        <w:rPr>
          <w:rFonts w:hint="eastAsia" w:ascii="黑体" w:hAnsi="黑体" w:eastAsia="黑体"/>
          <w:lang w:val="en-US" w:eastAsia="zh-CN"/>
        </w:rPr>
        <w:t xml:space="preserve">  </w:t>
      </w:r>
      <w:r>
        <w:rPr>
          <w:rFonts w:hint="eastAsia" w:ascii="黑体" w:hAnsi="黑体" w:eastAsia="黑体"/>
        </w:rPr>
        <w:t>分</w:t>
      </w:r>
    </w:p>
    <w:tbl>
      <w:tblPr>
        <w:tblStyle w:val="5"/>
        <w:tblpPr w:leftFromText="180" w:rightFromText="180" w:vertAnchor="text" w:horzAnchor="page" w:tblpX="1154" w:tblpY="639"/>
        <w:tblOverlap w:val="never"/>
        <w:tblW w:w="9696" w:type="dxa"/>
        <w:tblInd w:w="0" w:type="dxa"/>
        <w:tblLayout w:type="fixed"/>
        <w:tblCellMar>
          <w:top w:w="0" w:type="dxa"/>
          <w:left w:w="0" w:type="dxa"/>
          <w:bottom w:w="0" w:type="dxa"/>
          <w:right w:w="0" w:type="dxa"/>
        </w:tblCellMar>
      </w:tblPr>
      <w:tblGrid>
        <w:gridCol w:w="1796"/>
        <w:gridCol w:w="1937"/>
        <w:gridCol w:w="2450"/>
        <w:gridCol w:w="1895"/>
        <w:gridCol w:w="1618"/>
      </w:tblGrid>
      <w:tr>
        <w:tblPrEx>
          <w:tblLayout w:type="fixed"/>
          <w:tblCellMar>
            <w:top w:w="0" w:type="dxa"/>
            <w:left w:w="0" w:type="dxa"/>
            <w:bottom w:w="0" w:type="dxa"/>
            <w:right w:w="0" w:type="dxa"/>
          </w:tblCellMar>
        </w:tblPrEx>
        <w:trPr>
          <w:trHeight w:val="46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机构名称</w:t>
            </w: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Times New Roman" w:eastAsia="仿宋_GB2312" w:cs="Times New Roman"/>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统一社会信用代码</w:t>
            </w:r>
          </w:p>
        </w:tc>
        <w:tc>
          <w:tcPr>
            <w:tcW w:w="351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Times New Roman" w:eastAsia="仿宋_GB2312" w:cs="Times New Roman"/>
                <w:color w:val="000000"/>
                <w:szCs w:val="21"/>
              </w:rPr>
            </w:pPr>
          </w:p>
        </w:tc>
      </w:tr>
      <w:tr>
        <w:tblPrEx>
          <w:tblLayout w:type="fixed"/>
          <w:tblCellMar>
            <w:top w:w="0" w:type="dxa"/>
            <w:left w:w="0" w:type="dxa"/>
            <w:bottom w:w="0" w:type="dxa"/>
            <w:right w:w="0" w:type="dxa"/>
          </w:tblCellMar>
        </w:tblPrEx>
        <w:trPr>
          <w:trHeight w:val="46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负责人姓名</w:t>
            </w: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Times New Roman" w:eastAsia="仿宋_GB2312" w:cs="Times New Roman"/>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身份证号</w:t>
            </w:r>
          </w:p>
        </w:tc>
        <w:tc>
          <w:tcPr>
            <w:tcW w:w="351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Times New Roman" w:eastAsia="仿宋_GB2312" w:cs="Times New Roman"/>
                <w:color w:val="000000"/>
                <w:szCs w:val="21"/>
              </w:rPr>
            </w:pPr>
          </w:p>
        </w:tc>
      </w:tr>
      <w:tr>
        <w:tblPrEx>
          <w:tblLayout w:type="fixed"/>
          <w:tblCellMar>
            <w:top w:w="0" w:type="dxa"/>
            <w:left w:w="0" w:type="dxa"/>
            <w:bottom w:w="0" w:type="dxa"/>
            <w:right w:w="0" w:type="dxa"/>
          </w:tblCellMar>
        </w:tblPrEx>
        <w:trPr>
          <w:trHeight w:val="46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联系方式</w:t>
            </w:r>
          </w:p>
        </w:tc>
        <w:tc>
          <w:tcPr>
            <w:tcW w:w="790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Times New Roman" w:eastAsia="仿宋_GB2312" w:cs="Times New Roman"/>
                <w:color w:val="000000"/>
                <w:szCs w:val="21"/>
              </w:rPr>
            </w:pPr>
          </w:p>
        </w:tc>
      </w:tr>
      <w:tr>
        <w:tblPrEx>
          <w:tblLayout w:type="fixed"/>
          <w:tblCellMar>
            <w:top w:w="0" w:type="dxa"/>
            <w:left w:w="0" w:type="dxa"/>
            <w:bottom w:w="0" w:type="dxa"/>
            <w:right w:w="0" w:type="dxa"/>
          </w:tblCellMar>
        </w:tblPrEx>
        <w:trPr>
          <w:trHeight w:val="46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检查地点</w:t>
            </w:r>
          </w:p>
        </w:tc>
        <w:tc>
          <w:tcPr>
            <w:tcW w:w="790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r>
      <w:tr>
        <w:tblPrEx>
          <w:tblLayout w:type="fixed"/>
          <w:tblCellMar>
            <w:top w:w="0" w:type="dxa"/>
            <w:left w:w="0" w:type="dxa"/>
            <w:bottom w:w="0" w:type="dxa"/>
            <w:right w:w="0" w:type="dxa"/>
          </w:tblCellMar>
        </w:tblPrEx>
        <w:trPr>
          <w:trHeight w:val="460" w:hRule="atLeast"/>
        </w:trPr>
        <w:tc>
          <w:tcPr>
            <w:tcW w:w="9696"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r>
              <w:rPr>
                <w:rFonts w:hint="eastAsia" w:ascii="黑体" w:hAnsi="黑体" w:eastAsia="黑体"/>
              </w:rPr>
              <w:t>检查事项、内容、方法及结果</w:t>
            </w:r>
          </w:p>
        </w:tc>
      </w:tr>
      <w:tr>
        <w:tblPrEx>
          <w:tblLayout w:type="fixed"/>
          <w:tblCellMar>
            <w:top w:w="0" w:type="dxa"/>
            <w:left w:w="0" w:type="dxa"/>
            <w:bottom w:w="0" w:type="dxa"/>
            <w:right w:w="0" w:type="dxa"/>
          </w:tblCellMar>
        </w:tblPrEx>
        <w:trPr>
          <w:trHeight w:val="28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仿宋_GB2312" w:hAnsi="宋体" w:eastAsia="仿宋_GB2312" w:cs="宋体"/>
                <w:b/>
                <w:bCs/>
                <w:color w:val="000000"/>
                <w:szCs w:val="21"/>
              </w:rPr>
            </w:pPr>
            <w:r>
              <w:rPr>
                <w:rFonts w:hint="eastAsia" w:ascii="仿宋_GB2312" w:hAnsi="宋体" w:eastAsia="仿宋_GB2312" w:cs="宋体"/>
                <w:b/>
                <w:bCs/>
                <w:color w:val="000000"/>
                <w:kern w:val="0"/>
                <w:szCs w:val="21"/>
                <w:lang w:bidi="ar"/>
              </w:rPr>
              <w:t>检查项</w:t>
            </w:r>
          </w:p>
        </w:tc>
        <w:tc>
          <w:tcPr>
            <w:tcW w:w="19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仿宋_GB2312" w:hAnsi="宋体" w:eastAsia="仿宋_GB2312" w:cs="宋体"/>
                <w:b/>
                <w:bCs/>
                <w:color w:val="000000"/>
                <w:szCs w:val="21"/>
              </w:rPr>
            </w:pPr>
            <w:r>
              <w:rPr>
                <w:rFonts w:hint="eastAsia" w:ascii="仿宋_GB2312" w:hAnsi="宋体" w:eastAsia="仿宋_GB2312" w:cs="宋体"/>
                <w:b/>
                <w:bCs/>
                <w:color w:val="000000"/>
                <w:kern w:val="0"/>
                <w:szCs w:val="21"/>
                <w:lang w:bidi="ar"/>
              </w:rPr>
              <w:t>检查子项</w:t>
            </w:r>
          </w:p>
        </w:tc>
        <w:tc>
          <w:tcPr>
            <w:tcW w:w="24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仿宋_GB2312" w:hAnsi="宋体" w:eastAsia="仿宋_GB2312" w:cs="宋体"/>
                <w:b/>
                <w:bCs/>
                <w:color w:val="000000"/>
                <w:szCs w:val="21"/>
              </w:rPr>
            </w:pPr>
            <w:r>
              <w:rPr>
                <w:rFonts w:hint="eastAsia" w:ascii="仿宋_GB2312" w:hAnsi="宋体" w:eastAsia="仿宋_GB2312" w:cs="宋体"/>
                <w:b/>
                <w:bCs/>
                <w:color w:val="000000"/>
                <w:kern w:val="0"/>
                <w:szCs w:val="21"/>
                <w:lang w:bidi="ar"/>
              </w:rPr>
              <w:t>检查内容</w:t>
            </w:r>
          </w:p>
        </w:tc>
        <w:tc>
          <w:tcPr>
            <w:tcW w:w="189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仿宋_GB2312" w:hAnsi="宋体" w:eastAsia="仿宋_GB2312" w:cs="宋体"/>
                <w:b/>
                <w:bCs/>
                <w:color w:val="000000"/>
                <w:szCs w:val="21"/>
              </w:rPr>
            </w:pPr>
            <w:r>
              <w:rPr>
                <w:rFonts w:hint="eastAsia" w:ascii="仿宋_GB2312" w:hAnsi="宋体" w:eastAsia="仿宋_GB2312" w:cs="宋体"/>
                <w:b/>
                <w:bCs/>
                <w:color w:val="000000"/>
                <w:kern w:val="0"/>
                <w:szCs w:val="21"/>
                <w:lang w:bidi="ar"/>
              </w:rPr>
              <w:t>检查方法</w:t>
            </w:r>
          </w:p>
        </w:tc>
        <w:tc>
          <w:tcPr>
            <w:tcW w:w="161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仿宋_GB2312" w:hAnsi="宋体" w:eastAsia="仿宋_GB2312" w:cs="宋体"/>
                <w:b/>
                <w:bCs/>
                <w:color w:val="000000"/>
                <w:szCs w:val="21"/>
              </w:rPr>
            </w:pPr>
            <w:r>
              <w:rPr>
                <w:rFonts w:hint="eastAsia" w:ascii="仿宋_GB2312" w:hAnsi="宋体" w:eastAsia="仿宋_GB2312" w:cs="宋体"/>
                <w:b/>
                <w:bCs/>
                <w:color w:val="000000"/>
                <w:kern w:val="0"/>
                <w:szCs w:val="21"/>
                <w:lang w:bidi="ar"/>
              </w:rPr>
              <w:t>检查结果</w:t>
            </w:r>
          </w:p>
        </w:tc>
      </w:tr>
      <w:tr>
        <w:tblPrEx>
          <w:tblLayout w:type="fixed"/>
          <w:tblCellMar>
            <w:top w:w="0" w:type="dxa"/>
            <w:left w:w="0" w:type="dxa"/>
            <w:bottom w:w="0" w:type="dxa"/>
            <w:right w:w="0" w:type="dxa"/>
          </w:tblCellMar>
        </w:tblPrEx>
        <w:trPr>
          <w:trHeight w:val="2400"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（一）公证机构保持法定设立条件的情况</w:t>
            </w: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公证机构是否符合《中华人民共和国公证法》第八条规定</w:t>
            </w: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公证机构是否保持《中华人民共和国公证法》第八条规定的条件:</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（一）有自己的名称；</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（二）有固定的场所；</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（三）有二名以上公证员；</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（四）有开展公证业务所必需的资金。</w:t>
            </w:r>
          </w:p>
        </w:tc>
        <w:tc>
          <w:tcPr>
            <w:tcW w:w="18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□查看执业证及相关资料</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□其他</w:t>
            </w:r>
            <w:r>
              <w:rPr>
                <w:rStyle w:val="7"/>
                <w:rFonts w:hint="default" w:ascii="仿宋_GB2312" w:eastAsia="仿宋_GB2312"/>
                <w:sz w:val="21"/>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□不符合规定，具体情形：</w:t>
            </w:r>
          </w:p>
        </w:tc>
      </w:tr>
      <w:tr>
        <w:tblPrEx>
          <w:tblLayout w:type="fixed"/>
          <w:tblCellMar>
            <w:top w:w="0" w:type="dxa"/>
            <w:left w:w="0" w:type="dxa"/>
            <w:bottom w:w="0" w:type="dxa"/>
            <w:right w:w="0" w:type="dxa"/>
          </w:tblCellMar>
        </w:tblPrEx>
        <w:trPr>
          <w:trHeight w:val="270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公证机构负责人是否符合《中华人民共和国公证法》第十条规定</w:t>
            </w: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公证机构负责人是否符合《中华人民共和国公证法》第十条规定的要求:</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公证机构的负责人应当在有三年以上执业经历的公证员中推选产生，由所在地的司法行政部门核准，报省、自治区、直辖市人民政府司法行政部门备案。</w:t>
            </w:r>
          </w:p>
        </w:tc>
        <w:tc>
          <w:tcPr>
            <w:tcW w:w="18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□查看文件资料</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□其他</w:t>
            </w:r>
            <w:r>
              <w:rPr>
                <w:rStyle w:val="7"/>
                <w:rFonts w:hint="default" w:ascii="仿宋_GB2312" w:eastAsia="仿宋_GB2312"/>
                <w:sz w:val="21"/>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2240"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（二）公证机构执行应当报批或者备案事项的情况</w:t>
            </w:r>
          </w:p>
        </w:tc>
        <w:tc>
          <w:tcPr>
            <w:tcW w:w="1937"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公证机构是否符合《公证机构执业管理办法》第十六条规定</w:t>
            </w: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公证机构变更名称、办公场所，根据当地公证机构设置调整方案予以分立、合并或者变更执业区域的，是否符合司法部《公证机构执业管理办法》第十六条的规定逐级报省厅核准</w:t>
            </w:r>
          </w:p>
        </w:tc>
        <w:tc>
          <w:tcPr>
            <w:tcW w:w="189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□查看文件资料</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□其他</w:t>
            </w:r>
            <w:r>
              <w:rPr>
                <w:rStyle w:val="7"/>
                <w:rFonts w:hint="default" w:ascii="仿宋_GB2312" w:eastAsia="仿宋_GB2312"/>
                <w:sz w:val="21"/>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168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c>
          <w:tcPr>
            <w:tcW w:w="19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公证机构变更负责人是否符合司法部《公证机构执业管理办法》第十六条的规定经所在地司法行政机关核准并逐级报省厅备案</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84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c>
          <w:tcPr>
            <w:tcW w:w="19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公证机构是否存在其他违法变更登记事项的情形</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5600"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（三）公证机构和公证员的执业情况</w:t>
            </w: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公证机构是否符合《中华人民共和国公证法》第十三条规定</w:t>
            </w: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公证机构是否存在《中华人民共和国公证法》第十三条规定的情形：</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（一）为不真实、不合法的事项出具公证书；</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（二）毁损、篡改公证文书或者公证档案；</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（三）以诋毁其他公证机构、公证员或者支付回扣、佣金等不正当手段争揽公证业务；</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（四）泄露在执业活动中知悉的国家秘密、商业秘密或者个人隐私；</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（五）违反规定的收费标准收取公证费；</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（六）法律、法规、国务院司法行政部门规定禁止的其他行为。</w:t>
            </w:r>
          </w:p>
        </w:tc>
        <w:tc>
          <w:tcPr>
            <w:tcW w:w="189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□查看文件资料</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□其他</w:t>
            </w:r>
            <w:r>
              <w:rPr>
                <w:rStyle w:val="7"/>
                <w:rFonts w:hint="default" w:ascii="仿宋_GB2312" w:eastAsia="仿宋_GB2312"/>
                <w:sz w:val="21"/>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122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公证员是否符合《中华人民共和国公证法》第二十三条规定</w:t>
            </w: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公证机构的公证员是否存在《中华人民共和国公证法》第二十三条规定的情形</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1960"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（四）公证质量的监控情况（现场随机抽取30份</w:t>
            </w:r>
            <w:r>
              <w:rPr>
                <w:rFonts w:hint="eastAsia" w:ascii="仿宋_GB2312" w:hAnsi="宋体" w:eastAsia="仿宋_GB2312" w:cs="宋体"/>
                <w:color w:val="000000"/>
                <w:kern w:val="0"/>
                <w:szCs w:val="21"/>
                <w:lang w:eastAsia="zh-CN" w:bidi="ar"/>
              </w:rPr>
              <w:t>202</w:t>
            </w:r>
            <w:r>
              <w:rPr>
                <w:rFonts w:hint="eastAsia" w:ascii="仿宋_GB2312" w:hAnsi="宋体" w:eastAsia="仿宋_GB2312" w:cs="宋体"/>
                <w:color w:val="000000"/>
                <w:kern w:val="0"/>
                <w:szCs w:val="21"/>
                <w:lang w:val="en-US" w:eastAsia="zh-CN" w:bidi="ar"/>
              </w:rPr>
              <w:t>3</w:t>
            </w:r>
            <w:r>
              <w:rPr>
                <w:rFonts w:hint="eastAsia" w:ascii="仿宋_GB2312" w:hAnsi="宋体" w:eastAsia="仿宋_GB2312" w:cs="宋体"/>
                <w:color w:val="000000"/>
                <w:kern w:val="0"/>
                <w:szCs w:val="21"/>
                <w:lang w:eastAsia="zh-CN" w:bidi="ar"/>
              </w:rPr>
              <w:t>至</w:t>
            </w:r>
            <w:r>
              <w:rPr>
                <w:rFonts w:hint="eastAsia" w:ascii="仿宋_GB2312" w:hAnsi="宋体" w:eastAsia="仿宋_GB2312" w:cs="宋体"/>
                <w:color w:val="000000"/>
                <w:kern w:val="0"/>
                <w:szCs w:val="21"/>
                <w:lang w:val="en-US" w:eastAsia="zh-CN" w:bidi="ar"/>
              </w:rPr>
              <w:t>2024</w:t>
            </w:r>
            <w:r>
              <w:rPr>
                <w:rFonts w:hint="eastAsia" w:ascii="仿宋_GB2312" w:hAnsi="宋体" w:eastAsia="仿宋_GB2312" w:cs="宋体"/>
                <w:color w:val="000000"/>
                <w:kern w:val="0"/>
                <w:szCs w:val="21"/>
                <w:lang w:bidi="ar"/>
              </w:rPr>
              <w:t>年办理的公证案卷）</w:t>
            </w:r>
          </w:p>
        </w:tc>
        <w:tc>
          <w:tcPr>
            <w:tcW w:w="1937"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公证质量是否符合规定</w:t>
            </w: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公证案件的办理程序是否无误，证明材料是否真实合法、充分，事实是否清楚，适用法律是否正确，公证书格式及制作是否符合司法部的有关规定</w:t>
            </w:r>
          </w:p>
        </w:tc>
        <w:tc>
          <w:tcPr>
            <w:tcW w:w="189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□调阅案件卷宗</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□查看相关材料</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□其他</w:t>
            </w:r>
            <w:r>
              <w:rPr>
                <w:rStyle w:val="7"/>
                <w:rFonts w:hint="default" w:ascii="仿宋_GB2312" w:eastAsia="仿宋_GB2312"/>
                <w:sz w:val="21"/>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84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c>
          <w:tcPr>
            <w:tcW w:w="19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公证收费是否符合公证收费标准</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112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c>
          <w:tcPr>
            <w:tcW w:w="19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b w:val="0"/>
                <w:bCs w:val="0"/>
                <w:color w:val="000000"/>
                <w:w w:val="96"/>
                <w:kern w:val="0"/>
                <w:szCs w:val="21"/>
                <w:lang w:bidi="ar"/>
              </w:rPr>
              <w:t>公证档案是否齐全，公证文书立卷归档是否按时完成，公证书编号本是否保存完好</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840" w:hRule="atLeast"/>
        </w:trPr>
        <w:tc>
          <w:tcPr>
            <w:tcW w:w="1796"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（五）法律、法规和司法部规定的其他监督检查事项</w:t>
            </w:r>
          </w:p>
        </w:tc>
        <w:tc>
          <w:tcPr>
            <w:tcW w:w="1937"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法律、法规和司法部规定的其他监督检查事项</w:t>
            </w: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公证争议处理是否依法、及时</w:t>
            </w:r>
          </w:p>
        </w:tc>
        <w:tc>
          <w:tcPr>
            <w:tcW w:w="189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□查看文件资料</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□其他</w:t>
            </w:r>
            <w:r>
              <w:rPr>
                <w:rStyle w:val="7"/>
                <w:rFonts w:hint="default" w:ascii="仿宋_GB2312" w:eastAsia="仿宋_GB2312"/>
                <w:sz w:val="21"/>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840" w:hRule="atLeast"/>
        </w:trPr>
        <w:tc>
          <w:tcPr>
            <w:tcW w:w="1796" w:type="dxa"/>
            <w:vMerge w:val="continue"/>
            <w:tcBorders>
              <w:left w:val="single" w:color="000000" w:sz="4" w:space="0"/>
              <w:right w:val="single" w:color="000000" w:sz="4" w:space="0"/>
            </w:tcBorders>
            <w:tcMar>
              <w:top w:w="10" w:type="dxa"/>
              <w:left w:w="10" w:type="dxa"/>
              <w:right w:w="10" w:type="dxa"/>
            </w:tcMar>
            <w:vAlign w:val="center"/>
          </w:tcPr>
          <w:p>
            <w:pPr>
              <w:rPr>
                <w:rFonts w:ascii="仿宋_GB2312" w:hAnsi="宋体" w:eastAsia="仿宋_GB2312" w:cs="宋体"/>
                <w:color w:val="000000"/>
                <w:szCs w:val="21"/>
              </w:rPr>
            </w:pPr>
          </w:p>
        </w:tc>
        <w:tc>
          <w:tcPr>
            <w:tcW w:w="1937" w:type="dxa"/>
            <w:vMerge w:val="continue"/>
            <w:tcBorders>
              <w:left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公证机构是否建立健全业务、公证档案、财务、资产等管理制度</w:t>
            </w:r>
          </w:p>
        </w:tc>
        <w:tc>
          <w:tcPr>
            <w:tcW w:w="1895" w:type="dxa"/>
            <w:vMerge w:val="continue"/>
            <w:tcBorders>
              <w:left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840" w:hRule="atLeast"/>
        </w:trPr>
        <w:tc>
          <w:tcPr>
            <w:tcW w:w="1796" w:type="dxa"/>
            <w:vMerge w:val="continue"/>
            <w:tcBorders>
              <w:left w:val="single" w:color="000000" w:sz="4" w:space="0"/>
              <w:right w:val="single" w:color="000000" w:sz="4" w:space="0"/>
            </w:tcBorders>
            <w:tcMar>
              <w:top w:w="10" w:type="dxa"/>
              <w:left w:w="10" w:type="dxa"/>
              <w:right w:w="10" w:type="dxa"/>
            </w:tcMar>
            <w:vAlign w:val="center"/>
          </w:tcPr>
          <w:p>
            <w:pPr>
              <w:rPr>
                <w:rFonts w:ascii="仿宋_GB2312" w:hAnsi="宋体" w:eastAsia="仿宋_GB2312" w:cs="宋体"/>
                <w:color w:val="000000"/>
                <w:szCs w:val="21"/>
              </w:rPr>
            </w:pPr>
          </w:p>
        </w:tc>
        <w:tc>
          <w:tcPr>
            <w:tcW w:w="1937" w:type="dxa"/>
            <w:vMerge w:val="continue"/>
            <w:tcBorders>
              <w:left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是否建立执业过错责任追究制度，对公证员的执业行为进行监管</w:t>
            </w:r>
          </w:p>
        </w:tc>
        <w:tc>
          <w:tcPr>
            <w:tcW w:w="1895" w:type="dxa"/>
            <w:vMerge w:val="continue"/>
            <w:tcBorders>
              <w:left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840" w:hRule="atLeast"/>
        </w:trPr>
        <w:tc>
          <w:tcPr>
            <w:tcW w:w="1796" w:type="dxa"/>
            <w:vMerge w:val="continue"/>
            <w:tcBorders>
              <w:left w:val="single" w:color="000000" w:sz="4" w:space="0"/>
              <w:right w:val="single" w:color="000000" w:sz="4" w:space="0"/>
            </w:tcBorders>
            <w:tcMar>
              <w:top w:w="10" w:type="dxa"/>
              <w:left w:w="10" w:type="dxa"/>
              <w:right w:w="10" w:type="dxa"/>
            </w:tcMar>
            <w:vAlign w:val="center"/>
          </w:tcPr>
          <w:p>
            <w:pPr>
              <w:rPr>
                <w:rFonts w:ascii="仿宋_GB2312" w:hAnsi="宋体" w:eastAsia="仿宋_GB2312" w:cs="宋体"/>
                <w:color w:val="000000"/>
                <w:szCs w:val="21"/>
              </w:rPr>
            </w:pPr>
          </w:p>
        </w:tc>
        <w:tc>
          <w:tcPr>
            <w:tcW w:w="1937" w:type="dxa"/>
            <w:vMerge w:val="continue"/>
            <w:tcBorders>
              <w:left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公证机构是否按照规定参加公证执业责任保险</w:t>
            </w:r>
          </w:p>
        </w:tc>
        <w:tc>
          <w:tcPr>
            <w:tcW w:w="1895" w:type="dxa"/>
            <w:vMerge w:val="continue"/>
            <w:tcBorders>
              <w:left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840" w:hRule="atLeast"/>
        </w:trPr>
        <w:tc>
          <w:tcPr>
            <w:tcW w:w="1796"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rPr>
                <w:rFonts w:ascii="仿宋_GB2312" w:hAnsi="宋体" w:eastAsia="仿宋_GB2312" w:cs="宋体"/>
                <w:color w:val="000000"/>
                <w:szCs w:val="21"/>
              </w:rPr>
            </w:pPr>
          </w:p>
        </w:tc>
        <w:tc>
          <w:tcPr>
            <w:tcW w:w="1937"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公证机构是否按照规定</w:t>
            </w:r>
            <w:r>
              <w:rPr>
                <w:rFonts w:hint="eastAsia" w:ascii="仿宋_GB2312" w:hAnsi="宋体" w:eastAsia="仿宋_GB2312" w:cs="宋体"/>
                <w:color w:val="000000"/>
                <w:kern w:val="0"/>
                <w:szCs w:val="21"/>
                <w:lang w:eastAsia="zh-CN" w:bidi="ar"/>
              </w:rPr>
              <w:t>做好安全生产，符合消防安全要求</w:t>
            </w:r>
          </w:p>
        </w:tc>
        <w:tc>
          <w:tcPr>
            <w:tcW w:w="189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312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检查结论</w:t>
            </w:r>
          </w:p>
        </w:tc>
        <w:tc>
          <w:tcPr>
            <w:tcW w:w="790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top"/>
          </w:tcPr>
          <w:p>
            <w:pPr>
              <w:widowControl/>
              <w:jc w:val="left"/>
              <w:textAlignment w:val="top"/>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检查人意见：</w:t>
            </w:r>
          </w:p>
        </w:tc>
      </w:tr>
      <w:tr>
        <w:tblPrEx>
          <w:tblLayout w:type="fixed"/>
          <w:tblCellMar>
            <w:top w:w="0" w:type="dxa"/>
            <w:left w:w="0" w:type="dxa"/>
            <w:bottom w:w="0" w:type="dxa"/>
            <w:right w:w="0" w:type="dxa"/>
          </w:tblCellMar>
        </w:tblPrEx>
        <w:trPr>
          <w:trHeight w:val="740"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检查人</w:t>
            </w: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被检查人</w:t>
            </w:r>
          </w:p>
        </w:tc>
        <w:tc>
          <w:tcPr>
            <w:tcW w:w="351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r>
      <w:tr>
        <w:tblPrEx>
          <w:tblLayout w:type="fixed"/>
          <w:tblCellMar>
            <w:top w:w="0" w:type="dxa"/>
            <w:left w:w="0" w:type="dxa"/>
            <w:bottom w:w="0" w:type="dxa"/>
            <w:right w:w="0" w:type="dxa"/>
          </w:tblCellMar>
        </w:tblPrEx>
        <w:trPr>
          <w:trHeight w:val="74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记录人</w:t>
            </w:r>
          </w:p>
        </w:tc>
        <w:tc>
          <w:tcPr>
            <w:tcW w:w="351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r>
      <w:tr>
        <w:tblPrEx>
          <w:tblLayout w:type="fixed"/>
          <w:tblCellMar>
            <w:top w:w="0" w:type="dxa"/>
            <w:left w:w="0" w:type="dxa"/>
            <w:bottom w:w="0" w:type="dxa"/>
            <w:right w:w="0" w:type="dxa"/>
          </w:tblCellMar>
        </w:tblPrEx>
        <w:trPr>
          <w:trHeight w:val="58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备注</w:t>
            </w:r>
          </w:p>
        </w:tc>
        <w:tc>
          <w:tcPr>
            <w:tcW w:w="790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r>
      <w:tr>
        <w:tblPrEx>
          <w:tblLayout w:type="fixed"/>
          <w:tblCellMar>
            <w:top w:w="0" w:type="dxa"/>
            <w:left w:w="0" w:type="dxa"/>
            <w:bottom w:w="0" w:type="dxa"/>
            <w:right w:w="0" w:type="dxa"/>
          </w:tblCellMar>
        </w:tblPrEx>
        <w:trPr>
          <w:trHeight w:val="2240" w:hRule="atLeast"/>
        </w:trPr>
        <w:tc>
          <w:tcPr>
            <w:tcW w:w="9696"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注：</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1.公证质量的监控情况，现场随机抽取</w:t>
            </w:r>
            <w:r>
              <w:rPr>
                <w:rFonts w:hint="eastAsia" w:ascii="仿宋_GB2312" w:hAnsi="宋体" w:eastAsia="仿宋_GB2312" w:cs="宋体"/>
                <w:color w:val="000000"/>
                <w:kern w:val="0"/>
                <w:szCs w:val="21"/>
                <w:lang w:val="en-US" w:eastAsia="zh-CN" w:bidi="ar"/>
              </w:rPr>
              <w:t>10</w:t>
            </w:r>
            <w:r>
              <w:rPr>
                <w:rFonts w:hint="eastAsia" w:ascii="仿宋_GB2312" w:hAnsi="宋体" w:eastAsia="仿宋_GB2312" w:cs="宋体"/>
                <w:color w:val="000000"/>
                <w:kern w:val="0"/>
                <w:szCs w:val="21"/>
                <w:lang w:bidi="ar"/>
              </w:rPr>
              <w:t>份</w:t>
            </w:r>
            <w:r>
              <w:rPr>
                <w:rFonts w:hint="eastAsia" w:ascii="仿宋_GB2312" w:hAnsi="宋体" w:eastAsia="仿宋_GB2312" w:cs="宋体"/>
                <w:color w:val="000000"/>
                <w:kern w:val="0"/>
                <w:szCs w:val="21"/>
                <w:lang w:eastAsia="zh-CN" w:bidi="ar"/>
              </w:rPr>
              <w:t>202</w:t>
            </w:r>
            <w:r>
              <w:rPr>
                <w:rFonts w:hint="eastAsia" w:ascii="仿宋_GB2312" w:hAnsi="宋体" w:eastAsia="仿宋_GB2312" w:cs="宋体"/>
                <w:color w:val="000000"/>
                <w:kern w:val="0"/>
                <w:szCs w:val="21"/>
                <w:lang w:val="en-US" w:eastAsia="zh-CN" w:bidi="ar"/>
              </w:rPr>
              <w:t>3年7月份</w:t>
            </w:r>
            <w:r>
              <w:rPr>
                <w:rFonts w:hint="eastAsia" w:ascii="仿宋_GB2312" w:hAnsi="宋体" w:eastAsia="仿宋_GB2312" w:cs="宋体"/>
                <w:color w:val="000000"/>
                <w:kern w:val="0"/>
                <w:szCs w:val="21"/>
                <w:lang w:eastAsia="zh-CN" w:bidi="ar"/>
              </w:rPr>
              <w:t>至</w:t>
            </w:r>
            <w:r>
              <w:rPr>
                <w:rFonts w:hint="eastAsia" w:ascii="仿宋_GB2312" w:hAnsi="宋体" w:eastAsia="仿宋_GB2312" w:cs="宋体"/>
                <w:color w:val="000000"/>
                <w:kern w:val="0"/>
                <w:szCs w:val="21"/>
                <w:lang w:val="en-US" w:eastAsia="zh-CN" w:bidi="ar"/>
              </w:rPr>
              <w:t>2024</w:t>
            </w:r>
            <w:r>
              <w:rPr>
                <w:rFonts w:hint="eastAsia" w:ascii="仿宋_GB2312" w:hAnsi="宋体" w:eastAsia="仿宋_GB2312" w:cs="宋体"/>
                <w:color w:val="000000"/>
                <w:kern w:val="0"/>
                <w:szCs w:val="21"/>
                <w:lang w:bidi="ar"/>
              </w:rPr>
              <w:t>年</w:t>
            </w:r>
            <w:r>
              <w:rPr>
                <w:rFonts w:hint="eastAsia" w:ascii="仿宋_GB2312" w:hAnsi="宋体" w:eastAsia="仿宋_GB2312" w:cs="宋体"/>
                <w:color w:val="000000"/>
                <w:kern w:val="0"/>
                <w:szCs w:val="21"/>
                <w:lang w:val="en-US" w:eastAsia="zh-CN" w:bidi="ar"/>
              </w:rPr>
              <w:t>6月份</w:t>
            </w:r>
            <w:r>
              <w:rPr>
                <w:rFonts w:hint="eastAsia" w:ascii="仿宋_GB2312" w:hAnsi="宋体" w:eastAsia="仿宋_GB2312" w:cs="宋体"/>
                <w:color w:val="000000"/>
                <w:kern w:val="0"/>
                <w:szCs w:val="21"/>
                <w:lang w:bidi="ar"/>
              </w:rPr>
              <w:t>办理的公证案卷；</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2.采取“其他”检查方法时，可以采取询问方法或采取向有关单位或人员核实情况方法等，采取询问方法，应当按照执法文书统一规范制作询问笔录留存；采取向有关单位或人员核实情况方法，应当有电话录音或工作记录留存；</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3.检查结果中有相应不符合相关规定的，请描述相关情形；</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4.被检查人拒绝签名的，应当在备注栏内如实记载相关情况。</w:t>
            </w:r>
          </w:p>
        </w:tc>
      </w:tr>
    </w:tbl>
    <w:p/>
    <w:p>
      <w:pPr>
        <w:numPr>
          <w:ilvl w:val="0"/>
          <w:numId w:val="0"/>
        </w:numPr>
        <w:wordWrap w:val="0"/>
        <w:ind w:firstLine="640"/>
        <w:jc w:val="right"/>
        <w:rPr>
          <w:rFonts w:hint="eastAsia" w:ascii="仿宋_GB2312" w:hAnsi="仿宋_GB2312" w:eastAsia="仿宋_GB2312" w:cs="仿宋_GB2312"/>
          <w:sz w:val="32"/>
          <w:szCs w:val="32"/>
          <w:lang w:val="en-US" w:eastAsia="zh-CN"/>
        </w:rPr>
      </w:pPr>
    </w:p>
    <w:p>
      <w:pPr>
        <w:numPr>
          <w:ilvl w:val="0"/>
          <w:numId w:val="0"/>
        </w:numPr>
        <w:wordWrap w:val="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2-3</w:t>
      </w:r>
    </w:p>
    <w:p>
      <w:pPr>
        <w:spacing w:line="400" w:lineRule="exact"/>
        <w:jc w:val="center"/>
        <w:rPr>
          <w:rFonts w:hint="eastAsia" w:ascii="方正小标宋简体" w:eastAsia="方正小标宋简体"/>
          <w:sz w:val="36"/>
          <w:szCs w:val="36"/>
        </w:rPr>
      </w:pPr>
      <w:r>
        <w:rPr>
          <w:rFonts w:hint="eastAsia" w:ascii="方正小标宋简体" w:eastAsia="方正小标宋简体"/>
          <w:sz w:val="36"/>
          <w:szCs w:val="36"/>
        </w:rPr>
        <w:t>司法鉴定</w:t>
      </w:r>
      <w:r>
        <w:rPr>
          <w:rFonts w:hint="eastAsia" w:ascii="方正小标宋简体" w:eastAsia="方正小标宋简体"/>
          <w:sz w:val="36"/>
          <w:szCs w:val="36"/>
          <w:lang w:eastAsia="zh-CN"/>
        </w:rPr>
        <w:t>机构日常</w:t>
      </w:r>
      <w:r>
        <w:rPr>
          <w:rFonts w:hint="eastAsia" w:ascii="方正小标宋简体" w:eastAsia="方正小标宋简体"/>
          <w:sz w:val="36"/>
          <w:szCs w:val="36"/>
        </w:rPr>
        <w:t>检查</w:t>
      </w:r>
      <w:r>
        <w:rPr>
          <w:rFonts w:hint="eastAsia" w:ascii="方正小标宋简体" w:eastAsia="方正小标宋简体"/>
          <w:sz w:val="36"/>
          <w:szCs w:val="36"/>
          <w:lang w:eastAsia="zh-CN"/>
        </w:rPr>
        <w:t>单</w:t>
      </w:r>
    </w:p>
    <w:p>
      <w:pPr>
        <w:spacing w:line="340" w:lineRule="exact"/>
        <w:rPr>
          <w:rFonts w:hint="eastAsia"/>
        </w:rPr>
      </w:pPr>
    </w:p>
    <w:p>
      <w:pPr>
        <w:spacing w:line="300" w:lineRule="exact"/>
        <w:jc w:val="left"/>
        <w:rPr>
          <w:rFonts w:hint="eastAsia"/>
          <w:sz w:val="28"/>
          <w:szCs w:val="28"/>
        </w:rPr>
      </w:pPr>
      <w:r>
        <w:rPr>
          <w:rFonts w:hint="eastAsia" w:ascii="黑体" w:hAnsi="黑体" w:eastAsia="黑体"/>
          <w:sz w:val="24"/>
          <w:szCs w:val="24"/>
          <w:lang w:eastAsia="zh-CN"/>
        </w:rPr>
        <w:t>检查单位：</w:t>
      </w:r>
      <w:r>
        <w:rPr>
          <w:rFonts w:hint="eastAsia" w:ascii="黑体" w:hAnsi="黑体" w:eastAsia="黑体"/>
          <w:sz w:val="24"/>
          <w:szCs w:val="24"/>
          <w:u w:val="single"/>
          <w:lang w:val="en-US" w:eastAsia="zh-CN"/>
        </w:rPr>
        <w:t xml:space="preserve">              </w:t>
      </w:r>
      <w:r>
        <w:rPr>
          <w:rFonts w:hint="eastAsia" w:ascii="黑体" w:hAnsi="黑体" w:eastAsia="黑体"/>
          <w:sz w:val="24"/>
          <w:szCs w:val="24"/>
          <w:lang w:val="en-US" w:eastAsia="zh-CN"/>
        </w:rPr>
        <w:t xml:space="preserve">       </w:t>
      </w:r>
      <w:r>
        <w:rPr>
          <w:rFonts w:hint="eastAsia" w:ascii="黑体" w:hAnsi="黑体" w:eastAsia="黑体"/>
          <w:sz w:val="24"/>
          <w:szCs w:val="24"/>
        </w:rPr>
        <w:t>检查时间：</w:t>
      </w:r>
      <w:r>
        <w:rPr>
          <w:rFonts w:hint="eastAsia" w:ascii="黑体" w:hAnsi="黑体" w:eastAsia="黑体"/>
          <w:sz w:val="24"/>
          <w:szCs w:val="24"/>
          <w:lang w:eastAsia="zh-CN"/>
        </w:rPr>
        <w:t>　　</w:t>
      </w:r>
      <w:r>
        <w:rPr>
          <w:rFonts w:hint="eastAsia" w:ascii="黑体" w:hAnsi="黑体" w:eastAsia="黑体"/>
          <w:sz w:val="24"/>
          <w:szCs w:val="24"/>
        </w:rPr>
        <w:t>年</w:t>
      </w:r>
      <w:r>
        <w:rPr>
          <w:rFonts w:hint="eastAsia" w:ascii="黑体" w:hAnsi="黑体" w:eastAsia="黑体"/>
          <w:sz w:val="24"/>
          <w:szCs w:val="24"/>
          <w:lang w:val="en-US" w:eastAsia="zh-CN"/>
        </w:rPr>
        <w:t xml:space="preserve">   </w:t>
      </w:r>
      <w:r>
        <w:rPr>
          <w:rFonts w:hint="eastAsia" w:ascii="黑体" w:hAnsi="黑体" w:eastAsia="黑体"/>
          <w:sz w:val="24"/>
          <w:szCs w:val="24"/>
        </w:rPr>
        <w:t>月</w:t>
      </w:r>
      <w:r>
        <w:rPr>
          <w:rFonts w:hint="eastAsia" w:ascii="黑体" w:hAnsi="黑体" w:eastAsia="黑体"/>
          <w:sz w:val="24"/>
          <w:szCs w:val="24"/>
          <w:lang w:val="en-US" w:eastAsia="zh-CN"/>
        </w:rPr>
        <w:t xml:space="preserve">   </w:t>
      </w:r>
      <w:r>
        <w:rPr>
          <w:rFonts w:hint="eastAsia" w:ascii="黑体" w:hAnsi="黑体" w:eastAsia="黑体"/>
          <w:sz w:val="24"/>
          <w:szCs w:val="24"/>
        </w:rPr>
        <w:t>日</w:t>
      </w:r>
      <w:r>
        <w:rPr>
          <w:rFonts w:hint="eastAsia" w:ascii="黑体" w:hAnsi="黑体" w:eastAsia="黑体"/>
          <w:sz w:val="24"/>
          <w:szCs w:val="24"/>
          <w:lang w:val="en-US" w:eastAsia="zh-CN"/>
        </w:rPr>
        <w:t xml:space="preserve">   </w:t>
      </w:r>
      <w:r>
        <w:rPr>
          <w:rFonts w:hint="eastAsia" w:ascii="黑体" w:hAnsi="黑体" w:eastAsia="黑体"/>
          <w:sz w:val="24"/>
          <w:szCs w:val="24"/>
        </w:rPr>
        <w:t>时</w:t>
      </w:r>
      <w:r>
        <w:rPr>
          <w:rFonts w:hint="eastAsia" w:ascii="黑体" w:hAnsi="黑体" w:eastAsia="黑体"/>
          <w:sz w:val="24"/>
          <w:szCs w:val="24"/>
          <w:lang w:val="en-US" w:eastAsia="zh-CN"/>
        </w:rPr>
        <w:t xml:space="preserve">   </w:t>
      </w:r>
      <w:r>
        <w:rPr>
          <w:rFonts w:hint="eastAsia" w:ascii="黑体" w:hAnsi="黑体" w:eastAsia="黑体"/>
          <w:sz w:val="24"/>
          <w:szCs w:val="24"/>
        </w:rPr>
        <w:t>分</w:t>
      </w:r>
      <w:r>
        <w:rPr>
          <w:rFonts w:hint="eastAsia" w:ascii="黑体" w:hAnsi="黑体" w:eastAsia="黑体"/>
          <w:sz w:val="28"/>
          <w:szCs w:val="28"/>
        </w:rPr>
        <w:t xml:space="preserve">     </w:t>
      </w:r>
    </w:p>
    <w:tbl>
      <w:tblPr>
        <w:tblStyle w:val="5"/>
        <w:tblpPr w:leftFromText="180" w:rightFromText="180" w:vertAnchor="text" w:horzAnchor="page" w:tblpX="1177" w:tblpY="459"/>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06"/>
        <w:gridCol w:w="2544"/>
        <w:gridCol w:w="286"/>
        <w:gridCol w:w="15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676" w:type="dxa"/>
            <w:gridSpan w:val="2"/>
            <w:vAlign w:val="center"/>
          </w:tcPr>
          <w:p>
            <w:pPr>
              <w:spacing w:line="3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受检机构</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称</w:t>
            </w:r>
          </w:p>
        </w:tc>
        <w:tc>
          <w:tcPr>
            <w:tcW w:w="2830" w:type="dxa"/>
            <w:gridSpan w:val="2"/>
            <w:vAlign w:val="center"/>
          </w:tcPr>
          <w:p>
            <w:pPr>
              <w:spacing w:line="300" w:lineRule="exact"/>
              <w:rPr>
                <w:rFonts w:hint="eastAsia" w:ascii="仿宋_GB2312" w:hAnsi="仿宋_GB2312" w:eastAsia="仿宋_GB2312" w:cs="仿宋_GB2312"/>
                <w:sz w:val="28"/>
                <w:szCs w:val="28"/>
              </w:rPr>
            </w:pPr>
          </w:p>
        </w:tc>
        <w:tc>
          <w:tcPr>
            <w:tcW w:w="1550" w:type="dxa"/>
            <w:vAlign w:val="center"/>
          </w:tcPr>
          <w:p>
            <w:pPr>
              <w:spacing w:line="3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鉴定机构的设立单位</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名</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称</w:t>
            </w:r>
          </w:p>
        </w:tc>
        <w:tc>
          <w:tcPr>
            <w:tcW w:w="3720" w:type="dxa"/>
            <w:vAlign w:val="center"/>
          </w:tcPr>
          <w:p>
            <w:pPr>
              <w:spacing w:line="3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76" w:type="dxa"/>
            <w:gridSpan w:val="2"/>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名</w:t>
            </w:r>
          </w:p>
        </w:tc>
        <w:tc>
          <w:tcPr>
            <w:tcW w:w="2830" w:type="dxa"/>
            <w:gridSpan w:val="2"/>
            <w:vAlign w:val="center"/>
          </w:tcPr>
          <w:p>
            <w:pPr>
              <w:spacing w:line="300" w:lineRule="exact"/>
              <w:rPr>
                <w:rFonts w:hint="eastAsia" w:ascii="仿宋_GB2312" w:hAnsi="仿宋_GB2312" w:eastAsia="仿宋_GB2312" w:cs="仿宋_GB2312"/>
                <w:sz w:val="28"/>
                <w:szCs w:val="28"/>
              </w:rPr>
            </w:pPr>
          </w:p>
        </w:tc>
        <w:tc>
          <w:tcPr>
            <w:tcW w:w="1550"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3720" w:type="dxa"/>
            <w:vAlign w:val="center"/>
          </w:tcPr>
          <w:p>
            <w:pPr>
              <w:spacing w:line="3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76" w:type="dxa"/>
            <w:gridSpan w:val="2"/>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检查地点</w:t>
            </w:r>
          </w:p>
        </w:tc>
        <w:tc>
          <w:tcPr>
            <w:tcW w:w="8100" w:type="dxa"/>
            <w:gridSpan w:val="4"/>
            <w:vAlign w:val="center"/>
          </w:tcPr>
          <w:p>
            <w:pPr>
              <w:spacing w:line="3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9776" w:type="dxa"/>
            <w:gridSpan w:val="6"/>
            <w:shd w:val="clear" w:color="auto" w:fill="D7D7D7"/>
            <w:vAlign w:val="center"/>
          </w:tcPr>
          <w:p>
            <w:pPr>
              <w:spacing w:line="3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检查方法</w:t>
            </w:r>
          </w:p>
          <w:p>
            <w:pPr>
              <w:spacing w:line="3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4"/>
                <w:szCs w:val="24"/>
                <w:lang w:eastAsia="zh-CN"/>
              </w:rPr>
              <w:t>（请在□中打钩并填空。</w:t>
            </w:r>
            <w:r>
              <w:rPr>
                <w:rFonts w:hint="eastAsia" w:ascii="仿宋_GB2312" w:hAnsi="仿宋_GB2312" w:eastAsia="仿宋_GB2312" w:cs="仿宋_GB2312"/>
                <w:sz w:val="24"/>
                <w:szCs w:val="24"/>
                <w:lang w:val="en-US" w:eastAsia="zh-CN"/>
              </w:rPr>
              <w:t>其他需备注情况，可在表格下部“检查意见”中说明</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9776" w:type="dxa"/>
            <w:gridSpan w:val="6"/>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查阅《司法鉴定许可证》《司法鉴定人执业证》等相关资料，以及鉴定人的在岗情况；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□已查</w:t>
            </w:r>
            <w:r>
              <w:rPr>
                <w:rFonts w:hint="eastAsia" w:ascii="仿宋_GB2312" w:hAnsi="仿宋_GB2312" w:eastAsia="仿宋_GB2312" w:cs="仿宋_GB2312"/>
                <w:sz w:val="24"/>
                <w:szCs w:val="24"/>
              </w:rPr>
              <w:t>《司法鉴定许可证》</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lang w:eastAsia="zh-CN"/>
              </w:rPr>
              <w:t>□已查该所共有</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名鉴定人；</w:t>
            </w:r>
            <w:r>
              <w:rPr>
                <w:rFonts w:hint="eastAsia" w:ascii="仿宋_GB2312" w:hAnsi="仿宋_GB2312" w:eastAsia="仿宋_GB2312" w:cs="仿宋_GB2312"/>
                <w:sz w:val="24"/>
                <w:szCs w:val="24"/>
                <w:lang w:eastAsia="zh-CN"/>
              </w:rPr>
              <w:t>检查当日，有</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名鉴定人上班；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□已查</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名鉴定人的</w:t>
            </w:r>
            <w:r>
              <w:rPr>
                <w:rFonts w:hint="eastAsia" w:ascii="仿宋_GB2312" w:hAnsi="仿宋_GB2312" w:eastAsia="仿宋_GB2312" w:cs="仿宋_GB2312"/>
                <w:sz w:val="24"/>
                <w:szCs w:val="24"/>
              </w:rPr>
              <w:t>《司法鉴定人执业证》</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□已查</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名鉴定人的</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劳动合同</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名其他工作人员的</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劳动合同</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□已查</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名鉴定人的</w:t>
            </w:r>
            <w:r>
              <w:rPr>
                <w:rFonts w:hint="eastAsia" w:ascii="仿宋_GB2312" w:hAnsi="仿宋_GB2312" w:eastAsia="仿宋_GB2312" w:cs="仿宋_GB2312"/>
                <w:sz w:val="24"/>
                <w:szCs w:val="24"/>
                <w:lang w:val="en-US" w:eastAsia="zh-CN"/>
              </w:rPr>
              <w:t>《社保和五险一金》凭据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名其他工作人员的</w:t>
            </w:r>
            <w:r>
              <w:rPr>
                <w:rFonts w:hint="eastAsia" w:ascii="仿宋_GB2312" w:hAnsi="仿宋_GB2312" w:eastAsia="仿宋_GB2312" w:cs="仿宋_GB2312"/>
                <w:sz w:val="24"/>
                <w:szCs w:val="24"/>
                <w:lang w:val="en-US" w:eastAsia="zh-CN"/>
              </w:rPr>
              <w:t>《社保和五险一金》凭据</w:t>
            </w:r>
            <w:r>
              <w:rPr>
                <w:rFonts w:hint="eastAsia" w:ascii="仿宋_GB2312" w:hAnsi="仿宋_GB2312" w:eastAsia="仿宋_GB2312" w:cs="仿宋_GB2312"/>
                <w:sz w:val="24"/>
                <w:szCs w:val="24"/>
                <w:lang w:eastAsia="zh-CN"/>
              </w:rPr>
              <w:t>；（鉴定机构的设立单位是事业单位，且鉴定人是设立单位正式员工的，检查工作证即可）</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2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查阅仪器设备权属证明、说明书，获取的CNAS、CMA证书；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□已</w:t>
            </w:r>
            <w:r>
              <w:rPr>
                <w:rFonts w:hint="eastAsia" w:ascii="仿宋_GB2312" w:hAnsi="仿宋_GB2312" w:eastAsia="仿宋_GB2312" w:cs="仿宋_GB2312"/>
                <w:sz w:val="24"/>
                <w:szCs w:val="24"/>
              </w:rPr>
              <w:t>查阅仪器设备权属证明、说明书</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□已取得</w:t>
            </w:r>
            <w:r>
              <w:rPr>
                <w:rFonts w:hint="eastAsia" w:ascii="仿宋_GB2312" w:hAnsi="仿宋_GB2312" w:eastAsia="仿宋_GB2312" w:cs="仿宋_GB2312"/>
                <w:sz w:val="24"/>
                <w:szCs w:val="24"/>
              </w:rPr>
              <w:t>CNAS</w:t>
            </w:r>
            <w:r>
              <w:rPr>
                <w:rFonts w:hint="eastAsia" w:ascii="仿宋_GB2312" w:hAnsi="仿宋_GB2312" w:eastAsia="仿宋_GB2312" w:cs="仿宋_GB2312"/>
                <w:sz w:val="24"/>
                <w:szCs w:val="24"/>
                <w:lang w:eastAsia="zh-CN"/>
              </w:rPr>
              <w:t>证书；</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□已取得</w:t>
            </w:r>
            <w:r>
              <w:rPr>
                <w:rFonts w:hint="eastAsia" w:ascii="仿宋_GB2312" w:hAnsi="仿宋_GB2312" w:eastAsia="仿宋_GB2312" w:cs="仿宋_GB2312"/>
                <w:sz w:val="24"/>
                <w:szCs w:val="24"/>
              </w:rPr>
              <w:t>CMA证书</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2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查阅内部管理制度，内部管理台账记录等资料；</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□已</w:t>
            </w:r>
            <w:r>
              <w:rPr>
                <w:rFonts w:hint="eastAsia" w:ascii="仿宋_GB2312" w:hAnsi="仿宋_GB2312" w:eastAsia="仿宋_GB2312" w:cs="仿宋_GB2312"/>
                <w:sz w:val="24"/>
                <w:szCs w:val="24"/>
              </w:rPr>
              <w:t>查阅内部管理制度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□已</w:t>
            </w:r>
            <w:r>
              <w:rPr>
                <w:rFonts w:hint="eastAsia" w:ascii="仿宋_GB2312" w:hAnsi="仿宋_GB2312" w:eastAsia="仿宋_GB2312" w:cs="仿宋_GB2312"/>
                <w:sz w:val="24"/>
                <w:szCs w:val="24"/>
              </w:rPr>
              <w:t>查阅内部管理台账记录</w:t>
            </w:r>
            <w:r>
              <w:rPr>
                <w:rFonts w:hint="eastAsia" w:ascii="仿宋_GB2312" w:hAnsi="仿宋_GB2312" w:eastAsia="仿宋_GB2312" w:cs="仿宋_GB2312"/>
                <w:sz w:val="24"/>
                <w:szCs w:val="24"/>
                <w:lang w:eastAsia="zh-CN"/>
              </w:rPr>
              <w:t>（□考勤记录，□收案记录，</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bCs/>
                <w:i w:val="0"/>
                <w:iCs w:val="0"/>
                <w:sz w:val="24"/>
                <w:szCs w:val="24"/>
                <w:lang w:eastAsia="zh-CN"/>
              </w:rPr>
            </w:pPr>
            <w:r>
              <w:rPr>
                <w:rFonts w:hint="eastAsia" w:ascii="仿宋_GB2312" w:hAnsi="仿宋_GB2312" w:eastAsia="仿宋_GB2312" w:cs="仿宋_GB2312"/>
                <w:b/>
                <w:bCs/>
                <w:i w:val="0"/>
                <w:iCs w:val="0"/>
                <w:sz w:val="24"/>
                <w:szCs w:val="24"/>
                <w:lang w:eastAsia="zh-CN"/>
              </w:rPr>
              <w:t>注：通过信息化模式开展内部管理的，视为有记录。</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2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测试仪器设备可用性，指定鉴定人现场实施鉴定；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□已验证</w:t>
            </w:r>
            <w:r>
              <w:rPr>
                <w:rFonts w:hint="eastAsia" w:ascii="仿宋_GB2312" w:hAnsi="仿宋_GB2312" w:eastAsia="仿宋_GB2312" w:cs="仿宋_GB2312"/>
                <w:sz w:val="24"/>
                <w:szCs w:val="24"/>
              </w:rPr>
              <w:t>仪器设备可用性</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指定鉴定人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现场实施鉴定</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向司法鉴定机构工作人员了解收案、采样、收费、实施鉴定等情况；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向司法鉴定机构工作人员</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eastAsia="zh-CN"/>
              </w:rPr>
              <w:t>了解相关</w:t>
            </w:r>
            <w:r>
              <w:rPr>
                <w:rFonts w:hint="eastAsia" w:ascii="仿宋_GB2312" w:hAnsi="仿宋_GB2312" w:eastAsia="仿宋_GB2312" w:cs="仿宋_GB2312"/>
                <w:sz w:val="24"/>
                <w:szCs w:val="24"/>
              </w:rPr>
              <w:t>情况</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检查司法鉴定机构网站、微信公众号宣传文稿，以及在其他媒体或平台刊登宣传文稿；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□已检查</w:t>
            </w:r>
            <w:r>
              <w:rPr>
                <w:rFonts w:hint="eastAsia" w:ascii="仿宋_GB2312" w:hAnsi="仿宋_GB2312" w:eastAsia="仿宋_GB2312" w:cs="仿宋_GB2312"/>
                <w:sz w:val="24"/>
                <w:szCs w:val="24"/>
              </w:rPr>
              <w:t>网站</w:t>
            </w:r>
            <w:r>
              <w:rPr>
                <w:rFonts w:hint="eastAsia" w:ascii="仿宋_GB2312" w:hAnsi="仿宋_GB2312" w:eastAsia="仿宋_GB2312" w:cs="仿宋_GB2312"/>
                <w:sz w:val="24"/>
                <w:szCs w:val="24"/>
                <w:lang w:eastAsia="zh-CN"/>
              </w:rPr>
              <w:t>，网址：</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□已检查</w:t>
            </w:r>
            <w:r>
              <w:rPr>
                <w:rFonts w:hint="eastAsia" w:ascii="仿宋_GB2312" w:hAnsi="仿宋_GB2312" w:eastAsia="仿宋_GB2312" w:cs="仿宋_GB2312"/>
                <w:sz w:val="24"/>
                <w:szCs w:val="24"/>
              </w:rPr>
              <w:t>微信公众号</w:t>
            </w:r>
            <w:r>
              <w:rPr>
                <w:rFonts w:hint="eastAsia" w:ascii="仿宋_GB2312" w:hAnsi="仿宋_GB2312" w:eastAsia="仿宋_GB2312" w:cs="仿宋_GB2312"/>
                <w:sz w:val="24"/>
                <w:szCs w:val="24"/>
                <w:lang w:eastAsia="zh-CN"/>
              </w:rPr>
              <w:t>，公众号名称：</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□已在互联网搜索</w:t>
            </w:r>
            <w:r>
              <w:rPr>
                <w:rFonts w:hint="eastAsia" w:ascii="仿宋_GB2312" w:hAnsi="仿宋_GB2312" w:eastAsia="仿宋_GB2312" w:cs="仿宋_GB2312"/>
                <w:sz w:val="24"/>
                <w:szCs w:val="24"/>
              </w:rPr>
              <w:t>司法鉴定机构</w:t>
            </w:r>
            <w:r>
              <w:rPr>
                <w:rFonts w:hint="eastAsia" w:ascii="仿宋_GB2312" w:hAnsi="仿宋_GB2312" w:eastAsia="仿宋_GB2312" w:cs="仿宋_GB2312"/>
                <w:sz w:val="24"/>
                <w:szCs w:val="24"/>
                <w:lang w:eastAsia="zh-CN"/>
              </w:rPr>
              <w:t>的宣传广告和文稿</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随机抽查202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年7月份至202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年6月份司法鉴定案卷不少于</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0宗（案卷少于</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0宗的，全部检查）。有亲子鉴定和酒精检测鉴定类别的，亲子鉴定和酒精检测业务各抽检不少于</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份，系统地检查自取样、受理、办理到鉴定书草拟、审核、签发、送达、归档等全过程的程序规范性情况。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□已</w:t>
            </w:r>
            <w:r>
              <w:rPr>
                <w:rFonts w:hint="eastAsia" w:ascii="仿宋_GB2312" w:hAnsi="仿宋_GB2312" w:eastAsia="仿宋_GB2312" w:cs="仿宋_GB2312"/>
                <w:sz w:val="24"/>
                <w:szCs w:val="24"/>
              </w:rPr>
              <w:t>抽查司法鉴定案卷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宗。其中，</w:t>
            </w:r>
            <w:r>
              <w:rPr>
                <w:rFonts w:hint="eastAsia" w:ascii="仿宋_GB2312" w:hAnsi="仿宋_GB2312" w:eastAsia="仿宋_GB2312" w:cs="仿宋_GB2312"/>
                <w:sz w:val="24"/>
                <w:szCs w:val="24"/>
              </w:rPr>
              <w:t>亲子鉴定案卷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宗；</w:t>
            </w:r>
            <w:r>
              <w:rPr>
                <w:rFonts w:hint="eastAsia" w:ascii="仿宋_GB2312" w:hAnsi="仿宋_GB2312" w:eastAsia="仿宋_GB2312" w:cs="仿宋_GB2312"/>
                <w:sz w:val="24"/>
                <w:szCs w:val="24"/>
              </w:rPr>
              <w:t>酒精检测案卷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宗。</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exact"/>
              <w:ind w:left="0" w:leftChars="0" w:right="0" w:rightChars="0" w:firstLine="0" w:firstLine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24"/>
                <w:szCs w:val="24"/>
                <w:lang w:val="en-US" w:eastAsia="zh-CN"/>
              </w:rPr>
              <w:t>检查中采用的其他方法：</w:t>
            </w:r>
            <w:r>
              <w:rPr>
                <w:rFonts w:hint="eastAsia" w:ascii="仿宋_GB2312" w:hAnsi="仿宋_GB2312" w:eastAsia="仿宋_GB2312" w:cs="仿宋_GB231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9776" w:type="dxa"/>
            <w:gridSpan w:val="6"/>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检查事项及结果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（请在□中打钩。存在问题的表述篇幅较长的，</w:t>
            </w:r>
            <w:r>
              <w:rPr>
                <w:rFonts w:hint="eastAsia" w:ascii="仿宋_GB2312" w:hAnsi="仿宋_GB2312" w:eastAsia="仿宋_GB2312" w:cs="仿宋_GB2312"/>
                <w:lang w:val="en-US" w:eastAsia="zh-CN"/>
              </w:rPr>
              <w:t>在表格下部“检查意见”中具体说明</w:t>
            </w:r>
            <w:r>
              <w:rPr>
                <w:rFonts w:hint="eastAsia" w:ascii="仿宋_GB2312" w:hAnsi="仿宋_GB2312" w:eastAsia="仿宋_GB2312" w:cs="仿宋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9776" w:type="dxa"/>
            <w:gridSpan w:val="6"/>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42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司法鉴定机构、鉴定人在保持法定登记条件方面是否存在以下情况：</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《司法鉴定许可证》《司法鉴定人执业证》使用期限届满未按规定申请延续的；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 xml:space="preserve">□未发现问题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司法鉴定机构某一鉴定类别鉴定人少于3人的；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提供虚假材料骗取登记的；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公务员、律师等人员违规担任司法鉴定人的。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42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司法鉴定机构仪器设备配置是否存在以下情况：</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不符合《司法鉴定机构仪器设备配置标准》(司发通〔2011〕323号)配置要求的，特别是必备仪器设备、功能实验室、检测试剂盒的配置要求；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仪器设备不能正常使用或没有按规定校准的；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应当取得但没有按要求取得实验室认可（CNAS）和资质认定（CMA）的；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必备的仪器设备非本机构所有或设立单位母体所有，存在租借使用等其它情况的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□未发现问题    □存在问题：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未在本机构自有仪器设备实施鉴定活动的。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受理司法鉴定案件和提取、接收鉴定鉴材是否存在以下情况：</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司法鉴定机构超执业范围受理委托的；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司法鉴定人私自接受委托的；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支付回扣、介绍费，进行虚假宣传招揽业务的；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违规设点（服务点、采血点、受理点、代理点）或委托其他机构或个人代为受理委托，或利用中介组织或个人招揽业务的；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接收委托人以外其他单位或个人提供的鉴定材料的；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未按照《司法鉴定程序通则》第十二条规定做好接收鉴定材料过程记录的；未按规定留取记录单、照片和（或）录音录像等相关资料的；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现场提取鉴定材料行为违反《司法鉴定程序通则》第二十四条规定的；未按管理规范提取生物性检材，或委托其他机构或个人代为提取检材，或者通过邮寄、快递、当事人自行送检等方式获取检材的；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以司法鉴定机构名义开展所谓“隐私类”（个人委托并提供鉴定材料的）鉴定活动的。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司法鉴定案件办理过程是否存在以下情况：</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违反《司法鉴定程序通则》第十九条规定，未安排二名鉴定人实施鉴定的；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违反《司法鉴定程序通则》第二十三条规定，错误采用技术标准、技术规范和技术方法的（未严格依照技术规范保管和使用亲子鉴定材料的）；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违反《司法鉴定程序通则》第二十七条规定，不如实、实时记录鉴定过程并签名的；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2020年7月以后是否按照规定填写《干预司法鉴定活动记录表》；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违反《司法鉴定程序通则》第三十五条规定，未安排人员对鉴定过程和鉴定意见进行复核的；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应当回避而未回避的；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鉴定人不实际参与鉴定，仅在鉴定意见书签名的；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冒充司法鉴定人在鉴定意见书上签名或盖章的；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故意提高或降低伤残等级、调换鉴定材料或更改检验（化验）结果等手段做虚假鉴定的。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接受当事人委托对孕妇开展产前亲子鉴定或者进行胎儿性别鉴定的；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未对自行委托亲子鉴定的当事人进行严格审查，导致当事人以虚假身份信息进行鉴定的。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司法鉴定文书质量是否存在以下情况：</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鉴定书格式和内容不符合《司法鉴定文书规范》的；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鉴定书不按照规定签名、盖章的；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鉴定书存在逻辑冲突、明显错漏等质量问题的。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司法鉴定机构内部管理制度建设与执行方面是否存在以下情况：</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未按照《司法鉴定机构内部管理规范》建立司法鉴定机构内部管理制度的；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未按照《司法鉴定机构内部管理规范》第十条要求，在执业场所的显著位置公示相关信息的；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质量管理体系、档案管理制度、印章和证书管理制度执行不到位的。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司法鉴定收费方面是否存在以下情况：</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违反《广东省发展改革委 广东省司法厅关于我省司法鉴定收费政策的通知》（粤发改价格函〔2019〕3103号）规定，超标准收费的；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故意拆分鉴定项目重复收费的。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案卷材料中委托书设计栏目上没有列明收费依据文件、收费项目、收费金额等情况，存在收费项目不清晰极易造成委托人理解有误的；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□未发现问题    □存在问题：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司法鉴定机构人员管理方面是否存在以下情况：</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是否按照规定与聘用的司法鉴定人或助理签订劳动合同；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是否为鉴定机构工作人员购买社保和五险一金；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是否建立对司法鉴定人及其他工作人员考勤制度；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44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“司法黄牛”的问题：</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个人或者中介组织在司法鉴定机构拦截、招揽、介绍案源的；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司法鉴定机构和鉴定人与个人或者中介组织串通，采取伪造证据等手段非法获利的；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司法鉴定机构和鉴定人对个人或者中介组织支付回扣、介绍费的；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个人或者组织举报、投诉司法鉴定机构和鉴定人涉嫌与“司法黄牛”勾结的；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法院、公安、市场监管、银保监等部门反馈鉴定意见明显不合理，可能涉及“司法黄牛”的；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其他涉嫌与“司法黄牛”勾结的违法违规情形。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9776" w:type="dxa"/>
            <w:gridSpan w:val="6"/>
            <w:shd w:val="clear" w:color="auto" w:fill="D7D7D7"/>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sz w:val="24"/>
                <w:szCs w:val="32"/>
              </w:rPr>
              <w:t>检查</w:t>
            </w:r>
            <w:r>
              <w:rPr>
                <w:rFonts w:hint="eastAsia" w:ascii="仿宋_GB2312" w:hAnsi="仿宋_GB2312" w:eastAsia="仿宋_GB2312" w:cs="仿宋_GB2312"/>
                <w:sz w:val="24"/>
                <w:szCs w:val="32"/>
                <w:lang w:eastAsia="zh-CN"/>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7" w:hRule="atLeast"/>
        </w:trPr>
        <w:tc>
          <w:tcPr>
            <w:tcW w:w="9776" w:type="dxa"/>
            <w:gridSpan w:val="6"/>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9776" w:type="dxa"/>
            <w:gridSpan w:val="6"/>
            <w:shd w:val="clear" w:color="auto" w:fill="D7D7D7"/>
            <w:vAlign w:val="center"/>
          </w:tcPr>
          <w:p>
            <w:pPr>
              <w:spacing w:line="300" w:lineRule="exact"/>
              <w:jc w:val="center"/>
              <w:rPr>
                <w:rFonts w:hint="eastAsia" w:ascii="仿宋_GB2312" w:hAnsi="仿宋_GB2312" w:eastAsia="仿宋_GB2312" w:cs="仿宋_GB2312"/>
                <w:sz w:val="28"/>
                <w:szCs w:val="28"/>
                <w:u w:val="single"/>
              </w:rPr>
            </w:pPr>
            <w:r>
              <w:rPr>
                <w:rFonts w:hint="eastAsia" w:ascii="仿宋_GB2312" w:hAnsi="仿宋_GB2312" w:eastAsia="仿宋_GB2312" w:cs="仿宋_GB2312"/>
                <w:sz w:val="24"/>
                <w:szCs w:val="32"/>
                <w:lang w:eastAsia="zh-CN"/>
              </w:rPr>
              <w:t>现场制作、收集材料清单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2" w:hRule="atLeast"/>
        </w:trPr>
        <w:tc>
          <w:tcPr>
            <w:tcW w:w="9776" w:type="dxa"/>
            <w:gridSpan w:val="6"/>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470" w:type="dxa"/>
            <w:vMerge w:val="restart"/>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检查人</w:t>
            </w:r>
          </w:p>
        </w:tc>
        <w:tc>
          <w:tcPr>
            <w:tcW w:w="2750" w:type="dxa"/>
            <w:gridSpan w:val="2"/>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1：（姓  名）（执法证号）</w:t>
            </w:r>
          </w:p>
          <w:p>
            <w:pPr>
              <w:spacing w:line="300" w:lineRule="exact"/>
              <w:rPr>
                <w:rFonts w:hint="eastAsia" w:ascii="仿宋_GB2312" w:hAnsi="仿宋_GB2312" w:eastAsia="仿宋_GB2312" w:cs="仿宋_GB2312"/>
                <w:sz w:val="24"/>
                <w:szCs w:val="24"/>
              </w:rPr>
            </w:pPr>
          </w:p>
        </w:tc>
        <w:tc>
          <w:tcPr>
            <w:tcW w:w="5556" w:type="dxa"/>
            <w:gridSpan w:val="3"/>
            <w:vMerge w:val="restart"/>
            <w:vAlign w:val="center"/>
          </w:tcPr>
          <w:p>
            <w:pPr>
              <w:spacing w:line="34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检查组其他人员：</w:t>
            </w:r>
          </w:p>
          <w:p>
            <w:pPr>
              <w:spacing w:line="340" w:lineRule="exact"/>
              <w:rPr>
                <w:rFonts w:hint="eastAsia" w:ascii="仿宋_GB2312" w:hAnsi="仿宋_GB2312" w:eastAsia="仿宋_GB2312" w:cs="仿宋_GB2312"/>
                <w:sz w:val="24"/>
                <w:szCs w:val="24"/>
                <w:lang w:eastAsia="zh-CN"/>
              </w:rPr>
            </w:pPr>
          </w:p>
          <w:p>
            <w:pPr>
              <w:spacing w:line="340" w:lineRule="exact"/>
              <w:rPr>
                <w:rFonts w:hint="eastAsia" w:ascii="仿宋_GB2312" w:hAnsi="仿宋_GB2312" w:eastAsia="仿宋_GB2312" w:cs="仿宋_GB2312"/>
                <w:sz w:val="24"/>
                <w:szCs w:val="24"/>
                <w:lang w:eastAsia="zh-CN"/>
              </w:rPr>
            </w:pPr>
          </w:p>
          <w:p>
            <w:pPr>
              <w:spacing w:line="340" w:lineRule="exact"/>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470" w:type="dxa"/>
            <w:vMerge w:val="continue"/>
            <w:vAlign w:val="center"/>
          </w:tcPr>
          <w:p>
            <w:pPr>
              <w:spacing w:line="300" w:lineRule="exact"/>
              <w:jc w:val="center"/>
              <w:rPr>
                <w:rFonts w:hint="eastAsia" w:ascii="仿宋_GB2312" w:hAnsi="仿宋_GB2312" w:eastAsia="仿宋_GB2312" w:cs="仿宋_GB2312"/>
                <w:sz w:val="24"/>
                <w:szCs w:val="24"/>
              </w:rPr>
            </w:pPr>
          </w:p>
        </w:tc>
        <w:tc>
          <w:tcPr>
            <w:tcW w:w="2750" w:type="dxa"/>
            <w:gridSpan w:val="2"/>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2：（姓  名）（执法证号）</w:t>
            </w:r>
          </w:p>
          <w:p>
            <w:pPr>
              <w:spacing w:line="300" w:lineRule="exact"/>
              <w:rPr>
                <w:rFonts w:hint="eastAsia" w:ascii="仿宋_GB2312" w:hAnsi="仿宋_GB2312" w:eastAsia="仿宋_GB2312" w:cs="仿宋_GB2312"/>
                <w:sz w:val="24"/>
                <w:szCs w:val="24"/>
              </w:rPr>
            </w:pPr>
          </w:p>
        </w:tc>
        <w:tc>
          <w:tcPr>
            <w:tcW w:w="5556" w:type="dxa"/>
            <w:gridSpan w:val="3"/>
            <w:vMerge w:val="continue"/>
            <w:vAlign w:val="center"/>
          </w:tcPr>
          <w:p>
            <w:pPr>
              <w:spacing w:line="360" w:lineRule="atLeas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470" w:type="dxa"/>
            <w:vMerge w:val="continue"/>
            <w:vAlign w:val="center"/>
          </w:tcPr>
          <w:p>
            <w:pPr>
              <w:spacing w:line="300" w:lineRule="exact"/>
              <w:jc w:val="center"/>
              <w:rPr>
                <w:rFonts w:hint="eastAsia" w:ascii="仿宋_GB2312" w:hAnsi="仿宋_GB2312" w:eastAsia="仿宋_GB2312" w:cs="仿宋_GB2312"/>
                <w:color w:val="000000"/>
                <w:sz w:val="24"/>
                <w:szCs w:val="24"/>
              </w:rPr>
            </w:pPr>
          </w:p>
        </w:tc>
        <w:tc>
          <w:tcPr>
            <w:tcW w:w="8306" w:type="dxa"/>
            <w:gridSpan w:val="5"/>
            <w:vAlign w:val="center"/>
          </w:tcPr>
          <w:p>
            <w:pPr>
              <w:spacing w:line="360" w:lineRule="atLeas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470" w:type="dxa"/>
            <w:vAlign w:val="center"/>
          </w:tcPr>
          <w:p>
            <w:pPr>
              <w:spacing w:line="30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被检查鉴</w:t>
            </w:r>
          </w:p>
          <w:p>
            <w:pPr>
              <w:spacing w:line="30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定机构负</w:t>
            </w:r>
          </w:p>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eastAsia="zh-CN"/>
              </w:rPr>
              <w:t>责人签名</w:t>
            </w:r>
          </w:p>
        </w:tc>
        <w:tc>
          <w:tcPr>
            <w:tcW w:w="8306" w:type="dxa"/>
            <w:gridSpan w:val="5"/>
            <w:vAlign w:val="center"/>
          </w:tcPr>
          <w:p>
            <w:pPr>
              <w:spacing w:line="360" w:lineRule="atLeast"/>
              <w:rPr>
                <w:rFonts w:hint="eastAsia" w:ascii="仿宋_GB2312" w:hAnsi="仿宋_GB2312" w:eastAsia="仿宋_GB2312" w:cs="仿宋_GB2312"/>
                <w:sz w:val="24"/>
                <w:szCs w:val="24"/>
              </w:rPr>
            </w:pPr>
          </w:p>
        </w:tc>
      </w:tr>
    </w:tbl>
    <w:p>
      <w:pPr>
        <w:spacing w:line="300" w:lineRule="exact"/>
        <w:rPr>
          <w:rFonts w:hint="eastAsia" w:ascii="仿宋_GB2312" w:hAnsi="仿宋_GB2312" w:eastAsia="仿宋_GB2312" w:cs="仿宋_GB2312"/>
          <w:color w:val="auto"/>
          <w:sz w:val="24"/>
          <w:szCs w:val="24"/>
        </w:rPr>
      </w:pPr>
      <w:bookmarkStart w:id="0" w:name="OLE_LINK33"/>
      <w:bookmarkStart w:id="1" w:name="OLE_LINK34"/>
      <w:r>
        <w:rPr>
          <w:rFonts w:hint="eastAsia" w:ascii="仿宋_GB2312" w:hAnsi="仿宋_GB2312" w:eastAsia="仿宋_GB2312" w:cs="仿宋_GB2312"/>
          <w:color w:val="auto"/>
          <w:sz w:val="24"/>
          <w:szCs w:val="24"/>
        </w:rPr>
        <w:t>注：1.</w:t>
      </w:r>
      <w:r>
        <w:rPr>
          <w:rFonts w:hint="eastAsia" w:ascii="仿宋_GB2312" w:hAnsi="仿宋_GB2312" w:eastAsia="仿宋_GB2312" w:cs="仿宋_GB2312"/>
          <w:color w:val="auto"/>
          <w:sz w:val="24"/>
          <w:szCs w:val="24"/>
          <w:lang w:eastAsia="zh-CN"/>
        </w:rPr>
        <w:t>检查时，执法人员全程佩戴《执法证》，执法过程全程用执法记录仪录像；</w:t>
      </w:r>
    </w:p>
    <w:p>
      <w:pPr>
        <w:spacing w:line="3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2.采取询问方法检查时，应当按照执法文书统一规范制作询问笔录留存；</w:t>
      </w:r>
    </w:p>
    <w:bookmarkEnd w:id="0"/>
    <w:bookmarkEnd w:id="1"/>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.检查中</w:t>
      </w:r>
      <w:r>
        <w:rPr>
          <w:rFonts w:hint="eastAsia" w:ascii="仿宋_GB2312" w:hAnsi="仿宋_GB2312" w:eastAsia="仿宋_GB2312" w:cs="仿宋_GB2312"/>
          <w:color w:val="auto"/>
          <w:sz w:val="24"/>
          <w:szCs w:val="24"/>
          <w:lang w:eastAsia="zh-CN"/>
        </w:rPr>
        <w:t>发现</w:t>
      </w:r>
      <w:r>
        <w:rPr>
          <w:rFonts w:hint="eastAsia" w:ascii="仿宋_GB2312" w:hAnsi="仿宋_GB2312" w:eastAsia="仿宋_GB2312" w:cs="仿宋_GB2312"/>
          <w:color w:val="auto"/>
          <w:sz w:val="24"/>
          <w:szCs w:val="24"/>
        </w:rPr>
        <w:t>违法行为的，请</w:t>
      </w:r>
      <w:r>
        <w:rPr>
          <w:rFonts w:hint="eastAsia" w:ascii="仿宋_GB2312" w:hAnsi="仿宋_GB2312" w:eastAsia="仿宋_GB2312" w:cs="仿宋_GB2312"/>
          <w:color w:val="auto"/>
          <w:sz w:val="24"/>
          <w:szCs w:val="24"/>
          <w:lang w:eastAsia="zh-CN"/>
        </w:rPr>
        <w:t>采取必要的调查措施，固定相关证据</w:t>
      </w:r>
      <w:r>
        <w:rPr>
          <w:rFonts w:hint="eastAsia" w:ascii="仿宋_GB2312" w:hAnsi="仿宋_GB2312" w:eastAsia="仿宋_GB2312" w:cs="仿宋_GB2312"/>
          <w:color w:val="auto"/>
          <w:sz w:val="24"/>
          <w:szCs w:val="24"/>
        </w:rPr>
        <w:t>；</w:t>
      </w:r>
    </w:p>
    <w:p>
      <w:pPr>
        <w:numPr>
          <w:ilvl w:val="0"/>
          <w:numId w:val="0"/>
        </w:numPr>
        <w:wordWrap w:val="0"/>
        <w:ind w:firstLine="48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.被检查人</w:t>
      </w:r>
      <w:r>
        <w:rPr>
          <w:rFonts w:hint="eastAsia" w:ascii="仿宋_GB2312" w:hAnsi="仿宋_GB2312" w:eastAsia="仿宋_GB2312" w:cs="仿宋_GB2312"/>
          <w:color w:val="auto"/>
          <w:sz w:val="24"/>
          <w:szCs w:val="24"/>
          <w:lang w:eastAsia="zh-CN"/>
        </w:rPr>
        <w:t>不配合检查或</w:t>
      </w:r>
      <w:r>
        <w:rPr>
          <w:rFonts w:hint="eastAsia" w:ascii="仿宋_GB2312" w:hAnsi="仿宋_GB2312" w:eastAsia="仿宋_GB2312" w:cs="仿宋_GB2312"/>
          <w:color w:val="auto"/>
          <w:sz w:val="24"/>
          <w:szCs w:val="24"/>
        </w:rPr>
        <w:t>拒绝签名的，应当在备注栏内如实记载相关情况。</w:t>
      </w:r>
    </w:p>
    <w:p>
      <w:bookmarkStart w:id="2" w:name="_GoBack"/>
      <w:bookmarkEnd w:id="2"/>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964EE"/>
    <w:multiLevelType w:val="singleLevel"/>
    <w:tmpl w:val="5F6964EE"/>
    <w:lvl w:ilvl="0" w:tentative="0">
      <w:start w:val="1"/>
      <w:numFmt w:val="decimal"/>
      <w:suff w:val="nothing"/>
      <w:lvlText w:val="%1．"/>
      <w:lvlJc w:val="left"/>
    </w:lvl>
  </w:abstractNum>
  <w:abstractNum w:abstractNumId="1">
    <w:nsid w:val="5F6971B2"/>
    <w:multiLevelType w:val="singleLevel"/>
    <w:tmpl w:val="5F6971B2"/>
    <w:lvl w:ilvl="0" w:tentative="0">
      <w:start w:val="1"/>
      <w:numFmt w:val="chineseCounting"/>
      <w:suff w:val="nothing"/>
      <w:lvlText w:val="（%1）"/>
      <w:lvlJc w:val="left"/>
      <w:pPr>
        <w:ind w:left="0" w:firstLine="420"/>
      </w:pPr>
      <w:rPr>
        <w:rFonts w:hint="eastAsia"/>
      </w:rPr>
    </w:lvl>
  </w:abstractNum>
  <w:abstractNum w:abstractNumId="2">
    <w:nsid w:val="5F6971FE"/>
    <w:multiLevelType w:val="singleLevel"/>
    <w:tmpl w:val="5F6971FE"/>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56B04"/>
    <w:rsid w:val="4655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Times New Roman"/>
      <w:sz w:val="30"/>
    </w:rPr>
  </w:style>
  <w:style w:type="paragraph" w:styleId="3">
    <w:name w:val="footer"/>
    <w:basedOn w:val="1"/>
    <w:uiPriority w:val="0"/>
    <w:pPr>
      <w:tabs>
        <w:tab w:val="center" w:pos="4153"/>
        <w:tab w:val="right" w:pos="8306"/>
      </w:tabs>
      <w:snapToGrid w:val="0"/>
      <w:jc w:val="left"/>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11"/>
    <w:basedOn w:val="4"/>
    <w:qFormat/>
    <w:uiPriority w:val="0"/>
    <w:rPr>
      <w:rFonts w:hint="eastAsia" w:ascii="宋体" w:hAnsi="宋体" w:eastAsia="宋体" w:cs="宋体"/>
      <w:color w:val="000000"/>
      <w:sz w:val="22"/>
      <w:szCs w:val="22"/>
      <w:u w:val="single"/>
    </w:rPr>
  </w:style>
  <w:style w:type="character" w:customStyle="1" w:styleId="8">
    <w:name w:val="font01"/>
    <w:basedOn w:val="4"/>
    <w:qFormat/>
    <w:uiPriority w:val="0"/>
    <w:rPr>
      <w:rFonts w:ascii="Wingdings 2" w:hAnsi="Wingdings 2" w:eastAsia="Wingdings 2" w:cs="Wingdings 2"/>
      <w:color w:val="000000"/>
      <w:sz w:val="22"/>
      <w:szCs w:val="22"/>
      <w:u w:val="none"/>
    </w:rPr>
  </w:style>
  <w:style w:type="character" w:customStyle="1" w:styleId="9">
    <w:name w:val="font2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揭阳市司法局</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2025-03-19T02:09:00Z</dcterms:created>
  <dc:creator>Administrator</dc:creator>
  <cp:lastModifiedBy>Administrator</cp:lastModifiedBy>
  <dcterms:modified xsi:type="dcterms:W3CDTF">2025-03-19T02:10:41Z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