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jc w:val="center"/>
        <w:textAlignment w:val="auto"/>
        <w:rPr>
          <w:rFonts w:hint="eastAsia" w:ascii="宋体" w:hAnsi="宋体" w:eastAsia="宋体" w:cs="Times New Roman"/>
          <w:b/>
          <w:color w:val="000000" w:themeColor="text1"/>
          <w:kern w:val="2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b/>
          <w:color w:val="000000" w:themeColor="text1"/>
          <w:kern w:val="2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第25届广东省青少年机器人竞赛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jc w:val="center"/>
        <w:textAlignment w:val="auto"/>
        <w:rPr>
          <w:rFonts w:hint="eastAsia" w:ascii="宋体" w:hAnsi="宋体" w:eastAsia="宋体" w:cs="Times New Roman"/>
          <w:b/>
          <w:color w:val="000000" w:themeColor="text1"/>
          <w:kern w:val="2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b/>
          <w:color w:val="000000" w:themeColor="text1"/>
          <w:kern w:val="2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楚汉争霸规则</w:t>
      </w:r>
    </w:p>
    <w:p>
      <w:pPr>
        <w:adjustRightInd w:val="0"/>
        <w:snapToGrid w:val="0"/>
        <w:spacing w:line="360" w:lineRule="auto"/>
        <w:ind w:firstLine="551" w:firstLineChars="196"/>
        <w:rPr>
          <w:rFonts w:hint="eastAsia"/>
          <w:b/>
          <w:bCs/>
          <w:color w:val="000000" w:themeColor="text1"/>
          <w:sz w:val="28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1 赛事简介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本赛项主题为“楚汉争霸”，它灵感源于昔日西楚霸王项羽与汉高祖刘邦的战斗，它们将携带着各自阵营的智慧结晶，在这片虚拟的古战场上，展开一场场智慧与力量的对决。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2 组队方式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比赛分为小学、初中、高中等三个组别，以团队方式完成，每支队伍由2名选手和1—2名辅导老师组成，选手须为省赛活动时在读的中小学生。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 比赛场地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3.1 比赛场地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tabs>
          <w:tab w:val="left" w:pos="2130"/>
        </w:tabs>
        <w:adjustRightInd w:val="0"/>
        <w:snapToGrid w:val="0"/>
        <w:spacing w:line="360" w:lineRule="auto"/>
        <w:jc w:val="center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04515" cy="3343910"/>
            <wp:effectExtent l="0" t="0" r="635" b="8890"/>
            <wp:docPr id="9477365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736539" name="图片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4793" cy="334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30"/>
        </w:tabs>
        <w:adjustRightInd w:val="0"/>
        <w:snapToGrid w:val="0"/>
        <w:spacing w:line="360" w:lineRule="auto"/>
        <w:jc w:val="center"/>
        <w:rPr>
          <w:rFonts w:hint="default" w:eastAsia="宋体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图1 </w:t>
      </w:r>
      <w:r>
        <w:rPr>
          <w:rFonts w:hint="eastAsia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场地图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3.2 赛场规格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3.2.1 比赛场地为喷绘的灯箱布,外尺寸为长2700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mm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×宽25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00mm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，场地中央长2650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mm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×宽245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0mm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区域为机器人活动区域。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3.2.2 比赛场地两边各设置2个长250mm×宽250mm的启动区域，上面标注“城池”。场地中央用发泡棉隔板分隔开两个半区，两个半区中间设置一条木质斜坡通道，可供机器人前往对方半区活动。每个半区设置武器库、粮仓、兵营等3个区域，其中武器库和粮</w:t>
      </w:r>
      <w:bookmarkStart w:id="2" w:name="_GoBack"/>
      <w:bookmarkEnd w:id="2"/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仓周围会用魔术贴贴围蔽。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场地上的“武器”模型是40mm*40mm*40mm正方体海绵块表面张贴了武器的图片，共3个；“士兵”模型是50mm*50mm* 50mm的正方体海绵块，分为红、蓝两色各3个；“粮食”模型则是40mm的海绵球体，共7个绿色，5个黑色。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0010" cy="1006475"/>
            <wp:effectExtent l="0" t="0" r="2540" b="3175"/>
            <wp:docPr id="773664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66412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9036" cy="101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6235" cy="1032510"/>
            <wp:effectExtent l="0" t="0" r="0" b="0"/>
            <wp:docPr id="14699706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970644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8054" cy="104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12825" cy="1000760"/>
            <wp:effectExtent l="0" t="0" r="0" b="8890"/>
            <wp:docPr id="18915752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575244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4698" cy="102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30"/>
        </w:tabs>
        <w:adjustRightInd w:val="0"/>
        <w:snapToGrid w:val="0"/>
        <w:spacing w:line="360" w:lineRule="auto"/>
        <w:jc w:val="center"/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图2-1粮食模型             图2-2 士兵模型              图2-3武器模型</w:t>
      </w:r>
    </w:p>
    <w:p>
      <w:pPr>
        <w:adjustRightInd w:val="0"/>
        <w:snapToGrid w:val="0"/>
        <w:spacing w:line="360" w:lineRule="auto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3.2.6 手动阶段部分组别需要使用到旗帜，分别标识“楚”、“汉”， 双方各一面置于“武器库”和“粮仓”区域中间。旗帜尺寸为40mm*55mm*115mm（误差±2mm）。</w:t>
      </w:r>
    </w:p>
    <w:p>
      <w:pPr>
        <w:adjustRightInd w:val="0"/>
        <w:snapToGrid w:val="0"/>
        <w:spacing w:line="360" w:lineRule="auto"/>
        <w:ind w:firstLine="1200" w:firstLineChars="5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3025" cy="1602740"/>
            <wp:effectExtent l="0" t="0" r="0" b="0"/>
            <wp:docPr id="407539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53920" name="图片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5999" cy="161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31720" cy="1033145"/>
            <wp:effectExtent l="0" t="0" r="0" b="0"/>
            <wp:docPr id="11771913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191301" name="图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6039" cy="104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30"/>
        </w:tabs>
        <w:adjustRightInd w:val="0"/>
        <w:snapToGrid w:val="0"/>
        <w:spacing w:line="360" w:lineRule="auto"/>
        <w:jc w:val="center"/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图3-1 旗帜模型                  图3-2 旗帜放置区域</w:t>
      </w:r>
    </w:p>
    <w:p>
      <w:pPr>
        <w:adjustRightInd w:val="0"/>
        <w:snapToGrid w:val="0"/>
        <w:spacing w:line="360" w:lineRule="auto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72" w:firstLineChars="196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3.3 赛场环境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机器人比赛场地环境为冷光源、低照度、无磁场干扰。但由于一般赛场环境的不确定因素较多，例如，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场地表面不平整，光照条件有明显变化等等。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参赛队在设计机器人时应考虑各种应对措施。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4 机器人</w:t>
      </w:r>
    </w:p>
    <w:p>
      <w:pPr>
        <w:adjustRightInd w:val="0"/>
        <w:snapToGrid w:val="0"/>
        <w:spacing w:line="360" w:lineRule="auto"/>
        <w:ind w:firstLine="472" w:firstLineChars="196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4.1 搭建器材要求</w:t>
      </w:r>
    </w:p>
    <w:p>
      <w:pPr>
        <w:adjustRightInd w:val="0"/>
        <w:snapToGrid w:val="0"/>
        <w:spacing w:line="360" w:lineRule="auto"/>
        <w:ind w:firstLine="456" w:firstLineChars="19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活动要求选手自行设计和构建机器人，所需材料均不限品牌厂家，不限数量品种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，但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仅限塑胶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外壳的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电机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（用于驱动机器人行进的动力电机重量不得超过60克/个）、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塑胶类拼插积木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以及带有塑胶外壳的传感器，不可使用3D打印件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，不得使用其他可能损坏对方机器人和活动场地的危险元件。</w:t>
      </w:r>
    </w:p>
    <w:p>
      <w:pPr>
        <w:adjustRightInd w:val="0"/>
        <w:snapToGrid w:val="0"/>
        <w:spacing w:line="360" w:lineRule="auto"/>
        <w:ind w:firstLine="456" w:firstLineChars="19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活动器材中不能含有说明书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、装配图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、通讯设备等违规物品。活动前，选手自备的器材中，除电机、电池盒、传感器、遥控器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、摄像头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之外，其他器材必须是独立的散件，不得提前组装或使用商用完整套件。所有零件不得以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螺丝、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焊接的方式组成部件，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不允许使用除塑胶积木零件以外的所有辅助材料（包括不限于扎带，橡皮筋，瓦楞纸，塑料片，纸张等）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。结构件为独立的长方体（含曲轴状）、圆柱体 （含齿轮状、锥状）、正方体、带状体、异型体等。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报名参赛者，视为默认</w:t>
      </w:r>
      <w:r>
        <w:rPr>
          <w:rFonts w:hint="eastAsia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裁判组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拥有本规则的最终解释权。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4.2 机器人设计要求</w:t>
      </w:r>
    </w:p>
    <w:tbl>
      <w:tblPr>
        <w:tblStyle w:val="9"/>
        <w:tblW w:w="8407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74"/>
        <w:gridCol w:w="743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8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spacing w:before="83"/>
              <w:ind w:left="149" w:right="142"/>
              <w:jc w:val="center"/>
              <w:rPr>
                <w:rFonts w:hint="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项目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83"/>
              <w:ind w:left="3382" w:right="3372"/>
              <w:rPr>
                <w:rFonts w:hint="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要求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1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78" w:line="242" w:lineRule="auto"/>
              <w:ind w:left="107" w:right="97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  <w:t>每支队伍只允许使用2台机器人。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5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38" w:line="242" w:lineRule="auto"/>
              <w:ind w:left="107" w:right="-15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每台机器人（不含遥控器）总重量</w:t>
            </w:r>
            <w:r>
              <w:rPr>
                <w:rFonts w:hint="eastAsia"/>
                <w:b/>
                <w:bCs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不超800g</w:t>
            </w:r>
            <w:r>
              <w:rPr>
                <w:color w:val="000000" w:themeColor="text1"/>
                <w:spacing w:val="-4"/>
                <w:szCs w:val="21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外形最大尺寸不超过长250mm×宽250mm×高200mm。竞技开始后，也不能超出此尺寸。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2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传感器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62" w:line="244" w:lineRule="auto"/>
              <w:ind w:left="107" w:right="15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每台车同时使用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数量不超过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个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含摄像头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）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，均为独立单个传感器，不可使用如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循迹卡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等集成类传感器。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6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spacing w:before="110"/>
              <w:ind w:right="142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摄像头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110"/>
              <w:ind w:left="107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每支队伍数量不得超过2个。如摄像头自带的电机，亦算作1个电机数量；摄像头同样视为传感器的一种。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6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spacing w:before="110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电机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110"/>
              <w:ind w:left="107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比赛允许使用直流电机、伺服电机，每台机器人使用电机数量不得超过4个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用于驱动机器人行进的动力电机重量不超过60克。注：</w:t>
            </w:r>
            <w:r>
              <w:rPr>
                <w:rFonts w:hint="eastAsia"/>
                <w:color w:val="000000" w:themeColor="text1"/>
                <w:szCs w:val="21"/>
                <w:u w:val="single"/>
                <w:lang w:val="en-US"/>
                <w14:textFill>
                  <w14:solidFill>
                    <w14:schemeClr w14:val="tx1"/>
                  </w14:solidFill>
                </w14:textFill>
              </w:rPr>
              <w:t>动力电机是指给机器人提供行进动力的电机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1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电池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113" w:line="242" w:lineRule="auto"/>
              <w:ind w:left="107" w:right="48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每台机器人输入额定电压不得超过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8.4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伏，不可有升压电路。选手须使用安全可靠电池，</w:t>
            </w:r>
            <w:r>
              <w:rPr>
                <w:rFonts w:hint="eastAsia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裁判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有权要求选手更换被认为不安全或有安全隐患的电池。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78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1" w:line="242" w:lineRule="auto"/>
              <w:ind w:left="107" w:right="177"/>
              <w:rPr>
                <w:rFonts w:hint="eastAsia"/>
                <w:color w:val="000000" w:themeColor="text1"/>
                <w:spacing w:val="-2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2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自动机器人必须设计成只用一次操作（如按一个按钮或拨一个开关）就能启动。机器人的通/断开关必须在无需移动或抬起机器人的情况下可以触及。</w:t>
            </w:r>
          </w:p>
          <w:p>
            <w:pPr>
              <w:pStyle w:val="11"/>
              <w:spacing w:before="1" w:line="242" w:lineRule="auto"/>
              <w:ind w:left="107" w:right="177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2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机器人微控制器的指示灯也应可见，以便裁判或技术人员诊断机器人问题。机器人不得装载恶意杀伤性装置，导致对方机器人无法修复者，将直接取消比赛资格。规则允许范围以外的零件、材料、结构均视为不可使用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6" w:hRule="atLeast"/>
          <w:jc w:val="center"/>
        </w:trPr>
        <w:tc>
          <w:tcPr>
            <w:tcW w:w="974" w:type="dxa"/>
            <w:vAlign w:val="center"/>
          </w:tcPr>
          <w:p>
            <w:pPr>
              <w:pStyle w:val="11"/>
              <w:ind w:right="142"/>
              <w:jc w:val="center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检录</w:t>
            </w:r>
          </w:p>
        </w:tc>
        <w:tc>
          <w:tcPr>
            <w:tcW w:w="7433" w:type="dxa"/>
            <w:vAlign w:val="center"/>
          </w:tcPr>
          <w:p>
            <w:pPr>
              <w:pStyle w:val="11"/>
              <w:spacing w:before="125" w:line="242" w:lineRule="auto"/>
              <w:ind w:left="107" w:right="95"/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选手第一轮进场竞技前，机器人必须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散件入场，并</w:t>
            </w:r>
            <w: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通过全面检查，以确保符合相关规定。选手应对不符合规定的地方进行修整改进，方可参加竞技。</w:t>
            </w:r>
          </w:p>
        </w:tc>
      </w:tr>
    </w:tbl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5.任务说明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活动任务分为机器人拼装和机器人竞技两大部分。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5.1 机器人拼装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选手在搭建区按照活动任务和要求，在 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6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0 分钟内完成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2台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机器人的拼装和调试。 拼装调试时间结束后，将机器人放置在裁判指定的地方封存，直至第一轮活动前，选手不得触碰和调整机器人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，且每轮活动后除必要维修外均需要将机器从新放回指定地方封存</w:t>
      </w:r>
      <w:r>
        <w:rPr>
          <w:rFonts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5.2 机器人竞技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5.2.1 </w:t>
      </w:r>
      <w:r>
        <w:rPr>
          <w:rFonts w:hint="eastAsia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竞技分自动阶段及手动阶段，每轮总时间3分钟，自动阶段时间为1分钟，手动阶段为2分钟。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任务解释：机器人需要从城池区域出发，前往兵营区域将围挡上的士兵模型搬运到场地上兵营区域，士兵模型需要垂直投影完全进入该区域内，可获得100分/个。</w:t>
      </w:r>
    </w:p>
    <w:p>
      <w:pPr>
        <w:adjustRightInd w:val="0"/>
        <w:snapToGrid w:val="0"/>
        <w:spacing w:line="360" w:lineRule="auto"/>
        <w:ind w:firstLine="240" w:firstLineChars="100"/>
        <w:rPr>
          <w:rFonts w:hint="eastAsia" w:eastAsiaTheme="minor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37310" cy="869315"/>
            <wp:effectExtent l="0" t="0" r="0" b="6985"/>
            <wp:docPr id="104797268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972682" name="图片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0019" cy="87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37310" cy="857885"/>
            <wp:effectExtent l="0" t="0" r="0" b="0"/>
            <wp:docPr id="161497975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979758" name="图片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9095" cy="87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8425" cy="850900"/>
            <wp:effectExtent l="0" t="0" r="3175" b="6350"/>
            <wp:docPr id="19024823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82332" name="图片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6936" cy="86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1620" w:firstLineChars="900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图4-1                      图4-2                      图4-3</w:t>
      </w:r>
    </w:p>
    <w:p>
      <w:pPr>
        <w:adjustRightInd w:val="0"/>
        <w:snapToGrid w:val="0"/>
        <w:spacing w:line="360" w:lineRule="auto"/>
        <w:ind w:firstLine="900" w:firstLineChars="500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部分与兵营接触，无效得分   完全不与兵营接触，无效得分  完全与兵营接触，得分有效</w:t>
      </w:r>
    </w:p>
    <w:p>
      <w:pPr>
        <w:adjustRightInd w:val="0"/>
        <w:snapToGrid w:val="0"/>
        <w:spacing w:line="24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士兵模型的种类以及摆放位置，每轮比赛开始前选手自己抽签决定，小学组从3个模型中识别1个指定士兵模型，初、高中组从3个模型中识别2个指定士兵模型。</w:t>
      </w:r>
    </w:p>
    <w:p>
      <w:pPr>
        <w:adjustRightInd w:val="0"/>
        <w:snapToGrid w:val="0"/>
        <w:spacing w:line="360" w:lineRule="auto"/>
        <w:ind w:left="0" w:leftChars="0" w:firstLine="0" w:firstLineChars="0"/>
        <w:jc w:val="center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43505" cy="1485900"/>
            <wp:effectExtent l="0" t="0" r="4445" b="0"/>
            <wp:docPr id="5274299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29925" name="图片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3104" cy="1519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图5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5.2.2 自动阶段所有机器人上场待命，不得将小车放在对方的任务区域内。小车出发后选手不得再触碰小车。出现恶意干扰对方机器人做任务，裁判做出判定后，可直接罚离场地直至比赛结束。</w:t>
      </w:r>
      <w:r>
        <w:rPr>
          <w:rFonts w:hint="eastAsia"/>
          <w:bCs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重启的任务需要复原位置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完成自动任务后，选手可以将机器人搬回城池进行改装。自动任务计时结束后才能切换到手动模式，并且在切换过程中计时不停止。裁判将根据自动阶段的任务执行情况统计得分。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5.2.5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手动阶段：场地中间木质平台将随机放置武器和粮食模型，机器人可将其搬回自己半场并分类摆放获取得分。</w:t>
      </w:r>
    </w:p>
    <w:p>
      <w:pPr>
        <w:adjustRightInd w:val="0"/>
        <w:snapToGrid w:val="0"/>
        <w:spacing w:line="360" w:lineRule="auto"/>
        <w:ind w:left="0" w:leftChars="0" w:firstLine="0" w:firstLineChars="0"/>
        <w:jc w:val="center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52725" cy="1547495"/>
            <wp:effectExtent l="0" t="0" r="0" b="0"/>
            <wp:docPr id="10342727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72798" name="图片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2523" cy="156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left="0" w:leftChars="0" w:firstLine="0" w:firstLineChars="0"/>
        <w:jc w:val="center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图6</w:t>
      </w:r>
      <w:r>
        <w:rPr>
          <w:rFonts w:hint="eastAsia"/>
          <w:bCs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武器和粮食模型比赛开始前裁判随机摆放在平台上</w:t>
      </w:r>
    </w:p>
    <w:p>
      <w:pPr>
        <w:adjustRightInd w:val="0"/>
        <w:snapToGrid w:val="0"/>
        <w:spacing w:line="360" w:lineRule="auto"/>
        <w:ind w:firstLine="42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①搬运分类：武器模型成功搬回且正确分类的，可获得搬运得分20分/个；黑色粮食模型15分/个；绿色粮食模型10分/个，比赛结束后在己方半场内没有正确分类的模型，扣10分/个。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46860" cy="1144905"/>
            <wp:effectExtent l="0" t="0" r="0" b="0"/>
            <wp:docPr id="2407902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790237" name="图片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9376" cy="115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3240" cy="1145540"/>
            <wp:effectExtent l="0" t="0" r="0" b="0"/>
            <wp:docPr id="11869270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927052" name="图片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1814881" cy="115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left="0" w:leftChars="0" w:firstLine="2160" w:firstLineChars="1200"/>
        <w:jc w:val="both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图7-1                               图7-2</w:t>
      </w:r>
    </w:p>
    <w:p>
      <w:pPr>
        <w:adjustRightInd w:val="0"/>
        <w:snapToGrid w:val="0"/>
        <w:spacing w:line="360" w:lineRule="auto"/>
        <w:jc w:val="center"/>
        <w:rPr>
          <w:rFonts w:hint="eastAsia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垂直投影没有完全进入，不得分</w:t>
      </w:r>
    </w:p>
    <w:p>
      <w:pPr>
        <w:adjustRightInd w:val="0"/>
        <w:snapToGrid w:val="0"/>
        <w:spacing w:line="360" w:lineRule="auto"/>
        <w:ind w:firstLine="300" w:firstLineChars="200"/>
        <w:jc w:val="center"/>
        <w:rPr>
          <w:rFonts w:hint="eastAsia"/>
          <w:bCs/>
          <w:color w:val="000000" w:themeColor="text1"/>
          <w:sz w:val="15"/>
          <w:szCs w:val="15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7150" cy="709930"/>
            <wp:effectExtent l="0" t="0" r="6350" b="0"/>
            <wp:docPr id="19729934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993414" name="图片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1339980" cy="7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50975" cy="702945"/>
            <wp:effectExtent l="0" t="0" r="0" b="1905"/>
            <wp:docPr id="8929227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922774" name="图片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1548021" cy="75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20495" cy="690245"/>
            <wp:effectExtent l="0" t="0" r="8255" b="0"/>
            <wp:docPr id="87674100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741007" name="图片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1431953" cy="696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left="0" w:leftChars="0" w:firstLine="1260" w:firstLineChars="700"/>
        <w:jc w:val="both"/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图7-3                     图7-4                       图7-5</w:t>
      </w:r>
    </w:p>
    <w:p>
      <w:pPr>
        <w:adjustRightInd w:val="0"/>
        <w:snapToGrid w:val="0"/>
        <w:spacing w:line="360" w:lineRule="auto"/>
        <w:jc w:val="center"/>
        <w:rPr>
          <w:rFonts w:hint="eastAsia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垂直投影完全进入，可得分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护旗模式：比赛开始前，红蓝双方半场都在旗帜放置区竖立本方旗帜，在比赛过程中任何一方旗帜都倒下或者离开初始位置，即为护旗失败，扣50分。全场只有一次扣分。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720" w:firstLineChars="3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3135" cy="1257935"/>
            <wp:effectExtent l="0" t="0" r="0" b="0"/>
            <wp:docPr id="15345681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568186" name="图片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7100" cy="126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08710" cy="1257300"/>
            <wp:effectExtent l="0" t="0" r="0" b="0"/>
            <wp:docPr id="19057877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787775" name="图片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203" cy="129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74395" cy="1226820"/>
            <wp:effectExtent l="0" t="0" r="1905" b="0"/>
            <wp:docPr id="123343059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30594" name="图片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3848" cy="123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hint="eastAsia"/>
          <w:b w:val="0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/>
          <w:b w:val="0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图8-1 旗帜在初始位置          图8-2 旗帜倒下               图8-2旗帜不在初始位置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③维修重启：因对抗导致不能正常行动（卡住，翻车、翻出场地外）的机器人，选手可向裁判请示将机器人拿出场外维修，或放在本方城池区继续比赛。如果在进入了对方半场后，出现需重启的，机器人也需在本方城池区重启。维修重启时，场地道具维持不变，次数不限，计时不停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④胶着状态：</w:t>
      </w:r>
      <w:r>
        <w:rPr>
          <w:rFonts w:hint="eastAsia" w:cs="宋体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双方机器人如果发生缠斗，需要在5秒内分开，各自后退20厘米。如确实不能不分开的，裁判手动入场将两台机器人开。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6成绩奖励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6.1 成绩计算：比赛分为小组赛和决赛。参加队伍采取现场抽签方式确定分组，每组 3-5 支队伍组成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在成功护旗的前提下，每轮成绩最后得分=搬运得分-扣分，成绩高者胜。</w:t>
      </w:r>
    </w:p>
    <w:tbl>
      <w:tblPr>
        <w:tblStyle w:val="10"/>
        <w:tblW w:w="813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6"/>
        <w:gridCol w:w="3585"/>
        <w:gridCol w:w="36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20" w:hRule="exact"/>
          <w:jc w:val="center"/>
        </w:trPr>
        <w:tc>
          <w:tcPr>
            <w:tcW w:w="946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right="183"/>
              <w:jc w:val="center"/>
              <w:rPr>
                <w:rFonts w:hint="eastAsia"/>
                <w:b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内容</w:t>
            </w:r>
          </w:p>
        </w:tc>
        <w:tc>
          <w:tcPr>
            <w:tcW w:w="3585" w:type="dxa"/>
            <w:vAlign w:val="center"/>
          </w:tcPr>
          <w:p>
            <w:pPr>
              <w:pStyle w:val="11"/>
              <w:tabs>
                <w:tab w:val="left" w:pos="428"/>
              </w:tabs>
              <w:adjustRightInd w:val="0"/>
              <w:snapToGrid w:val="0"/>
              <w:spacing w:line="360" w:lineRule="auto"/>
              <w:ind w:left="8"/>
              <w:jc w:val="center"/>
              <w:rPr>
                <w:rFonts w:hint="eastAsia"/>
                <w:b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小组赛</w:t>
            </w:r>
          </w:p>
        </w:tc>
        <w:tc>
          <w:tcPr>
            <w:tcW w:w="3601" w:type="dxa"/>
            <w:vAlign w:val="center"/>
          </w:tcPr>
          <w:p>
            <w:pPr>
              <w:pStyle w:val="11"/>
              <w:tabs>
                <w:tab w:val="left" w:pos="428"/>
              </w:tabs>
              <w:adjustRightInd w:val="0"/>
              <w:snapToGrid w:val="0"/>
              <w:spacing w:line="360" w:lineRule="auto"/>
              <w:ind w:left="8"/>
              <w:jc w:val="center"/>
              <w:rPr>
                <w:rFonts w:hint="eastAsia"/>
                <w:b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决赛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exact"/>
          <w:jc w:val="center"/>
        </w:trPr>
        <w:tc>
          <w:tcPr>
            <w:tcW w:w="946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right="183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赛制</w:t>
            </w:r>
          </w:p>
        </w:tc>
        <w:tc>
          <w:tcPr>
            <w:tcW w:w="3585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left="6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小组循环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赛</w:t>
            </w:r>
          </w:p>
        </w:tc>
        <w:tc>
          <w:tcPr>
            <w:tcW w:w="3601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left="8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淘汰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exact"/>
          <w:jc w:val="center"/>
        </w:trPr>
        <w:tc>
          <w:tcPr>
            <w:tcW w:w="946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right="183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赛时</w:t>
            </w:r>
          </w:p>
        </w:tc>
        <w:tc>
          <w:tcPr>
            <w:tcW w:w="3585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left="6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分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30秒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常规时间、不加时</w:t>
            </w:r>
          </w:p>
        </w:tc>
        <w:tc>
          <w:tcPr>
            <w:tcW w:w="3601" w:type="dxa"/>
            <w:vAlign w:val="center"/>
          </w:tcPr>
          <w:p>
            <w:pPr>
              <w:pStyle w:val="11"/>
              <w:adjustRightInd w:val="0"/>
              <w:snapToGrid w:val="0"/>
              <w:spacing w:line="360" w:lineRule="auto"/>
              <w:ind w:left="8"/>
              <w:jc w:val="center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2分30秒常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规时间、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不加时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3" w:hRule="atLeast"/>
          <w:jc w:val="center"/>
        </w:trPr>
        <w:tc>
          <w:tcPr>
            <w:tcW w:w="946" w:type="dxa"/>
            <w:vAlign w:val="center"/>
          </w:tcPr>
          <w:p>
            <w:pPr>
              <w:pStyle w:val="11"/>
              <w:adjustRightInd w:val="0"/>
              <w:snapToGrid w:val="0"/>
              <w:ind w:right="183"/>
              <w:jc w:val="center"/>
              <w:rPr>
                <w:rFonts w:hint="eastAsia"/>
                <w:color w:val="000000" w:themeColor="text1"/>
                <w:sz w:val="24"/>
                <w:lang w:val="en-US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计分方式</w:t>
            </w:r>
          </w:p>
        </w:tc>
        <w:tc>
          <w:tcPr>
            <w:tcW w:w="3585" w:type="dxa"/>
          </w:tcPr>
          <w:p>
            <w:pPr>
              <w:pStyle w:val="11"/>
              <w:adjustRightInd w:val="0"/>
              <w:snapToGrid w:val="0"/>
              <w:ind w:left="8"/>
              <w:jc w:val="left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胜方记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3分，平局记1分，负方记0分。同组积分相同，按如下顺序确定排前者：</w:t>
            </w:r>
          </w:p>
          <w:p>
            <w:pPr>
              <w:pStyle w:val="4"/>
              <w:adjustRightInd w:val="0"/>
              <w:snapToGrid w:val="0"/>
              <w:ind w:left="0" w:right="-131" w:firstLine="210" w:firstLineChars="100"/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（1）同分2支队伍比赛时，胜者排前；（2）自动任务总得分多者排前；（3）累加各轮最后得分多者排前。（4）按决赛方式，重赛1场确定胜负。</w:t>
            </w:r>
          </w:p>
        </w:tc>
        <w:tc>
          <w:tcPr>
            <w:tcW w:w="3601" w:type="dxa"/>
          </w:tcPr>
          <w:p>
            <w:pPr>
              <w:pStyle w:val="11"/>
              <w:adjustRightInd w:val="0"/>
              <w:snapToGrid w:val="0"/>
              <w:jc w:val="left"/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胜方进入下一轮，负方淘汰。同分</w:t>
            </w:r>
            <w:r>
              <w:rPr>
                <w:rFonts w:hint="eastAsia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情况下，按如下顺序确认胜者：</w:t>
            </w:r>
          </w:p>
          <w:p>
            <w:pPr>
              <w:pStyle w:val="4"/>
              <w:adjustRightInd w:val="0"/>
              <w:snapToGrid w:val="0"/>
              <w:ind w:left="0" w:right="-35" w:firstLine="210" w:firstLineChars="100"/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）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自动任务得分高者胜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  <w:t>；（2）机器人总重量轻者胜；（3）重赛1场。</w:t>
            </w:r>
          </w:p>
        </w:tc>
      </w:tr>
    </w:tbl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6.2 表彰奖励：主办单位根据参赛队的初赛和决赛的成绩，评定一、二、三等奖，颁发奖牌证书。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 比赛流程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7.1 搭建调试：搭建机器人与编程只能在准备区进行，时间为60分钟。参赛队的学生队员检录后方能进入准备区，裁判员对参赛队携带的器材按照4.1的要求进行检查，并对参赛队伍携带的机器人控制器内程序清零。选手不得携带U盘、光盘和相机等存储和通信器材。参赛队伍需自行携带参赛器材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 w:cs="Courier New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7.2 赛前准备：准备上场时，队员拿取自己的机器人，在裁判员或者工作人员的带领下进入比赛区。在规定时间内未到场的参赛队将被视为弃权。2名学生队员上场时，站立在待命区附近。队员将自己的机器人</w:t>
      </w:r>
      <w:r>
        <w:rPr>
          <w:rFonts w:hint="eastAsia" w:cs="Courier New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放入启动区。机器人的任何部分及其在地面的投影不能超出启动区。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7.3 启动：裁判员确认参赛队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已准备好后，将发出“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，开始”的倒计数启动口令。随着倒计数的开始，队员可以用一只手慢慢靠近机器人，听到“开始”命令的第一个字，队员可以触碰一个按钮或给传感器一个信号去启动机器人。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在“开始”命令前启动机器人将被视为“误启动”并受到警告或处罚。</w:t>
      </w:r>
      <w:r>
        <w:rPr>
          <w:rFonts w:hint="eastAsia" w:ascii="Arial" w:hAnsi="Arial" w:cs="Arial"/>
          <w:color w:val="000000" w:themeColor="text1"/>
          <w:sz w:val="24"/>
          <w14:textFill>
            <w14:solidFill>
              <w14:schemeClr w14:val="tx1"/>
            </w14:solidFill>
          </w14:textFill>
        </w:rPr>
        <w:t>自动阶段机器人一旦启动，就只能受自带的控制器中的程序控制，队员不得接触机器人（重试的情况除外）或遥控机器人。手动阶段机器人通过遥控器控制机器人，队员不得接触机器人（重试的情况除外）。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启动后的机器人不得故意分离出部件或把机械零件掉在场上。偶然脱落的机器人零部件，由裁判员随时清出场地。为了策略的需要而分离部件是犯规行为。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 w:cs="Courier New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启动后的</w:t>
      </w:r>
      <w:r>
        <w:rPr>
          <w:rFonts w:hint="eastAsia" w:cs="Courier New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机器人如因速度过快或程序错误完全越出场地边界，或将所携带的物品抛出场地，该机器人和物品不得再回到场上。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pacing w:val="-4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7.4 重试： 机器人在运行中如果出现故障，参赛队员可以向裁判员申请重试。 裁判员同意重试后，自动阶段道具复原，手动阶段场地状态保持不变，队员可将机器人搬回启动区，重新启动。</w:t>
      </w:r>
      <w:r>
        <w:rPr>
          <w:rFonts w:hint="eastAsia"/>
          <w:bCs/>
          <w:color w:val="000000" w:themeColor="text1"/>
          <w:spacing w:val="-4"/>
          <w:sz w:val="24"/>
          <w14:textFill>
            <w14:solidFill>
              <w14:schemeClr w14:val="tx1"/>
            </w14:solidFill>
          </w14:textFill>
        </w:rPr>
        <w:t>每场比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赛自动和手</w:t>
      </w:r>
      <w:r>
        <w:rPr>
          <w:rFonts w:hint="eastAsia"/>
          <w:bCs/>
          <w:color w:val="000000" w:themeColor="text1"/>
          <w:spacing w:val="-4"/>
          <w:sz w:val="24"/>
          <w14:textFill>
            <w14:solidFill>
              <w14:schemeClr w14:val="tx1"/>
            </w14:solidFill>
          </w14:textFill>
        </w:rPr>
        <w:t>动阶段可以无限次数重试。重试期间计时不停止，也不重新开始计时</w:t>
      </w:r>
      <w:r>
        <w:rPr>
          <w:rFonts w:hint="eastAsia"/>
          <w:color w:val="000000" w:themeColor="text1"/>
          <w:spacing w:val="-4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7.5 比赛结束：每场比赛的规定时间为3分钟。参赛队在完成一些任务后，如不准备继续比赛，应向裁判员示意，裁判员据此停止计时，结束比赛；否则，等待裁判员的终场哨音。</w:t>
      </w:r>
      <w:r>
        <w:rPr>
          <w:rFonts w:hint="eastAsia" w:cs="Courier New"/>
          <w:color w:val="000000" w:themeColor="text1"/>
          <w:sz w:val="24"/>
          <w14:textFill>
            <w14:solidFill>
              <w14:schemeClr w14:val="tx1"/>
            </w14:solidFill>
          </w14:textFill>
        </w:rPr>
        <w:t>裁判员吹响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终场</w:t>
      </w:r>
      <w:r>
        <w:rPr>
          <w:rFonts w:hint="eastAsia" w:cs="Courier New"/>
          <w:color w:val="000000" w:themeColor="text1"/>
          <w:sz w:val="24"/>
          <w14:textFill>
            <w14:solidFill>
              <w14:schemeClr w14:val="tx1"/>
            </w14:solidFill>
          </w14:textFill>
        </w:rPr>
        <w:t>哨音后，参赛队员应立即放下遥控手柄，不得与场上的机器人或任何物品接触。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裁判员记录场上状态，填写记分表。参赛队员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应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确认自己的得分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，并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立即将自己的机器人搬回封存区。手动任务得分以比赛结束后最终状态为准。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8 违规</w:t>
      </w:r>
    </w:p>
    <w:p>
      <w:pPr>
        <w:pStyle w:val="12"/>
        <w:tabs>
          <w:tab w:val="left" w:pos="1260"/>
        </w:tabs>
        <w:adjustRightInd w:val="0"/>
        <w:snapToGrid w:val="0"/>
        <w:spacing w:line="360" w:lineRule="auto"/>
        <w:ind w:left="0" w:firstLineChars="200"/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  <w:t>8.1 每支队伍每轮竞技允许第1次机器人“早启动”，第2次再犯如是小组赛，该轮成绩为0分，决赛则直接淘汰。</w:t>
      </w:r>
    </w:p>
    <w:p>
      <w:pPr>
        <w:pStyle w:val="12"/>
        <w:tabs>
          <w:tab w:val="left" w:pos="1260"/>
        </w:tabs>
        <w:adjustRightInd w:val="0"/>
        <w:snapToGrid w:val="0"/>
        <w:spacing w:line="360" w:lineRule="auto"/>
        <w:ind w:left="0" w:firstLineChars="200"/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  <w:t>8.2比赛开始后，选手如有未经裁判允许，接触场内物品或者机器人的行为，第一次将受到警告，第二次再犯如是小组赛，该轮成绩为0分，决赛则直接淘汰。</w:t>
      </w:r>
    </w:p>
    <w:p>
      <w:pPr>
        <w:pStyle w:val="12"/>
        <w:tabs>
          <w:tab w:val="left" w:pos="1260"/>
        </w:tabs>
        <w:adjustRightInd w:val="0"/>
        <w:snapToGrid w:val="0"/>
        <w:spacing w:line="360" w:lineRule="auto"/>
        <w:ind w:left="0" w:firstLineChars="200"/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  <w:t>8.3辅导老师或家长存在口授选手影响互动的指引，或亲手参与搭建任务，亦或触碰、修复作品等行为的，小组赛该轮成绩记0分，决赛时直接淘汰。</w:t>
      </w:r>
    </w:p>
    <w:p>
      <w:pPr>
        <w:pStyle w:val="12"/>
        <w:tabs>
          <w:tab w:val="left" w:pos="1200"/>
        </w:tabs>
        <w:adjustRightInd w:val="0"/>
        <w:snapToGrid w:val="0"/>
        <w:spacing w:line="360" w:lineRule="auto"/>
        <w:ind w:left="0" w:right="225" w:firstLineChars="200"/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/>
          <w:color w:val="000000" w:themeColor="text1"/>
          <w:sz w:val="24"/>
          <w:lang w:val="en-US" w:bidi="ar-SA"/>
          <w14:textFill>
            <w14:solidFill>
              <w14:schemeClr w14:val="tx1"/>
            </w14:solidFill>
          </w14:textFill>
        </w:rPr>
        <w:t>8.4启动后的机器人不得为了策略的需要，故意分离部件或掉落零件在场地上，这属于犯规行为，由裁判确定给予警告、小组赛该轮成绩为 0 分、决赛直接淘汰，乃至取消活动资格等处理，犯规分离或掉落的零件则由裁判即时清理出场。</w:t>
      </w:r>
    </w:p>
    <w:p>
      <w:pPr>
        <w:pStyle w:val="14"/>
        <w:snapToGrid w:val="0"/>
        <w:spacing w:line="360" w:lineRule="auto"/>
        <w:ind w:firstLine="480" w:firstLineChars="200"/>
        <w:jc w:val="both"/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8.5 不听从裁判员指示的，视情节严重程度，由裁判处于警告、该轮成绩为0分，乃至取消比赛资格等处理。</w:t>
      </w:r>
    </w:p>
    <w:p>
      <w:pPr>
        <w:pStyle w:val="14"/>
        <w:snapToGrid w:val="0"/>
        <w:spacing w:line="360" w:lineRule="auto"/>
        <w:ind w:firstLine="480" w:firstLineChars="200"/>
        <w:jc w:val="both"/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8.6 选手所携带的手机和电子手表等通信工具没有处在关机状态的,则属犯规行为，视情节严重程度，由裁判处于警告、该轮成绩为0分，乃至取消比赛资格等处理。</w:t>
      </w:r>
    </w:p>
    <w:p>
      <w:pPr>
        <w:adjustRightInd w:val="0"/>
        <w:snapToGrid w:val="0"/>
        <w:spacing w:line="360" w:lineRule="auto"/>
        <w:ind w:firstLine="482" w:firstLineChars="200"/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9 其它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9.1 本规则由广东省科协事业发展中心（广东科学馆）制定，对规则中未说明事项以及有争议事项，拥有最后权和决定权。广州新烨数码科技股份有限公司团队参与规则的草拟、测试和调整。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bookmarkStart w:id="0" w:name="OLE_LINK2"/>
      <w:bookmarkStart w:id="1" w:name="OLE_LINK1"/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9.2 本规则是裁判实施工作的依据，规则</w:t>
      </w:r>
      <w:r>
        <w:rPr>
          <w:rFonts w:hint="eastAsia"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没有明确说明的事项，以裁判长现场公布为准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。规则如有调整，赛前统一公布，任何照片及视频不作为裁判裁决依据，如有异议，由其中一名选手在竞技结束后立刻向裁判长提出。领队或家长赛后提出申诉均无效。</w:t>
      </w:r>
      <w:bookmarkEnd w:id="0"/>
    </w:p>
    <w:bookmarkEnd w:id="1"/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9.3 本规则坚持青少年科技教育公益性和资源共建共享的原则，公开免费供下载使用，不作商业用途。在使用该规则开展活动时，亦不得损害规则制定方的有关权益。</w:t>
      </w: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456" w:firstLineChars="190"/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napToGrid w:val="0"/>
        <w:spacing w:line="360" w:lineRule="auto"/>
        <w:rPr>
          <w:rFonts w:hint="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宋体u揰...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rFonts w:hint="eastAsia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/>
                            </w:rPr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zSVju0AAAAAUBAAAPAAAAAAAAAAEAIAAAACIAAABk&#10;cnMvZG93bnJldi54bWxQSwECFAAUAAAACACHTuJA+k7mmg4CAAAHBAAADgAAAAAAAAABACAAAAAf&#10;AQAAZHJzL2Uyb0RvYy54bWxQSwUGAAAAAAYABgBZAQAAn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/>
                      </w:rPr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1"/>
      </w:pBdr>
      <w:jc w:val="right"/>
      <w:rPr>
        <w:rFonts w:hint="eastAsia" w:ascii="楷体" w:hAnsi="楷体" w:eastAsia="楷体" w:cs="楷体"/>
        <w:b/>
        <w:bCs/>
        <w:sz w:val="24"/>
        <w:szCs w:val="24"/>
        <w:lang w:val="en-US" w:eastAsia="zh-CN"/>
      </w:rPr>
    </w:pPr>
    <w:r>
      <w:rPr>
        <w:rFonts w:hint="eastAsia" w:ascii="楷体" w:hAnsi="楷体" w:eastAsia="楷体" w:cs="楷体"/>
        <w:b/>
        <w:bCs/>
        <w:sz w:val="24"/>
        <w:szCs w:val="24"/>
      </w:rPr>
      <w:t>202502</w:t>
    </w:r>
    <w:r>
      <w:rPr>
        <w:rFonts w:hint="eastAsia" w:ascii="楷体" w:hAnsi="楷体" w:eastAsia="楷体" w:cs="楷体"/>
        <w:b/>
        <w:bCs/>
        <w:sz w:val="24"/>
        <w:szCs w:val="24"/>
        <w:lang w:val="en-US" w:eastAsia="zh-CN"/>
      </w:rPr>
      <w:t>版</w:t>
    </w:r>
  </w:p>
  <w:p>
    <w:pPr>
      <w:pStyle w:val="6"/>
      <w:pBdr>
        <w:bottom w:val="none" w:color="auto" w:sz="0" w:space="1"/>
      </w:pBdr>
      <w:jc w:val="right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VkODkyNThiMmI5ZjA4NTc4MjY3NDUzOGM0Njk5NDAifQ=="/>
  </w:docVars>
  <w:rsids>
    <w:rsidRoot w:val="00F17804"/>
    <w:rsid w:val="000051F9"/>
    <w:rsid w:val="000145BE"/>
    <w:rsid w:val="0002005D"/>
    <w:rsid w:val="00027C9D"/>
    <w:rsid w:val="000469D7"/>
    <w:rsid w:val="00053513"/>
    <w:rsid w:val="0006187A"/>
    <w:rsid w:val="0006281B"/>
    <w:rsid w:val="00071C7E"/>
    <w:rsid w:val="000739E0"/>
    <w:rsid w:val="00077BC4"/>
    <w:rsid w:val="00085128"/>
    <w:rsid w:val="00094F58"/>
    <w:rsid w:val="000B1D87"/>
    <w:rsid w:val="000C0F49"/>
    <w:rsid w:val="000C4CD5"/>
    <w:rsid w:val="000C504E"/>
    <w:rsid w:val="000C75F6"/>
    <w:rsid w:val="000F74CC"/>
    <w:rsid w:val="00114689"/>
    <w:rsid w:val="00150A6F"/>
    <w:rsid w:val="001655B8"/>
    <w:rsid w:val="001672CB"/>
    <w:rsid w:val="00167C21"/>
    <w:rsid w:val="00182074"/>
    <w:rsid w:val="0019008B"/>
    <w:rsid w:val="001C6E16"/>
    <w:rsid w:val="001C746E"/>
    <w:rsid w:val="001D0BC8"/>
    <w:rsid w:val="001D0DAD"/>
    <w:rsid w:val="001D1F52"/>
    <w:rsid w:val="001E02D2"/>
    <w:rsid w:val="00205269"/>
    <w:rsid w:val="002163E8"/>
    <w:rsid w:val="00227342"/>
    <w:rsid w:val="00230316"/>
    <w:rsid w:val="002310A9"/>
    <w:rsid w:val="00257352"/>
    <w:rsid w:val="00257A3F"/>
    <w:rsid w:val="00264C61"/>
    <w:rsid w:val="00265077"/>
    <w:rsid w:val="00272E50"/>
    <w:rsid w:val="00280FBB"/>
    <w:rsid w:val="002873D3"/>
    <w:rsid w:val="00296919"/>
    <w:rsid w:val="002B2D85"/>
    <w:rsid w:val="002B40D9"/>
    <w:rsid w:val="002C47A0"/>
    <w:rsid w:val="002D2BAE"/>
    <w:rsid w:val="002D5968"/>
    <w:rsid w:val="002E0D47"/>
    <w:rsid w:val="003040C1"/>
    <w:rsid w:val="0030479C"/>
    <w:rsid w:val="0031081F"/>
    <w:rsid w:val="0032108C"/>
    <w:rsid w:val="00330D43"/>
    <w:rsid w:val="0033149C"/>
    <w:rsid w:val="0034258B"/>
    <w:rsid w:val="00345C1E"/>
    <w:rsid w:val="003535B4"/>
    <w:rsid w:val="003568B6"/>
    <w:rsid w:val="00360236"/>
    <w:rsid w:val="00387415"/>
    <w:rsid w:val="003920C1"/>
    <w:rsid w:val="003A1578"/>
    <w:rsid w:val="003A3684"/>
    <w:rsid w:val="003B5904"/>
    <w:rsid w:val="003D7BBF"/>
    <w:rsid w:val="003E0AE9"/>
    <w:rsid w:val="00426115"/>
    <w:rsid w:val="00436FD2"/>
    <w:rsid w:val="004376B1"/>
    <w:rsid w:val="00442717"/>
    <w:rsid w:val="00456662"/>
    <w:rsid w:val="00463718"/>
    <w:rsid w:val="00474016"/>
    <w:rsid w:val="00486333"/>
    <w:rsid w:val="004944F9"/>
    <w:rsid w:val="004A72CC"/>
    <w:rsid w:val="004A7B8C"/>
    <w:rsid w:val="004C1188"/>
    <w:rsid w:val="004C2490"/>
    <w:rsid w:val="004C4F43"/>
    <w:rsid w:val="004C75B8"/>
    <w:rsid w:val="004E46B8"/>
    <w:rsid w:val="00506CD8"/>
    <w:rsid w:val="0054733A"/>
    <w:rsid w:val="005508D6"/>
    <w:rsid w:val="00570C85"/>
    <w:rsid w:val="00587166"/>
    <w:rsid w:val="00595172"/>
    <w:rsid w:val="005B207B"/>
    <w:rsid w:val="005C3166"/>
    <w:rsid w:val="005F4DC4"/>
    <w:rsid w:val="00603E55"/>
    <w:rsid w:val="00614245"/>
    <w:rsid w:val="00616515"/>
    <w:rsid w:val="00620C0E"/>
    <w:rsid w:val="006225F0"/>
    <w:rsid w:val="00631662"/>
    <w:rsid w:val="006420DA"/>
    <w:rsid w:val="00653EE0"/>
    <w:rsid w:val="00655B24"/>
    <w:rsid w:val="00660BE4"/>
    <w:rsid w:val="00661864"/>
    <w:rsid w:val="00663A46"/>
    <w:rsid w:val="006B063F"/>
    <w:rsid w:val="006B70FE"/>
    <w:rsid w:val="006D1390"/>
    <w:rsid w:val="006D2906"/>
    <w:rsid w:val="006D2E87"/>
    <w:rsid w:val="006F05B1"/>
    <w:rsid w:val="006F19DA"/>
    <w:rsid w:val="00715451"/>
    <w:rsid w:val="00721F59"/>
    <w:rsid w:val="0072276F"/>
    <w:rsid w:val="00725F32"/>
    <w:rsid w:val="0073417A"/>
    <w:rsid w:val="007468C2"/>
    <w:rsid w:val="00752BEC"/>
    <w:rsid w:val="00752DE1"/>
    <w:rsid w:val="0077060C"/>
    <w:rsid w:val="007767AD"/>
    <w:rsid w:val="007A45D7"/>
    <w:rsid w:val="007B3CEF"/>
    <w:rsid w:val="007C6767"/>
    <w:rsid w:val="007E12A0"/>
    <w:rsid w:val="007E37F2"/>
    <w:rsid w:val="007E4FF4"/>
    <w:rsid w:val="007E5236"/>
    <w:rsid w:val="007F2452"/>
    <w:rsid w:val="007F5D42"/>
    <w:rsid w:val="0080209F"/>
    <w:rsid w:val="00803CE7"/>
    <w:rsid w:val="0081321A"/>
    <w:rsid w:val="008159CC"/>
    <w:rsid w:val="0082741C"/>
    <w:rsid w:val="008342EB"/>
    <w:rsid w:val="00834FD3"/>
    <w:rsid w:val="00840A43"/>
    <w:rsid w:val="00863201"/>
    <w:rsid w:val="00864C42"/>
    <w:rsid w:val="00874C05"/>
    <w:rsid w:val="00896691"/>
    <w:rsid w:val="008A5931"/>
    <w:rsid w:val="008A7C2A"/>
    <w:rsid w:val="008B0B3F"/>
    <w:rsid w:val="008B2104"/>
    <w:rsid w:val="008D5A4F"/>
    <w:rsid w:val="008E1BCC"/>
    <w:rsid w:val="008F21F1"/>
    <w:rsid w:val="00907CD4"/>
    <w:rsid w:val="00925FC6"/>
    <w:rsid w:val="009426DE"/>
    <w:rsid w:val="00946678"/>
    <w:rsid w:val="009617E8"/>
    <w:rsid w:val="00964512"/>
    <w:rsid w:val="00974F59"/>
    <w:rsid w:val="00995E8F"/>
    <w:rsid w:val="009A7803"/>
    <w:rsid w:val="009B7A32"/>
    <w:rsid w:val="009D4B67"/>
    <w:rsid w:val="009E32F4"/>
    <w:rsid w:val="00A01822"/>
    <w:rsid w:val="00A0615C"/>
    <w:rsid w:val="00A07702"/>
    <w:rsid w:val="00A23AB3"/>
    <w:rsid w:val="00A6187F"/>
    <w:rsid w:val="00A6236D"/>
    <w:rsid w:val="00A96EAF"/>
    <w:rsid w:val="00AB7ED2"/>
    <w:rsid w:val="00AC3CC6"/>
    <w:rsid w:val="00AC7CC5"/>
    <w:rsid w:val="00AD3D2A"/>
    <w:rsid w:val="00AD7851"/>
    <w:rsid w:val="00AE3742"/>
    <w:rsid w:val="00B00B1C"/>
    <w:rsid w:val="00B03C0C"/>
    <w:rsid w:val="00B048DF"/>
    <w:rsid w:val="00B0590D"/>
    <w:rsid w:val="00B05E26"/>
    <w:rsid w:val="00B70D3E"/>
    <w:rsid w:val="00B75B5A"/>
    <w:rsid w:val="00B833AC"/>
    <w:rsid w:val="00B91601"/>
    <w:rsid w:val="00BC27CD"/>
    <w:rsid w:val="00BE3C33"/>
    <w:rsid w:val="00BE5540"/>
    <w:rsid w:val="00BE6E5C"/>
    <w:rsid w:val="00C03A3C"/>
    <w:rsid w:val="00C06FB4"/>
    <w:rsid w:val="00C07A03"/>
    <w:rsid w:val="00C55F2A"/>
    <w:rsid w:val="00C802B2"/>
    <w:rsid w:val="00C80D98"/>
    <w:rsid w:val="00C926A4"/>
    <w:rsid w:val="00CA5A4F"/>
    <w:rsid w:val="00CB7946"/>
    <w:rsid w:val="00CD7632"/>
    <w:rsid w:val="00CF0767"/>
    <w:rsid w:val="00CF4041"/>
    <w:rsid w:val="00CF40BB"/>
    <w:rsid w:val="00D05072"/>
    <w:rsid w:val="00D12602"/>
    <w:rsid w:val="00D2257E"/>
    <w:rsid w:val="00D24770"/>
    <w:rsid w:val="00D41E78"/>
    <w:rsid w:val="00D47EA3"/>
    <w:rsid w:val="00D51F06"/>
    <w:rsid w:val="00D76778"/>
    <w:rsid w:val="00D91FD5"/>
    <w:rsid w:val="00DA47C8"/>
    <w:rsid w:val="00DA5138"/>
    <w:rsid w:val="00DB0BDA"/>
    <w:rsid w:val="00DB1A98"/>
    <w:rsid w:val="00DC3FEF"/>
    <w:rsid w:val="00DE465E"/>
    <w:rsid w:val="00DF5926"/>
    <w:rsid w:val="00E07888"/>
    <w:rsid w:val="00E43060"/>
    <w:rsid w:val="00E55E96"/>
    <w:rsid w:val="00E718EF"/>
    <w:rsid w:val="00E80C9B"/>
    <w:rsid w:val="00E86E88"/>
    <w:rsid w:val="00E91DC1"/>
    <w:rsid w:val="00E92F55"/>
    <w:rsid w:val="00EB152D"/>
    <w:rsid w:val="00EB5C99"/>
    <w:rsid w:val="00EB5E94"/>
    <w:rsid w:val="00EC1FC0"/>
    <w:rsid w:val="00F17804"/>
    <w:rsid w:val="00F207C7"/>
    <w:rsid w:val="00F233AF"/>
    <w:rsid w:val="00F33E2E"/>
    <w:rsid w:val="00F36271"/>
    <w:rsid w:val="00F55291"/>
    <w:rsid w:val="00F76C99"/>
    <w:rsid w:val="00F8013E"/>
    <w:rsid w:val="00F834E8"/>
    <w:rsid w:val="00F90A7B"/>
    <w:rsid w:val="00F94D9C"/>
    <w:rsid w:val="00FA4C33"/>
    <w:rsid w:val="00FB3C32"/>
    <w:rsid w:val="00FB4B92"/>
    <w:rsid w:val="00FB6CC0"/>
    <w:rsid w:val="00FC567F"/>
    <w:rsid w:val="00FC6A90"/>
    <w:rsid w:val="00FD73FB"/>
    <w:rsid w:val="00FE782D"/>
    <w:rsid w:val="016D5936"/>
    <w:rsid w:val="017E0AC6"/>
    <w:rsid w:val="020F5EF1"/>
    <w:rsid w:val="021F2E41"/>
    <w:rsid w:val="02551327"/>
    <w:rsid w:val="027B5D30"/>
    <w:rsid w:val="029038F8"/>
    <w:rsid w:val="02B224D2"/>
    <w:rsid w:val="02B60295"/>
    <w:rsid w:val="02C811AC"/>
    <w:rsid w:val="02DA09B7"/>
    <w:rsid w:val="031D76FD"/>
    <w:rsid w:val="03285104"/>
    <w:rsid w:val="035B02C0"/>
    <w:rsid w:val="036F1CBD"/>
    <w:rsid w:val="03775ED2"/>
    <w:rsid w:val="03A24B23"/>
    <w:rsid w:val="03A26EBA"/>
    <w:rsid w:val="03E85ECA"/>
    <w:rsid w:val="03FF6EC0"/>
    <w:rsid w:val="04137DFA"/>
    <w:rsid w:val="0420476A"/>
    <w:rsid w:val="0479376A"/>
    <w:rsid w:val="0495080F"/>
    <w:rsid w:val="051E5ABA"/>
    <w:rsid w:val="053470D6"/>
    <w:rsid w:val="057026E9"/>
    <w:rsid w:val="05947458"/>
    <w:rsid w:val="05EF2E0D"/>
    <w:rsid w:val="064F27A7"/>
    <w:rsid w:val="067607AC"/>
    <w:rsid w:val="067865CE"/>
    <w:rsid w:val="07246611"/>
    <w:rsid w:val="077E1E8C"/>
    <w:rsid w:val="07B27469"/>
    <w:rsid w:val="08285847"/>
    <w:rsid w:val="0850647A"/>
    <w:rsid w:val="0859568E"/>
    <w:rsid w:val="091D0121"/>
    <w:rsid w:val="0937153D"/>
    <w:rsid w:val="093B65DF"/>
    <w:rsid w:val="095C3959"/>
    <w:rsid w:val="097E225F"/>
    <w:rsid w:val="09971CB2"/>
    <w:rsid w:val="09FE7EB8"/>
    <w:rsid w:val="0A242747"/>
    <w:rsid w:val="0A3D56F4"/>
    <w:rsid w:val="0A3F0772"/>
    <w:rsid w:val="0A426C02"/>
    <w:rsid w:val="0A476AF5"/>
    <w:rsid w:val="0A7C46C6"/>
    <w:rsid w:val="0AA97F0A"/>
    <w:rsid w:val="0AAE262A"/>
    <w:rsid w:val="0AF5071A"/>
    <w:rsid w:val="0B137C6B"/>
    <w:rsid w:val="0B1A58CE"/>
    <w:rsid w:val="0B2F46E7"/>
    <w:rsid w:val="0B574343"/>
    <w:rsid w:val="0B710B53"/>
    <w:rsid w:val="0BBA7465"/>
    <w:rsid w:val="0BCC3879"/>
    <w:rsid w:val="0BEA60C9"/>
    <w:rsid w:val="0C167B4B"/>
    <w:rsid w:val="0C991009"/>
    <w:rsid w:val="0D1B1ACD"/>
    <w:rsid w:val="0D454152"/>
    <w:rsid w:val="0D6E3C4D"/>
    <w:rsid w:val="0D945A75"/>
    <w:rsid w:val="0DA86473"/>
    <w:rsid w:val="0DEA6566"/>
    <w:rsid w:val="0DF35BB2"/>
    <w:rsid w:val="0E3037A3"/>
    <w:rsid w:val="0E711D6F"/>
    <w:rsid w:val="0EAE4BF1"/>
    <w:rsid w:val="0EDF3B6A"/>
    <w:rsid w:val="0EF600FC"/>
    <w:rsid w:val="0F032CA4"/>
    <w:rsid w:val="0F532A7E"/>
    <w:rsid w:val="0F6C6F64"/>
    <w:rsid w:val="0F701EFD"/>
    <w:rsid w:val="0F8C7AFF"/>
    <w:rsid w:val="0FAF7749"/>
    <w:rsid w:val="0FB5331E"/>
    <w:rsid w:val="0FC016F6"/>
    <w:rsid w:val="102C0A33"/>
    <w:rsid w:val="102F41AF"/>
    <w:rsid w:val="10522F9B"/>
    <w:rsid w:val="10593038"/>
    <w:rsid w:val="105C7FA7"/>
    <w:rsid w:val="10953868"/>
    <w:rsid w:val="10CA09DD"/>
    <w:rsid w:val="10EB3CF1"/>
    <w:rsid w:val="10F25464"/>
    <w:rsid w:val="10F417B5"/>
    <w:rsid w:val="111D5ABA"/>
    <w:rsid w:val="113A475D"/>
    <w:rsid w:val="113F1C1B"/>
    <w:rsid w:val="116B703B"/>
    <w:rsid w:val="11716661"/>
    <w:rsid w:val="11965BC6"/>
    <w:rsid w:val="11BA7B07"/>
    <w:rsid w:val="11BC57E3"/>
    <w:rsid w:val="11D817AA"/>
    <w:rsid w:val="120E7BA9"/>
    <w:rsid w:val="121C11AC"/>
    <w:rsid w:val="12470263"/>
    <w:rsid w:val="12D94CFA"/>
    <w:rsid w:val="12E54347"/>
    <w:rsid w:val="12EA11E7"/>
    <w:rsid w:val="13273869"/>
    <w:rsid w:val="13307492"/>
    <w:rsid w:val="1382087E"/>
    <w:rsid w:val="13847230"/>
    <w:rsid w:val="13964784"/>
    <w:rsid w:val="139879D4"/>
    <w:rsid w:val="140111BA"/>
    <w:rsid w:val="141E3DDB"/>
    <w:rsid w:val="1452054B"/>
    <w:rsid w:val="14552416"/>
    <w:rsid w:val="149A6168"/>
    <w:rsid w:val="14F5488D"/>
    <w:rsid w:val="14F7329B"/>
    <w:rsid w:val="15023420"/>
    <w:rsid w:val="151412AC"/>
    <w:rsid w:val="1521593E"/>
    <w:rsid w:val="15375DD4"/>
    <w:rsid w:val="159D692B"/>
    <w:rsid w:val="15A92CE0"/>
    <w:rsid w:val="15B8084C"/>
    <w:rsid w:val="15DE3C87"/>
    <w:rsid w:val="15E1182E"/>
    <w:rsid w:val="163B6930"/>
    <w:rsid w:val="16755C33"/>
    <w:rsid w:val="168F4980"/>
    <w:rsid w:val="16963278"/>
    <w:rsid w:val="169B4DFB"/>
    <w:rsid w:val="16A377D1"/>
    <w:rsid w:val="16B669D2"/>
    <w:rsid w:val="16C525D8"/>
    <w:rsid w:val="16C555C9"/>
    <w:rsid w:val="16CA246B"/>
    <w:rsid w:val="16D119DD"/>
    <w:rsid w:val="170D2622"/>
    <w:rsid w:val="172A09CE"/>
    <w:rsid w:val="172C1447"/>
    <w:rsid w:val="17467348"/>
    <w:rsid w:val="176D07BB"/>
    <w:rsid w:val="17874A46"/>
    <w:rsid w:val="178D3EE6"/>
    <w:rsid w:val="17D47EC9"/>
    <w:rsid w:val="17DE2FB7"/>
    <w:rsid w:val="17E24FAC"/>
    <w:rsid w:val="17E43290"/>
    <w:rsid w:val="17FC784D"/>
    <w:rsid w:val="18086FDE"/>
    <w:rsid w:val="180E5836"/>
    <w:rsid w:val="18243689"/>
    <w:rsid w:val="18407319"/>
    <w:rsid w:val="18784278"/>
    <w:rsid w:val="18B70BB9"/>
    <w:rsid w:val="191C6280"/>
    <w:rsid w:val="196C76F2"/>
    <w:rsid w:val="1A295746"/>
    <w:rsid w:val="1B160400"/>
    <w:rsid w:val="1B994C9E"/>
    <w:rsid w:val="1BCE255D"/>
    <w:rsid w:val="1BF47918"/>
    <w:rsid w:val="1C3D0306"/>
    <w:rsid w:val="1C6E748D"/>
    <w:rsid w:val="1CA8042F"/>
    <w:rsid w:val="1CA976FD"/>
    <w:rsid w:val="1CB54D7E"/>
    <w:rsid w:val="1CDD445B"/>
    <w:rsid w:val="1D091942"/>
    <w:rsid w:val="1DE756B4"/>
    <w:rsid w:val="1E3B73F0"/>
    <w:rsid w:val="1E6F1E54"/>
    <w:rsid w:val="1EBA3595"/>
    <w:rsid w:val="1EE13A3D"/>
    <w:rsid w:val="1EF419EE"/>
    <w:rsid w:val="1F1D7AA4"/>
    <w:rsid w:val="1FB57B4B"/>
    <w:rsid w:val="20024EF9"/>
    <w:rsid w:val="202A40A9"/>
    <w:rsid w:val="202D627A"/>
    <w:rsid w:val="20455637"/>
    <w:rsid w:val="206142D5"/>
    <w:rsid w:val="213A47DA"/>
    <w:rsid w:val="213F0819"/>
    <w:rsid w:val="215505A2"/>
    <w:rsid w:val="21590C8A"/>
    <w:rsid w:val="21700F62"/>
    <w:rsid w:val="21DA34F6"/>
    <w:rsid w:val="22753AC5"/>
    <w:rsid w:val="22782D8C"/>
    <w:rsid w:val="229B128E"/>
    <w:rsid w:val="23017E60"/>
    <w:rsid w:val="233D0E92"/>
    <w:rsid w:val="23721E10"/>
    <w:rsid w:val="23791B1F"/>
    <w:rsid w:val="23C264FD"/>
    <w:rsid w:val="23F36405"/>
    <w:rsid w:val="24083325"/>
    <w:rsid w:val="24654286"/>
    <w:rsid w:val="24A07AEB"/>
    <w:rsid w:val="24C1317A"/>
    <w:rsid w:val="24D931B4"/>
    <w:rsid w:val="252742F0"/>
    <w:rsid w:val="258A6DF2"/>
    <w:rsid w:val="259A1D9D"/>
    <w:rsid w:val="261E5BA2"/>
    <w:rsid w:val="267D34D7"/>
    <w:rsid w:val="26B40B71"/>
    <w:rsid w:val="26BB186B"/>
    <w:rsid w:val="26D540E3"/>
    <w:rsid w:val="26FB09A9"/>
    <w:rsid w:val="27940A37"/>
    <w:rsid w:val="27A0379F"/>
    <w:rsid w:val="27A3027E"/>
    <w:rsid w:val="27ED5320"/>
    <w:rsid w:val="2841076C"/>
    <w:rsid w:val="28646CF3"/>
    <w:rsid w:val="287C2700"/>
    <w:rsid w:val="28951196"/>
    <w:rsid w:val="28F24AC5"/>
    <w:rsid w:val="28F74BFD"/>
    <w:rsid w:val="29004475"/>
    <w:rsid w:val="292A6FFE"/>
    <w:rsid w:val="29335CB8"/>
    <w:rsid w:val="2936791C"/>
    <w:rsid w:val="296E39DA"/>
    <w:rsid w:val="29731BB6"/>
    <w:rsid w:val="29897A74"/>
    <w:rsid w:val="299E40E1"/>
    <w:rsid w:val="29A24FCF"/>
    <w:rsid w:val="29C83E34"/>
    <w:rsid w:val="29DB64BF"/>
    <w:rsid w:val="29E93815"/>
    <w:rsid w:val="29F9588F"/>
    <w:rsid w:val="2A8A0E55"/>
    <w:rsid w:val="2AD96E4D"/>
    <w:rsid w:val="2B0173B7"/>
    <w:rsid w:val="2B177920"/>
    <w:rsid w:val="2B231047"/>
    <w:rsid w:val="2B4967FC"/>
    <w:rsid w:val="2B5B34BC"/>
    <w:rsid w:val="2B75266D"/>
    <w:rsid w:val="2B854EFF"/>
    <w:rsid w:val="2B9609FE"/>
    <w:rsid w:val="2BC32D75"/>
    <w:rsid w:val="2C0324ED"/>
    <w:rsid w:val="2C167C84"/>
    <w:rsid w:val="2C1734B4"/>
    <w:rsid w:val="2C4E4456"/>
    <w:rsid w:val="2C825A9D"/>
    <w:rsid w:val="2CF24329"/>
    <w:rsid w:val="2D3801C7"/>
    <w:rsid w:val="2D3F3CA4"/>
    <w:rsid w:val="2D5B3506"/>
    <w:rsid w:val="2D897919"/>
    <w:rsid w:val="2D9D0100"/>
    <w:rsid w:val="2DAE125D"/>
    <w:rsid w:val="2DC914BC"/>
    <w:rsid w:val="2DF62A85"/>
    <w:rsid w:val="2E0D2DFC"/>
    <w:rsid w:val="2E9961D4"/>
    <w:rsid w:val="2ED05433"/>
    <w:rsid w:val="2ED43A65"/>
    <w:rsid w:val="2F156CE8"/>
    <w:rsid w:val="2F462ACD"/>
    <w:rsid w:val="2F8010FD"/>
    <w:rsid w:val="2F877EE1"/>
    <w:rsid w:val="2FB77E2F"/>
    <w:rsid w:val="2FC4698B"/>
    <w:rsid w:val="2FC540AE"/>
    <w:rsid w:val="2FF358F2"/>
    <w:rsid w:val="30041148"/>
    <w:rsid w:val="303F00D1"/>
    <w:rsid w:val="309D40C6"/>
    <w:rsid w:val="30AB17FC"/>
    <w:rsid w:val="30B72838"/>
    <w:rsid w:val="30D82B2E"/>
    <w:rsid w:val="312E21EF"/>
    <w:rsid w:val="3147478E"/>
    <w:rsid w:val="315A6323"/>
    <w:rsid w:val="31BF1DE3"/>
    <w:rsid w:val="31D6466D"/>
    <w:rsid w:val="32002A97"/>
    <w:rsid w:val="324873A9"/>
    <w:rsid w:val="32745546"/>
    <w:rsid w:val="32767D8C"/>
    <w:rsid w:val="33036375"/>
    <w:rsid w:val="331A7FAD"/>
    <w:rsid w:val="33342F28"/>
    <w:rsid w:val="33401DF5"/>
    <w:rsid w:val="33D02E5E"/>
    <w:rsid w:val="33EF1EA6"/>
    <w:rsid w:val="341D1C56"/>
    <w:rsid w:val="34686AE6"/>
    <w:rsid w:val="34B479DE"/>
    <w:rsid w:val="34B718E0"/>
    <w:rsid w:val="34F96BC8"/>
    <w:rsid w:val="34FA792E"/>
    <w:rsid w:val="352B30F0"/>
    <w:rsid w:val="35322A33"/>
    <w:rsid w:val="35720B61"/>
    <w:rsid w:val="35892641"/>
    <w:rsid w:val="35F409C6"/>
    <w:rsid w:val="35FF294C"/>
    <w:rsid w:val="360B45C7"/>
    <w:rsid w:val="36231CE2"/>
    <w:rsid w:val="362D67EE"/>
    <w:rsid w:val="36801CE3"/>
    <w:rsid w:val="368816D2"/>
    <w:rsid w:val="3692322B"/>
    <w:rsid w:val="369F11C4"/>
    <w:rsid w:val="36AF6C5F"/>
    <w:rsid w:val="36B21F0F"/>
    <w:rsid w:val="37116F85"/>
    <w:rsid w:val="37280C87"/>
    <w:rsid w:val="37451CCB"/>
    <w:rsid w:val="379C6F03"/>
    <w:rsid w:val="380546D0"/>
    <w:rsid w:val="38614FB6"/>
    <w:rsid w:val="39553AED"/>
    <w:rsid w:val="397158B0"/>
    <w:rsid w:val="39B13511"/>
    <w:rsid w:val="39C2796E"/>
    <w:rsid w:val="3A355EE2"/>
    <w:rsid w:val="3ADF5812"/>
    <w:rsid w:val="3AE64C13"/>
    <w:rsid w:val="3AFA3350"/>
    <w:rsid w:val="3B27660A"/>
    <w:rsid w:val="3B5B5079"/>
    <w:rsid w:val="3B827D29"/>
    <w:rsid w:val="3BE021F0"/>
    <w:rsid w:val="3BEB5BEF"/>
    <w:rsid w:val="3C145079"/>
    <w:rsid w:val="3C363E2F"/>
    <w:rsid w:val="3C4242AA"/>
    <w:rsid w:val="3C4F69D5"/>
    <w:rsid w:val="3CA024CF"/>
    <w:rsid w:val="3CB03BD3"/>
    <w:rsid w:val="3D252FE2"/>
    <w:rsid w:val="3DB56319"/>
    <w:rsid w:val="3DC31B82"/>
    <w:rsid w:val="3DC66C6E"/>
    <w:rsid w:val="3DC70DF2"/>
    <w:rsid w:val="3E161E24"/>
    <w:rsid w:val="3E2B636F"/>
    <w:rsid w:val="3E3A7CD3"/>
    <w:rsid w:val="3EAF4477"/>
    <w:rsid w:val="3F03577F"/>
    <w:rsid w:val="40AE7D68"/>
    <w:rsid w:val="40CE099E"/>
    <w:rsid w:val="40E84B9D"/>
    <w:rsid w:val="40FB4D07"/>
    <w:rsid w:val="41342275"/>
    <w:rsid w:val="414C5570"/>
    <w:rsid w:val="41A513FB"/>
    <w:rsid w:val="41B736C8"/>
    <w:rsid w:val="41F23BB4"/>
    <w:rsid w:val="4200270D"/>
    <w:rsid w:val="421A0BBE"/>
    <w:rsid w:val="422B6CC6"/>
    <w:rsid w:val="42475F3B"/>
    <w:rsid w:val="4248431A"/>
    <w:rsid w:val="425D78A7"/>
    <w:rsid w:val="428D254A"/>
    <w:rsid w:val="42E7222B"/>
    <w:rsid w:val="43277503"/>
    <w:rsid w:val="4332270D"/>
    <w:rsid w:val="435F4665"/>
    <w:rsid w:val="43801D00"/>
    <w:rsid w:val="438C5176"/>
    <w:rsid w:val="439D6B36"/>
    <w:rsid w:val="43A41EDF"/>
    <w:rsid w:val="43E6423A"/>
    <w:rsid w:val="441D7DA2"/>
    <w:rsid w:val="44325F15"/>
    <w:rsid w:val="44684BCE"/>
    <w:rsid w:val="44A61622"/>
    <w:rsid w:val="44AF14F0"/>
    <w:rsid w:val="44DF109D"/>
    <w:rsid w:val="44EC46E2"/>
    <w:rsid w:val="44FA730F"/>
    <w:rsid w:val="450A48AA"/>
    <w:rsid w:val="452F3B88"/>
    <w:rsid w:val="45426ADC"/>
    <w:rsid w:val="46331D0F"/>
    <w:rsid w:val="46736BB5"/>
    <w:rsid w:val="468047BB"/>
    <w:rsid w:val="46837756"/>
    <w:rsid w:val="46896223"/>
    <w:rsid w:val="46EE387B"/>
    <w:rsid w:val="47032D06"/>
    <w:rsid w:val="47096B6F"/>
    <w:rsid w:val="471259D0"/>
    <w:rsid w:val="479B4114"/>
    <w:rsid w:val="47B55185"/>
    <w:rsid w:val="48BA0E08"/>
    <w:rsid w:val="48D02F5A"/>
    <w:rsid w:val="48E10D9F"/>
    <w:rsid w:val="48EB43BF"/>
    <w:rsid w:val="4915534C"/>
    <w:rsid w:val="494879D5"/>
    <w:rsid w:val="494B7B35"/>
    <w:rsid w:val="49812FC0"/>
    <w:rsid w:val="49D373E4"/>
    <w:rsid w:val="4A44201D"/>
    <w:rsid w:val="4A7934C7"/>
    <w:rsid w:val="4AB86DF6"/>
    <w:rsid w:val="4ACE6FF2"/>
    <w:rsid w:val="4AD863DD"/>
    <w:rsid w:val="4B017002"/>
    <w:rsid w:val="4B4F538A"/>
    <w:rsid w:val="4BA00BCF"/>
    <w:rsid w:val="4BB93794"/>
    <w:rsid w:val="4C427606"/>
    <w:rsid w:val="4CA10C00"/>
    <w:rsid w:val="4CC070B1"/>
    <w:rsid w:val="4CF4318B"/>
    <w:rsid w:val="4D0B4FFD"/>
    <w:rsid w:val="4DB14640"/>
    <w:rsid w:val="4E1343B8"/>
    <w:rsid w:val="4E136D80"/>
    <w:rsid w:val="4E5C3223"/>
    <w:rsid w:val="4EB56D2F"/>
    <w:rsid w:val="4EB92CBF"/>
    <w:rsid w:val="4EB946C7"/>
    <w:rsid w:val="4ED257D4"/>
    <w:rsid w:val="4F3F52C9"/>
    <w:rsid w:val="4F7E7C7A"/>
    <w:rsid w:val="4F9C2035"/>
    <w:rsid w:val="4FAC63DF"/>
    <w:rsid w:val="50333CC3"/>
    <w:rsid w:val="506132E3"/>
    <w:rsid w:val="50804CAA"/>
    <w:rsid w:val="50D11B44"/>
    <w:rsid w:val="50F74C50"/>
    <w:rsid w:val="510352EE"/>
    <w:rsid w:val="51506240"/>
    <w:rsid w:val="51543FB1"/>
    <w:rsid w:val="51BC5970"/>
    <w:rsid w:val="51E25974"/>
    <w:rsid w:val="52561A7F"/>
    <w:rsid w:val="525F1147"/>
    <w:rsid w:val="526404DA"/>
    <w:rsid w:val="52844FB1"/>
    <w:rsid w:val="529704B9"/>
    <w:rsid w:val="52CA6337"/>
    <w:rsid w:val="52CC3CC1"/>
    <w:rsid w:val="5305612D"/>
    <w:rsid w:val="53104403"/>
    <w:rsid w:val="53277E51"/>
    <w:rsid w:val="53312A7E"/>
    <w:rsid w:val="53372292"/>
    <w:rsid w:val="535B1BA7"/>
    <w:rsid w:val="536C6419"/>
    <w:rsid w:val="53D664F8"/>
    <w:rsid w:val="53D91526"/>
    <w:rsid w:val="53DA4D03"/>
    <w:rsid w:val="543854F1"/>
    <w:rsid w:val="54586BB3"/>
    <w:rsid w:val="549737A5"/>
    <w:rsid w:val="54CC7DAC"/>
    <w:rsid w:val="54DB2B7D"/>
    <w:rsid w:val="554102E2"/>
    <w:rsid w:val="557F21C6"/>
    <w:rsid w:val="558F4B48"/>
    <w:rsid w:val="559578BA"/>
    <w:rsid w:val="55B66FD4"/>
    <w:rsid w:val="55D51131"/>
    <w:rsid w:val="55DC373A"/>
    <w:rsid w:val="55F821B6"/>
    <w:rsid w:val="56741CA8"/>
    <w:rsid w:val="56C03009"/>
    <w:rsid w:val="56EA2E44"/>
    <w:rsid w:val="5736664B"/>
    <w:rsid w:val="5742076B"/>
    <w:rsid w:val="57550909"/>
    <w:rsid w:val="57947A7F"/>
    <w:rsid w:val="57DE376B"/>
    <w:rsid w:val="57FB2CDF"/>
    <w:rsid w:val="58063FDE"/>
    <w:rsid w:val="58A21EBE"/>
    <w:rsid w:val="58BD175B"/>
    <w:rsid w:val="58C711F9"/>
    <w:rsid w:val="58EA7283"/>
    <w:rsid w:val="59376914"/>
    <w:rsid w:val="59B829DD"/>
    <w:rsid w:val="59C31E69"/>
    <w:rsid w:val="5A0A596E"/>
    <w:rsid w:val="5A584DE3"/>
    <w:rsid w:val="5B2A4CE2"/>
    <w:rsid w:val="5C1016A4"/>
    <w:rsid w:val="5C7C298F"/>
    <w:rsid w:val="5C977161"/>
    <w:rsid w:val="5CA43B25"/>
    <w:rsid w:val="5CED1207"/>
    <w:rsid w:val="5D571653"/>
    <w:rsid w:val="5D74661C"/>
    <w:rsid w:val="5D9500AD"/>
    <w:rsid w:val="5E342977"/>
    <w:rsid w:val="5E426054"/>
    <w:rsid w:val="5E7D4658"/>
    <w:rsid w:val="5E841722"/>
    <w:rsid w:val="5ED74581"/>
    <w:rsid w:val="5EED051D"/>
    <w:rsid w:val="5EEE4416"/>
    <w:rsid w:val="5F2D1DF3"/>
    <w:rsid w:val="5F381638"/>
    <w:rsid w:val="606A4DAF"/>
    <w:rsid w:val="608B751E"/>
    <w:rsid w:val="60A6512F"/>
    <w:rsid w:val="60AD74F6"/>
    <w:rsid w:val="60CC3F8E"/>
    <w:rsid w:val="60EC6088"/>
    <w:rsid w:val="6132098D"/>
    <w:rsid w:val="614F3019"/>
    <w:rsid w:val="618810A0"/>
    <w:rsid w:val="62216CF6"/>
    <w:rsid w:val="628C7760"/>
    <w:rsid w:val="629F6B31"/>
    <w:rsid w:val="62AF67AA"/>
    <w:rsid w:val="62CB31BB"/>
    <w:rsid w:val="62E71CD4"/>
    <w:rsid w:val="633931C1"/>
    <w:rsid w:val="6343142A"/>
    <w:rsid w:val="636F0D93"/>
    <w:rsid w:val="637D0CC0"/>
    <w:rsid w:val="637E6937"/>
    <w:rsid w:val="63ED3509"/>
    <w:rsid w:val="64484C0F"/>
    <w:rsid w:val="645A15B1"/>
    <w:rsid w:val="64D65824"/>
    <w:rsid w:val="64E03364"/>
    <w:rsid w:val="64E93711"/>
    <w:rsid w:val="65260E43"/>
    <w:rsid w:val="65827985"/>
    <w:rsid w:val="658D6D37"/>
    <w:rsid w:val="659A3AEE"/>
    <w:rsid w:val="65AF5478"/>
    <w:rsid w:val="65B45526"/>
    <w:rsid w:val="65DB3DC8"/>
    <w:rsid w:val="65DE4518"/>
    <w:rsid w:val="65F11A5E"/>
    <w:rsid w:val="660754D4"/>
    <w:rsid w:val="668A4BD7"/>
    <w:rsid w:val="6692787F"/>
    <w:rsid w:val="67105A98"/>
    <w:rsid w:val="676431D9"/>
    <w:rsid w:val="677857B1"/>
    <w:rsid w:val="677A0A3F"/>
    <w:rsid w:val="678C35A2"/>
    <w:rsid w:val="679B7FF3"/>
    <w:rsid w:val="67AE505B"/>
    <w:rsid w:val="682703C3"/>
    <w:rsid w:val="683B3820"/>
    <w:rsid w:val="68B84B06"/>
    <w:rsid w:val="68E46C3C"/>
    <w:rsid w:val="68F4059B"/>
    <w:rsid w:val="693A0B67"/>
    <w:rsid w:val="693B70A2"/>
    <w:rsid w:val="695D23C7"/>
    <w:rsid w:val="695F2A24"/>
    <w:rsid w:val="69FE5B73"/>
    <w:rsid w:val="6A58489E"/>
    <w:rsid w:val="6A6C2AE0"/>
    <w:rsid w:val="6AD52C9C"/>
    <w:rsid w:val="6AD95B91"/>
    <w:rsid w:val="6AE33162"/>
    <w:rsid w:val="6AE570A4"/>
    <w:rsid w:val="6B426F4B"/>
    <w:rsid w:val="6B480C5A"/>
    <w:rsid w:val="6B9E0A74"/>
    <w:rsid w:val="6BA612E2"/>
    <w:rsid w:val="6BB11664"/>
    <w:rsid w:val="6C0A6396"/>
    <w:rsid w:val="6C265041"/>
    <w:rsid w:val="6C604A37"/>
    <w:rsid w:val="6C7F302E"/>
    <w:rsid w:val="6C9B771B"/>
    <w:rsid w:val="6CA33F9C"/>
    <w:rsid w:val="6CFA396A"/>
    <w:rsid w:val="6CFE7281"/>
    <w:rsid w:val="6D09347B"/>
    <w:rsid w:val="6D5A6494"/>
    <w:rsid w:val="6D73409A"/>
    <w:rsid w:val="6D862CFE"/>
    <w:rsid w:val="6DDA54EE"/>
    <w:rsid w:val="6DF16D2E"/>
    <w:rsid w:val="6E003DF1"/>
    <w:rsid w:val="6E2D50C3"/>
    <w:rsid w:val="6E402894"/>
    <w:rsid w:val="6E804001"/>
    <w:rsid w:val="6E90053F"/>
    <w:rsid w:val="6EA1421B"/>
    <w:rsid w:val="6EBF0B76"/>
    <w:rsid w:val="6F183F6B"/>
    <w:rsid w:val="6F345FCC"/>
    <w:rsid w:val="6F3516F0"/>
    <w:rsid w:val="6F4C3FE5"/>
    <w:rsid w:val="6F7A7A05"/>
    <w:rsid w:val="6FBC3D8E"/>
    <w:rsid w:val="700E10AD"/>
    <w:rsid w:val="70665CA0"/>
    <w:rsid w:val="706E44F2"/>
    <w:rsid w:val="70C75EBF"/>
    <w:rsid w:val="70CA2E66"/>
    <w:rsid w:val="70F80CFC"/>
    <w:rsid w:val="71577A5C"/>
    <w:rsid w:val="71916F10"/>
    <w:rsid w:val="71960174"/>
    <w:rsid w:val="71F06990"/>
    <w:rsid w:val="721675B7"/>
    <w:rsid w:val="723E7E64"/>
    <w:rsid w:val="725F0F5E"/>
    <w:rsid w:val="72802031"/>
    <w:rsid w:val="7314546B"/>
    <w:rsid w:val="73320420"/>
    <w:rsid w:val="736D630A"/>
    <w:rsid w:val="737D27F6"/>
    <w:rsid w:val="738F72FF"/>
    <w:rsid w:val="73E44525"/>
    <w:rsid w:val="74173506"/>
    <w:rsid w:val="747F2F3E"/>
    <w:rsid w:val="74882A5B"/>
    <w:rsid w:val="7489155D"/>
    <w:rsid w:val="7496244A"/>
    <w:rsid w:val="749943C2"/>
    <w:rsid w:val="74A77733"/>
    <w:rsid w:val="74DA6D0D"/>
    <w:rsid w:val="7519508B"/>
    <w:rsid w:val="75301D0C"/>
    <w:rsid w:val="75A439BE"/>
    <w:rsid w:val="75AE37A0"/>
    <w:rsid w:val="75DC40A4"/>
    <w:rsid w:val="75E66500"/>
    <w:rsid w:val="75F52D9A"/>
    <w:rsid w:val="762077C1"/>
    <w:rsid w:val="764D2789"/>
    <w:rsid w:val="768C0754"/>
    <w:rsid w:val="76996ABD"/>
    <w:rsid w:val="76C80F48"/>
    <w:rsid w:val="76DC7772"/>
    <w:rsid w:val="7715608F"/>
    <w:rsid w:val="771D2444"/>
    <w:rsid w:val="77625389"/>
    <w:rsid w:val="77697257"/>
    <w:rsid w:val="77AB7C56"/>
    <w:rsid w:val="77CF47BF"/>
    <w:rsid w:val="77F769F8"/>
    <w:rsid w:val="77FD7CDF"/>
    <w:rsid w:val="78745037"/>
    <w:rsid w:val="788D7C5F"/>
    <w:rsid w:val="78E9290B"/>
    <w:rsid w:val="79236E11"/>
    <w:rsid w:val="7979719B"/>
    <w:rsid w:val="79C13BAF"/>
    <w:rsid w:val="7A3E1E81"/>
    <w:rsid w:val="7A450D49"/>
    <w:rsid w:val="7A585213"/>
    <w:rsid w:val="7A94377F"/>
    <w:rsid w:val="7AE075DD"/>
    <w:rsid w:val="7B1C16A0"/>
    <w:rsid w:val="7B6049B3"/>
    <w:rsid w:val="7B950A09"/>
    <w:rsid w:val="7BB32CED"/>
    <w:rsid w:val="7BBE45B4"/>
    <w:rsid w:val="7BF64B71"/>
    <w:rsid w:val="7C10405C"/>
    <w:rsid w:val="7C1136A9"/>
    <w:rsid w:val="7C1438E7"/>
    <w:rsid w:val="7C1A4147"/>
    <w:rsid w:val="7C280612"/>
    <w:rsid w:val="7C320E67"/>
    <w:rsid w:val="7C326B07"/>
    <w:rsid w:val="7C891F1E"/>
    <w:rsid w:val="7C982558"/>
    <w:rsid w:val="7C984567"/>
    <w:rsid w:val="7CC262D3"/>
    <w:rsid w:val="7CC55DB7"/>
    <w:rsid w:val="7CF66CB4"/>
    <w:rsid w:val="7D0B6E14"/>
    <w:rsid w:val="7D0C75AE"/>
    <w:rsid w:val="7D1F27CF"/>
    <w:rsid w:val="7D6431D0"/>
    <w:rsid w:val="7D6B2460"/>
    <w:rsid w:val="7D903261"/>
    <w:rsid w:val="7DA715E1"/>
    <w:rsid w:val="7DC83985"/>
    <w:rsid w:val="7E186DEC"/>
    <w:rsid w:val="7E915A28"/>
    <w:rsid w:val="7ECD31ED"/>
    <w:rsid w:val="7ED26F10"/>
    <w:rsid w:val="7ED42425"/>
    <w:rsid w:val="7ED67E4B"/>
    <w:rsid w:val="7EF853E3"/>
    <w:rsid w:val="7F50336C"/>
    <w:rsid w:val="7F522AC6"/>
    <w:rsid w:val="7FD92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"/>
    <w:basedOn w:val="1"/>
    <w:qFormat/>
    <w:uiPriority w:val="1"/>
    <w:pPr>
      <w:ind w:left="300" w:firstLine="480"/>
    </w:pPr>
    <w:rPr>
      <w:rFonts w:cs="宋体"/>
      <w:sz w:val="24"/>
      <w:lang w:val="zh-CN" w:bidi="zh-CN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page number"/>
    <w:basedOn w:val="7"/>
    <w:qFormat/>
    <w:uiPriority w:val="0"/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11">
    <w:name w:val="Table Paragraph"/>
    <w:basedOn w:val="1"/>
    <w:qFormat/>
    <w:uiPriority w:val="1"/>
    <w:rPr>
      <w:rFonts w:cs="宋体"/>
      <w:lang w:val="zh-CN" w:bidi="zh-CN"/>
    </w:rPr>
  </w:style>
  <w:style w:type="paragraph" w:styleId="12">
    <w:name w:val="List Paragraph"/>
    <w:basedOn w:val="1"/>
    <w:qFormat/>
    <w:uiPriority w:val="1"/>
    <w:pPr>
      <w:ind w:left="300" w:firstLine="480"/>
    </w:pPr>
    <w:rPr>
      <w:rFonts w:cs="宋体"/>
      <w:lang w:val="zh-CN" w:bidi="zh-CN"/>
    </w:rPr>
  </w:style>
  <w:style w:type="paragraph" w:customStyle="1" w:styleId="13">
    <w:name w:val="列出段落1"/>
    <w:basedOn w:val="1"/>
    <w:qFormat/>
    <w:uiPriority w:val="34"/>
    <w:pPr>
      <w:ind w:firstLine="420" w:firstLineChars="200"/>
    </w:pPr>
  </w:style>
  <w:style w:type="paragraph" w:customStyle="1" w:styleId="14">
    <w:name w:val="Default"/>
    <w:qFormat/>
    <w:uiPriority w:val="99"/>
    <w:pPr>
      <w:widowControl w:val="0"/>
      <w:autoSpaceDE w:val="0"/>
      <w:autoSpaceDN w:val="0"/>
      <w:adjustRightInd w:val="0"/>
    </w:pPr>
    <w:rPr>
      <w:rFonts w:ascii="宋体u揰..." w:hAnsi="Calibri" w:eastAsia="宋体u揰..." w:cs="宋体u揰...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4532</Words>
  <Characters>4744</Characters>
  <Lines>37</Lines>
  <Paragraphs>10</Paragraphs>
  <TotalTime>5</TotalTime>
  <ScaleCrop>false</ScaleCrop>
  <LinksUpToDate>false</LinksUpToDate>
  <CharactersWithSpaces>5173</CharactersWithSpaces>
  <Application>WPS Office_10.8.2.6990_F1E327BC-269C-435d-A152-05C5408002CA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2024-12-24T07:14:00Z</dcterms:created>
  <dc:creator>Lenovo</dc:creator>
  <cp:lastModifiedBy>Administrator</cp:lastModifiedBy>
  <dcterms:modified xsi:type="dcterms:W3CDTF">2025-02-27T01:37:59Z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2052-10.8.2.6990</vt:lpwstr>
  </property>
  <property fmtid="{D5CDD505-2E9C-101B-9397-08002B2CF9AE}" pid="3" name="ICV">
    <vt:lpwstr>0177AEA56F7F4716ABBFE2070C93C093_13</vt:lpwstr>
  </property>
  <property fmtid="{D5CDD505-2E9C-101B-9397-08002B2CF9AE}" pid="4" name="KSOTemplateDocerSaveRecord">
    <vt:lpwstr>eyJoZGlkIjoiZTBmMjBkODlmNjUxZmQ5ZGYyOTcxNDZjY2QyYmRiOGUiLCJ1c2VySWQiOiIyNzM1MjgzMjkifQ==</vt:lpwstr>
  </property>
</Properties>
</file>