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01C7D">
      <w:pPr>
        <w:adjustRightInd w:val="0"/>
        <w:snapToGrid w:val="0"/>
        <w:rPr>
          <w:rFonts w:hint="eastAsia" w:eastAsia="黑体"/>
          <w:sz w:val="32"/>
          <w:szCs w:val="32"/>
        </w:rPr>
      </w:pPr>
    </w:p>
    <w:p w14:paraId="761A3430">
      <w:pPr>
        <w:adjustRightInd w:val="0"/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1DBA02E1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14:paraId="1E02D16B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年全省企业情况综合数据采集工作</w:t>
      </w:r>
    </w:p>
    <w:p w14:paraId="2AFBF1A9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表现突出人员推荐表</w:t>
      </w:r>
    </w:p>
    <w:p w14:paraId="12128CAA">
      <w:pPr>
        <w:pStyle w:val="2"/>
        <w:adjustRightInd w:val="0"/>
        <w:snapToGrid w:val="0"/>
        <w:spacing w:after="0"/>
        <w:jc w:val="left"/>
        <w:rPr>
          <w:rFonts w:eastAsia="仿宋_GB2312"/>
          <w:b/>
          <w:bCs/>
          <w:sz w:val="28"/>
          <w:szCs w:val="28"/>
        </w:rPr>
      </w:pPr>
    </w:p>
    <w:p w14:paraId="58CD3CF0">
      <w:pPr>
        <w:pStyle w:val="2"/>
        <w:adjustRightInd w:val="0"/>
        <w:snapToGrid w:val="0"/>
        <w:spacing w:after="0"/>
        <w:jc w:val="left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推荐单位：</w:t>
      </w:r>
      <w:r>
        <w:rPr>
          <w:rFonts w:eastAsia="仿宋_GB2312"/>
          <w:b/>
          <w:bCs/>
          <w:sz w:val="32"/>
          <w:szCs w:val="32"/>
          <w:u w:val="non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none"/>
          <w:lang w:val="en-US" w:eastAsia="zh-CN"/>
        </w:rPr>
        <w:t>揭阳市工业和信息化局</w:t>
      </w:r>
      <w:r>
        <w:rPr>
          <w:rFonts w:eastAsia="仿宋_GB2312"/>
          <w:b/>
          <w:bCs/>
          <w:sz w:val="32"/>
          <w:szCs w:val="32"/>
          <w:u w:val="none"/>
        </w:rPr>
        <w:t xml:space="preserve"> </w:t>
      </w:r>
    </w:p>
    <w:p w14:paraId="16F0A5EB">
      <w:pPr>
        <w:pStyle w:val="2"/>
        <w:adjustRightInd w:val="0"/>
        <w:snapToGrid w:val="0"/>
        <w:spacing w:after="0"/>
        <w:jc w:val="left"/>
        <w:rPr>
          <w:rFonts w:eastAsia="仿宋_GB2312"/>
          <w:b/>
          <w:bCs/>
          <w:sz w:val="28"/>
          <w:szCs w:val="28"/>
          <w:u w:val="single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574"/>
        <w:gridCol w:w="2310"/>
        <w:gridCol w:w="1951"/>
      </w:tblGrid>
      <w:tr w14:paraId="5D5F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87" w:type="dxa"/>
            <w:vAlign w:val="center"/>
          </w:tcPr>
          <w:p w14:paraId="083C1434">
            <w:pPr>
              <w:pStyle w:val="2"/>
              <w:adjustRightInd w:val="0"/>
              <w:snapToGrid w:val="0"/>
              <w:spacing w:after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74" w:type="dxa"/>
            <w:vAlign w:val="center"/>
          </w:tcPr>
          <w:p w14:paraId="6F8B0E37">
            <w:pPr>
              <w:pStyle w:val="2"/>
              <w:adjustRightInd w:val="0"/>
              <w:snapToGrid w:val="0"/>
              <w:spacing w:after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310" w:type="dxa"/>
            <w:vAlign w:val="center"/>
          </w:tcPr>
          <w:p w14:paraId="366F1373">
            <w:pPr>
              <w:pStyle w:val="2"/>
              <w:adjustRightInd w:val="0"/>
              <w:snapToGrid w:val="0"/>
              <w:spacing w:after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所在部门</w:t>
            </w:r>
          </w:p>
        </w:tc>
        <w:tc>
          <w:tcPr>
            <w:tcW w:w="1951" w:type="dxa"/>
            <w:vAlign w:val="center"/>
          </w:tcPr>
          <w:p w14:paraId="76D4E994">
            <w:pPr>
              <w:adjustRightInd w:val="0"/>
              <w:snapToGrid w:val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职务/职级</w:t>
            </w:r>
          </w:p>
        </w:tc>
      </w:tr>
      <w:tr w14:paraId="4281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87" w:type="dxa"/>
            <w:vAlign w:val="center"/>
          </w:tcPr>
          <w:p w14:paraId="4305452A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王少彧</w:t>
            </w:r>
          </w:p>
        </w:tc>
        <w:tc>
          <w:tcPr>
            <w:tcW w:w="2574" w:type="dxa"/>
            <w:vAlign w:val="center"/>
          </w:tcPr>
          <w:p w14:paraId="068F515D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揭阳市榕城区工业信息化和商务局</w:t>
            </w:r>
          </w:p>
        </w:tc>
        <w:tc>
          <w:tcPr>
            <w:tcW w:w="2310" w:type="dxa"/>
            <w:vAlign w:val="center"/>
          </w:tcPr>
          <w:p w14:paraId="7D3F76AA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民营经济发展</w:t>
            </w:r>
          </w:p>
          <w:p w14:paraId="63B1083B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服务中心</w:t>
            </w:r>
          </w:p>
        </w:tc>
        <w:tc>
          <w:tcPr>
            <w:tcW w:w="1951" w:type="dxa"/>
            <w:vAlign w:val="center"/>
          </w:tcPr>
          <w:p w14:paraId="7C63181E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</w:tr>
      <w:tr w14:paraId="297D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87" w:type="dxa"/>
            <w:vAlign w:val="center"/>
          </w:tcPr>
          <w:p w14:paraId="52477580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张涵</w:t>
            </w:r>
          </w:p>
        </w:tc>
        <w:tc>
          <w:tcPr>
            <w:tcW w:w="2574" w:type="dxa"/>
            <w:vAlign w:val="center"/>
          </w:tcPr>
          <w:p w14:paraId="206526DD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揭阳市揭东区工信和科技局</w:t>
            </w:r>
          </w:p>
        </w:tc>
        <w:tc>
          <w:tcPr>
            <w:tcW w:w="2310" w:type="dxa"/>
            <w:vAlign w:val="center"/>
          </w:tcPr>
          <w:p w14:paraId="719980F1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运行监测与中小企业股</w:t>
            </w:r>
          </w:p>
        </w:tc>
        <w:tc>
          <w:tcPr>
            <w:tcW w:w="1951" w:type="dxa"/>
            <w:vAlign w:val="center"/>
          </w:tcPr>
          <w:p w14:paraId="6FDE7A4F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一级科员</w:t>
            </w:r>
          </w:p>
        </w:tc>
      </w:tr>
      <w:tr w14:paraId="0DC4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87" w:type="dxa"/>
            <w:vAlign w:val="center"/>
          </w:tcPr>
          <w:p w14:paraId="5602F808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黄乐钊</w:t>
            </w:r>
          </w:p>
        </w:tc>
        <w:tc>
          <w:tcPr>
            <w:tcW w:w="2574" w:type="dxa"/>
            <w:vAlign w:val="center"/>
          </w:tcPr>
          <w:p w14:paraId="765CBD27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揭阳市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普宁市工业和信息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局</w:t>
            </w:r>
          </w:p>
        </w:tc>
        <w:tc>
          <w:tcPr>
            <w:tcW w:w="2310" w:type="dxa"/>
            <w:vAlign w:val="center"/>
          </w:tcPr>
          <w:p w14:paraId="01692045">
            <w:pPr>
              <w:pStyle w:val="2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运行监测和综合分析股</w:t>
            </w:r>
          </w:p>
        </w:tc>
        <w:tc>
          <w:tcPr>
            <w:tcW w:w="1951" w:type="dxa"/>
            <w:vAlign w:val="center"/>
          </w:tcPr>
          <w:p w14:paraId="16969624">
            <w:pPr>
              <w:pStyle w:val="2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副股长</w:t>
            </w:r>
          </w:p>
        </w:tc>
      </w:tr>
      <w:tr w14:paraId="25F3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87" w:type="dxa"/>
            <w:vAlign w:val="center"/>
          </w:tcPr>
          <w:p w14:paraId="58E6DF20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余伟杰</w:t>
            </w:r>
          </w:p>
        </w:tc>
        <w:tc>
          <w:tcPr>
            <w:tcW w:w="2574" w:type="dxa"/>
            <w:vAlign w:val="center"/>
          </w:tcPr>
          <w:p w14:paraId="7D88E262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揭阳市揭西县工业信息化和科技局</w:t>
            </w:r>
          </w:p>
        </w:tc>
        <w:tc>
          <w:tcPr>
            <w:tcW w:w="2310" w:type="dxa"/>
            <w:vAlign w:val="center"/>
          </w:tcPr>
          <w:p w14:paraId="08F53D7C"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经济运行股</w:t>
            </w:r>
          </w:p>
        </w:tc>
        <w:tc>
          <w:tcPr>
            <w:tcW w:w="1951" w:type="dxa"/>
            <w:vAlign w:val="center"/>
          </w:tcPr>
          <w:p w14:paraId="24F205E0">
            <w:pPr>
              <w:pStyle w:val="2"/>
              <w:adjustRightInd w:val="0"/>
              <w:snapToGrid w:val="0"/>
              <w:spacing w:after="0"/>
              <w:jc w:val="center"/>
              <w:rPr>
                <w:rFonts w:hint="default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一级科员</w:t>
            </w:r>
          </w:p>
        </w:tc>
      </w:tr>
    </w:tbl>
    <w:p w14:paraId="329745EE">
      <w:pPr>
        <w:pStyle w:val="2"/>
        <w:rPr>
          <w:rFonts w:eastAsia="方正小标宋简体"/>
          <w:sz w:val="44"/>
          <w:szCs w:val="44"/>
        </w:rPr>
      </w:pPr>
    </w:p>
    <w:p w14:paraId="1FE7B39D">
      <w:pPr>
        <w:adjustRightInd w:val="0"/>
        <w:snapToGrid w:val="0"/>
        <w:spacing w:line="200" w:lineRule="exact"/>
        <w:rPr>
          <w:rFonts w:eastAsia="仿宋_GB2312"/>
          <w:sz w:val="28"/>
          <w:szCs w:val="28"/>
        </w:rPr>
      </w:pPr>
    </w:p>
    <w:p w14:paraId="0E76E098">
      <w:pPr>
        <w:pStyle w:val="2"/>
        <w:rPr>
          <w:rFonts w:eastAsia="仿宋_GB2312"/>
          <w:sz w:val="28"/>
          <w:szCs w:val="28"/>
        </w:rPr>
      </w:pPr>
    </w:p>
    <w:p w14:paraId="1B43AA34">
      <w:pPr>
        <w:adjustRightInd w:val="0"/>
        <w:snapToGrid w:val="0"/>
        <w:jc w:val="right"/>
        <w:rPr>
          <w:sz w:val="32"/>
          <w:szCs w:val="32"/>
        </w:rPr>
      </w:pPr>
    </w:p>
    <w:p w14:paraId="544A5963">
      <w:pPr>
        <w:jc w:val="right"/>
        <w:rPr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 xml:space="preserve"> 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日</w:t>
      </w:r>
    </w:p>
    <w:p w14:paraId="52FA5812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B6230"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NlY2MxODdkZWFhN2U4YTJiMjI0MWUzMGRhNTAifQ=="/>
  </w:docVars>
  <w:rsids>
    <w:rsidRoot w:val="00000000"/>
    <w:rsid w:val="01DC1808"/>
    <w:rsid w:val="16282469"/>
    <w:rsid w:val="16F37B36"/>
    <w:rsid w:val="2E04428C"/>
    <w:rsid w:val="39F9106D"/>
    <w:rsid w:val="3B775D85"/>
    <w:rsid w:val="40DD64B1"/>
    <w:rsid w:val="47554441"/>
    <w:rsid w:val="4997611E"/>
    <w:rsid w:val="4E9A03D1"/>
    <w:rsid w:val="586C306A"/>
    <w:rsid w:val="594C7B9C"/>
    <w:rsid w:val="5964077E"/>
    <w:rsid w:val="DBFFB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190</Characters>
  <Lines>0</Lines>
  <Paragraphs>0</Paragraphs>
  <TotalTime>8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2022-12-19T15:42:00Z</dcterms:created>
  <dc:creator>noven</dc:creator>
  <cp:lastModifiedBy>陈小娴</cp:lastModifiedBy>
  <cp:lastPrinted>2024-01-24T07:25:00Z</cp:lastPrinted>
  <dcterms:modified xsi:type="dcterms:W3CDTF">2025-01-06T08:50:00Z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32C9931A900449FDB38723DD48253FB5_13</vt:lpwstr>
  </property>
  <property fmtid="{D5CDD505-2E9C-101B-9397-08002B2CF9AE}" pid="4" name="KSOTemplateDocerSaveRecord">
    <vt:lpwstr>eyJoZGlkIjoiMTYzNGNlY2MxODdkZWFhN2U4YTJiMjI0MWUzMGRhNTAiLCJ1c2VySWQiOiIyNTk0MDIyMzMifQ==</vt:lpwstr>
  </property>
</Properties>
</file>