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揭阳市公共法律服务促进办法</w:t>
      </w:r>
    </w:p>
    <w:p>
      <w:pPr>
        <w:jc w:val="center"/>
        <w:rPr>
          <w:rFonts w:hint="eastAsia"/>
          <w:b/>
          <w:bCs/>
          <w:sz w:val="44"/>
          <w:szCs w:val="44"/>
          <w:highlight w:val="none"/>
        </w:rPr>
      </w:pPr>
      <w:r>
        <w:rPr>
          <w:rFonts w:hint="eastAsia"/>
          <w:b/>
          <w:bCs/>
          <w:sz w:val="44"/>
          <w:szCs w:val="44"/>
          <w:highlight w:val="none"/>
        </w:rPr>
        <w:t>（</w:t>
      </w:r>
      <w:r>
        <w:rPr>
          <w:rFonts w:hint="eastAsia" w:eastAsia="宋体"/>
          <w:b/>
          <w:bCs/>
          <w:sz w:val="44"/>
          <w:szCs w:val="44"/>
          <w:highlight w:val="none"/>
          <w:lang w:eastAsia="zh-CN"/>
        </w:rPr>
        <w:t>征求意见</w:t>
      </w:r>
      <w:r>
        <w:rPr>
          <w:rFonts w:hint="eastAsia"/>
          <w:b/>
          <w:bCs/>
          <w:sz w:val="44"/>
          <w:szCs w:val="44"/>
          <w:highlight w:val="none"/>
        </w:rPr>
        <w:t>稿）</w:t>
      </w:r>
    </w:p>
    <w:p>
      <w:pPr>
        <w:jc w:val="center"/>
        <w:rPr>
          <w:rFonts w:hint="eastAsia"/>
          <w:b/>
          <w:bCs/>
          <w:sz w:val="44"/>
          <w:szCs w:val="44"/>
          <w:highlight w:val="none"/>
        </w:rPr>
      </w:pPr>
    </w:p>
    <w:p>
      <w:pPr>
        <w:jc w:val="center"/>
        <w:rPr>
          <w:sz w:val="32"/>
          <w:szCs w:val="32"/>
          <w:highlight w:val="none"/>
        </w:rPr>
      </w:pPr>
      <w:r>
        <w:rPr>
          <w:rFonts w:hint="eastAsia"/>
          <w:sz w:val="32"/>
          <w:szCs w:val="32"/>
          <w:highlight w:val="none"/>
        </w:rPr>
        <w:t>第一章 总则</w:t>
      </w:r>
    </w:p>
    <w:p>
      <w:pPr>
        <w:rPr>
          <w:rFonts w:ascii="仿宋" w:hAnsi="仿宋" w:eastAsia="仿宋"/>
          <w:sz w:val="32"/>
          <w:szCs w:val="32"/>
          <w:highlight w:val="none"/>
        </w:rPr>
      </w:pP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ascii="仿宋" w:hAnsi="仿宋" w:eastAsia="仿宋"/>
          <w:sz w:val="32"/>
          <w:szCs w:val="32"/>
          <w:highlight w:val="none"/>
        </w:rPr>
        <w:t xml:space="preserve">   </w:t>
      </w:r>
      <w:r>
        <w:rPr>
          <w:rFonts w:ascii="黑体" w:hAnsi="黑体" w:eastAsia="黑体"/>
          <w:sz w:val="32"/>
          <w:szCs w:val="32"/>
          <w:highlight w:val="none"/>
        </w:rPr>
        <w:t>第一条</w:t>
      </w:r>
      <w:r>
        <w:rPr>
          <w:rFonts w:hint="eastAsia" w:ascii="黑体" w:hAnsi="黑体" w:eastAsia="黑体"/>
          <w:sz w:val="32"/>
          <w:szCs w:val="32"/>
          <w:highlight w:val="none"/>
        </w:rPr>
        <w:t>（目的依据）</w:t>
      </w:r>
      <w:r>
        <w:rPr>
          <w:rFonts w:ascii="仿宋" w:hAnsi="仿宋" w:eastAsia="仿宋"/>
          <w:sz w:val="32"/>
          <w:szCs w:val="32"/>
          <w:highlight w:val="none"/>
        </w:rPr>
        <w:t xml:space="preserve"> 为了加快推进现代公共法律服务体系建设，</w:t>
      </w:r>
      <w:r>
        <w:rPr>
          <w:rFonts w:hint="eastAsia" w:ascii="仿宋" w:hAnsi="仿宋" w:eastAsia="仿宋"/>
          <w:sz w:val="32"/>
          <w:szCs w:val="32"/>
          <w:highlight w:val="none"/>
          <w:lang w:eastAsia="zh-CN"/>
        </w:rPr>
        <w:t>促进和规范公共法律服务，</w:t>
      </w:r>
      <w:r>
        <w:rPr>
          <w:rFonts w:ascii="仿宋" w:hAnsi="仿宋" w:eastAsia="仿宋"/>
          <w:sz w:val="32"/>
          <w:szCs w:val="32"/>
          <w:highlight w:val="none"/>
        </w:rPr>
        <w:t>提高公共法律服务能力和水平，满足人民群众日益增长的公共法律服务需求，</w:t>
      </w:r>
      <w:r>
        <w:rPr>
          <w:rFonts w:hint="eastAsia" w:ascii="仿宋" w:hAnsi="仿宋" w:eastAsia="仿宋"/>
          <w:sz w:val="32"/>
          <w:szCs w:val="32"/>
          <w:highlight w:val="none"/>
          <w:lang w:eastAsia="zh-CN"/>
        </w:rPr>
        <w:t>以高质量法律服务助推</w:t>
      </w:r>
      <w:r>
        <w:rPr>
          <w:rFonts w:hint="eastAsia" w:ascii="仿宋" w:hAnsi="仿宋" w:eastAsia="仿宋"/>
          <w:sz w:val="32"/>
          <w:szCs w:val="32"/>
          <w:highlight w:val="none"/>
        </w:rPr>
        <w:t>揭阳高质量发展，</w:t>
      </w:r>
      <w:r>
        <w:rPr>
          <w:rFonts w:ascii="仿宋" w:hAnsi="仿宋" w:eastAsia="仿宋"/>
          <w:sz w:val="32"/>
          <w:szCs w:val="32"/>
          <w:highlight w:val="none"/>
        </w:rPr>
        <w:t>促进社会治理体系和治理能力现代化，建设更高水平法治揭阳、平安揭阳，根据有关法律、法规，结合本市实际，制定本办法。</w:t>
      </w:r>
    </w:p>
    <w:p>
      <w:pPr>
        <w:ind w:firstLine="640" w:firstLineChars="200"/>
        <w:rPr>
          <w:rFonts w:ascii="仿宋" w:hAnsi="仿宋" w:eastAsia="仿宋"/>
          <w:sz w:val="32"/>
          <w:szCs w:val="32"/>
          <w:highlight w:val="none"/>
        </w:rPr>
      </w:pPr>
      <w:r>
        <w:rPr>
          <w:rFonts w:ascii="黑体" w:hAnsi="黑体" w:eastAsia="黑体"/>
          <w:sz w:val="32"/>
          <w:szCs w:val="32"/>
          <w:highlight w:val="none"/>
        </w:rPr>
        <w:t>第二条</w:t>
      </w:r>
      <w:r>
        <w:rPr>
          <w:rFonts w:hint="eastAsia" w:ascii="黑体" w:hAnsi="黑体" w:eastAsia="黑体"/>
          <w:sz w:val="32"/>
          <w:szCs w:val="32"/>
          <w:highlight w:val="none"/>
        </w:rPr>
        <w:t>（定义和适用范围）</w:t>
      </w:r>
      <w:r>
        <w:rPr>
          <w:rFonts w:ascii="仿宋" w:hAnsi="仿宋" w:eastAsia="仿宋"/>
          <w:sz w:val="32"/>
          <w:szCs w:val="32"/>
          <w:highlight w:val="none"/>
        </w:rPr>
        <w:t xml:space="preserve">  本市行政区域内公共法律服务的提供</w:t>
      </w:r>
      <w:r>
        <w:rPr>
          <w:rFonts w:hint="eastAsia" w:ascii="仿宋" w:hAnsi="仿宋" w:eastAsia="仿宋"/>
          <w:sz w:val="32"/>
          <w:szCs w:val="32"/>
          <w:highlight w:val="none"/>
        </w:rPr>
        <w:t>、</w:t>
      </w:r>
      <w:r>
        <w:rPr>
          <w:rFonts w:ascii="仿宋" w:hAnsi="仿宋" w:eastAsia="仿宋"/>
          <w:sz w:val="32"/>
          <w:szCs w:val="32"/>
          <w:highlight w:val="none"/>
        </w:rPr>
        <w:t>促进</w:t>
      </w:r>
      <w:r>
        <w:rPr>
          <w:rFonts w:hint="eastAsia" w:ascii="仿宋" w:hAnsi="仿宋" w:eastAsia="仿宋"/>
          <w:sz w:val="32"/>
          <w:szCs w:val="32"/>
          <w:highlight w:val="none"/>
        </w:rPr>
        <w:t>、</w:t>
      </w:r>
      <w:r>
        <w:rPr>
          <w:rFonts w:ascii="仿宋" w:hAnsi="仿宋" w:eastAsia="仿宋"/>
          <w:sz w:val="32"/>
          <w:szCs w:val="32"/>
          <w:highlight w:val="none"/>
        </w:rPr>
        <w:t>保障</w:t>
      </w:r>
      <w:r>
        <w:rPr>
          <w:rFonts w:hint="eastAsia" w:ascii="仿宋" w:hAnsi="仿宋" w:eastAsia="仿宋"/>
          <w:sz w:val="32"/>
          <w:szCs w:val="32"/>
          <w:highlight w:val="none"/>
          <w:lang w:eastAsia="zh-CN"/>
        </w:rPr>
        <w:t>和</w:t>
      </w:r>
      <w:r>
        <w:rPr>
          <w:rFonts w:ascii="仿宋" w:hAnsi="仿宋" w:eastAsia="仿宋"/>
          <w:sz w:val="32"/>
          <w:szCs w:val="32"/>
          <w:highlight w:val="none"/>
        </w:rPr>
        <w:t>监督</w:t>
      </w:r>
      <w:r>
        <w:rPr>
          <w:rFonts w:hint="eastAsia" w:ascii="仿宋" w:hAnsi="仿宋" w:eastAsia="仿宋"/>
          <w:sz w:val="32"/>
          <w:szCs w:val="32"/>
          <w:highlight w:val="none"/>
        </w:rPr>
        <w:t>管理</w:t>
      </w:r>
      <w:r>
        <w:rPr>
          <w:rFonts w:ascii="仿宋" w:hAnsi="仿宋" w:eastAsia="仿宋"/>
          <w:sz w:val="32"/>
          <w:szCs w:val="32"/>
          <w:highlight w:val="none"/>
        </w:rPr>
        <w:t xml:space="preserve">，适用本办法。 </w:t>
      </w:r>
    </w:p>
    <w:p>
      <w:pPr>
        <w:ind w:firstLine="640" w:firstLineChars="200"/>
        <w:rPr>
          <w:rFonts w:ascii="仿宋" w:hAnsi="仿宋" w:eastAsia="仿宋"/>
          <w:sz w:val="32"/>
          <w:szCs w:val="32"/>
          <w:highlight w:val="none"/>
        </w:rPr>
      </w:pPr>
      <w:r>
        <w:rPr>
          <w:rFonts w:ascii="黑体" w:hAnsi="黑体" w:eastAsia="黑体"/>
          <w:sz w:val="32"/>
          <w:szCs w:val="32"/>
          <w:highlight w:val="none"/>
        </w:rPr>
        <w:t>第三条</w:t>
      </w:r>
      <w:r>
        <w:rPr>
          <w:rFonts w:hint="eastAsia" w:ascii="黑体" w:hAnsi="黑体" w:eastAsia="黑体"/>
          <w:sz w:val="32"/>
          <w:szCs w:val="32"/>
          <w:highlight w:val="none"/>
        </w:rPr>
        <w:t>（基本原则）</w:t>
      </w:r>
      <w:r>
        <w:rPr>
          <w:rFonts w:ascii="仿宋" w:hAnsi="仿宋" w:eastAsia="仿宋"/>
          <w:sz w:val="32"/>
          <w:szCs w:val="32"/>
          <w:highlight w:val="none"/>
        </w:rPr>
        <w:t xml:space="preserve"> 公共法律服务应当坚持中国共产党的领导，坚持</w:t>
      </w:r>
      <w:r>
        <w:rPr>
          <w:rFonts w:hint="eastAsia" w:ascii="仿宋" w:hAnsi="仿宋" w:eastAsia="仿宋"/>
          <w:sz w:val="32"/>
          <w:szCs w:val="32"/>
          <w:highlight w:val="none"/>
          <w:lang w:eastAsia="zh-CN"/>
        </w:rPr>
        <w:t>以</w:t>
      </w:r>
      <w:r>
        <w:rPr>
          <w:rFonts w:hint="eastAsia" w:ascii="仿宋" w:hAnsi="仿宋" w:eastAsia="仿宋"/>
          <w:sz w:val="32"/>
          <w:szCs w:val="32"/>
          <w:highlight w:val="none"/>
        </w:rPr>
        <w:t>人民</w:t>
      </w:r>
      <w:r>
        <w:rPr>
          <w:rFonts w:hint="eastAsia" w:ascii="仿宋" w:hAnsi="仿宋" w:eastAsia="仿宋"/>
          <w:sz w:val="32"/>
          <w:szCs w:val="32"/>
          <w:highlight w:val="none"/>
          <w:lang w:eastAsia="zh-CN"/>
        </w:rPr>
        <w:t>为中心</w:t>
      </w:r>
      <w:r>
        <w:rPr>
          <w:rFonts w:ascii="仿宋" w:hAnsi="仿宋" w:eastAsia="仿宋"/>
          <w:sz w:val="32"/>
          <w:szCs w:val="32"/>
          <w:highlight w:val="none"/>
        </w:rPr>
        <w:t>，</w:t>
      </w:r>
      <w:r>
        <w:rPr>
          <w:rFonts w:hint="eastAsia" w:ascii="仿宋" w:hAnsi="仿宋" w:eastAsia="仿宋"/>
          <w:sz w:val="32"/>
          <w:szCs w:val="32"/>
          <w:highlight w:val="none"/>
        </w:rPr>
        <w:t>遵循公共性、均等性、便利性的原则，</w:t>
      </w:r>
      <w:r>
        <w:rPr>
          <w:rFonts w:ascii="仿宋" w:hAnsi="仿宋" w:eastAsia="仿宋"/>
          <w:sz w:val="32"/>
          <w:szCs w:val="32"/>
          <w:highlight w:val="none"/>
        </w:rPr>
        <w:t>整合优化各类法律服务资源，创新服务内容、形式和供给模式，</w:t>
      </w:r>
      <w:r>
        <w:rPr>
          <w:rFonts w:hint="eastAsia" w:ascii="仿宋" w:hAnsi="仿宋" w:eastAsia="仿宋"/>
          <w:sz w:val="32"/>
          <w:szCs w:val="32"/>
          <w:highlight w:val="none"/>
          <w:lang w:eastAsia="zh-CN"/>
        </w:rPr>
        <w:t>建设</w:t>
      </w:r>
      <w:r>
        <w:rPr>
          <w:rFonts w:ascii="仿宋" w:hAnsi="仿宋" w:eastAsia="仿宋"/>
          <w:sz w:val="32"/>
          <w:szCs w:val="32"/>
          <w:highlight w:val="none"/>
        </w:rPr>
        <w:t>覆盖城乡、便捷高效、均等普惠</w:t>
      </w:r>
      <w:r>
        <w:rPr>
          <w:rFonts w:hint="eastAsia" w:ascii="仿宋" w:hAnsi="仿宋" w:eastAsia="仿宋"/>
          <w:sz w:val="32"/>
          <w:szCs w:val="32"/>
          <w:highlight w:val="none"/>
        </w:rPr>
        <w:t>的现代公共法律服务体系。</w:t>
      </w:r>
    </w:p>
    <w:p>
      <w:pPr>
        <w:ind w:firstLine="640" w:firstLineChars="200"/>
        <w:rPr>
          <w:rFonts w:ascii="仿宋" w:hAnsi="仿宋" w:eastAsia="仿宋"/>
          <w:sz w:val="32"/>
          <w:szCs w:val="32"/>
          <w:highlight w:val="none"/>
        </w:rPr>
      </w:pPr>
      <w:r>
        <w:rPr>
          <w:rFonts w:ascii="黑体" w:hAnsi="黑体" w:eastAsia="黑体"/>
          <w:sz w:val="32"/>
          <w:szCs w:val="32"/>
          <w:highlight w:val="none"/>
        </w:rPr>
        <w:t>第四条</w:t>
      </w:r>
      <w:r>
        <w:rPr>
          <w:rFonts w:hint="eastAsia" w:ascii="黑体" w:hAnsi="黑体" w:eastAsia="黑体"/>
          <w:sz w:val="32"/>
          <w:szCs w:val="32"/>
          <w:highlight w:val="none"/>
        </w:rPr>
        <w:t>（政府职责）</w:t>
      </w:r>
      <w:r>
        <w:rPr>
          <w:rFonts w:ascii="仿宋" w:hAnsi="仿宋" w:eastAsia="仿宋"/>
          <w:sz w:val="32"/>
          <w:szCs w:val="32"/>
          <w:highlight w:val="none"/>
        </w:rPr>
        <w:t xml:space="preserve"> 市、县（市、区）人民政府应当加强对公共法律服务工作的统筹；</w:t>
      </w:r>
      <w:r>
        <w:rPr>
          <w:rFonts w:hint="eastAsia" w:ascii="仿宋" w:hAnsi="仿宋" w:eastAsia="仿宋"/>
          <w:sz w:val="32"/>
          <w:szCs w:val="32"/>
          <w:highlight w:val="none"/>
        </w:rPr>
        <w:t>将</w:t>
      </w:r>
      <w:r>
        <w:rPr>
          <w:rFonts w:ascii="仿宋" w:hAnsi="仿宋" w:eastAsia="仿宋"/>
          <w:sz w:val="32"/>
          <w:szCs w:val="32"/>
          <w:highlight w:val="none"/>
        </w:rPr>
        <w:t>公共法律服务体系建设纳入国民经济和社会发展总体规划</w:t>
      </w:r>
      <w:r>
        <w:rPr>
          <w:rFonts w:hint="eastAsia" w:ascii="仿宋" w:hAnsi="仿宋" w:eastAsia="仿宋"/>
          <w:sz w:val="32"/>
          <w:szCs w:val="32"/>
          <w:highlight w:val="none"/>
        </w:rPr>
        <w:t>、</w:t>
      </w:r>
      <w:r>
        <w:rPr>
          <w:rFonts w:ascii="仿宋" w:hAnsi="仿宋" w:eastAsia="仿宋"/>
          <w:sz w:val="32"/>
          <w:szCs w:val="32"/>
          <w:highlight w:val="none"/>
        </w:rPr>
        <w:t>法治政府建设规划；建立公共法律服务统筹协调机制，完善公益性法律服务激励保障机制；</w:t>
      </w:r>
      <w:r>
        <w:rPr>
          <w:rFonts w:hint="eastAsia" w:ascii="仿宋" w:hAnsi="仿宋" w:eastAsia="仿宋"/>
          <w:sz w:val="32"/>
          <w:szCs w:val="32"/>
          <w:highlight w:val="none"/>
        </w:rPr>
        <w:t>将</w:t>
      </w:r>
      <w:r>
        <w:rPr>
          <w:rFonts w:ascii="仿宋" w:hAnsi="仿宋" w:eastAsia="仿宋"/>
          <w:sz w:val="32"/>
          <w:szCs w:val="32"/>
          <w:highlight w:val="none"/>
        </w:rPr>
        <w:t>公共法律服务工作经费</w:t>
      </w:r>
      <w:r>
        <w:rPr>
          <w:rFonts w:hint="eastAsia" w:ascii="仿宋" w:hAnsi="仿宋" w:eastAsia="仿宋"/>
          <w:sz w:val="32"/>
          <w:szCs w:val="32"/>
          <w:highlight w:val="none"/>
        </w:rPr>
        <w:t>纳入</w:t>
      </w:r>
      <w:r>
        <w:rPr>
          <w:rFonts w:hint="eastAsia" w:ascii="仿宋" w:hAnsi="仿宋" w:eastAsia="仿宋"/>
          <w:sz w:val="32"/>
          <w:szCs w:val="32"/>
          <w:highlight w:val="none"/>
          <w:lang w:eastAsia="zh-CN"/>
        </w:rPr>
        <w:t>本级财政</w:t>
      </w:r>
      <w:r>
        <w:rPr>
          <w:rFonts w:hint="eastAsia" w:ascii="仿宋" w:hAnsi="仿宋" w:eastAsia="仿宋"/>
          <w:sz w:val="32"/>
          <w:szCs w:val="32"/>
          <w:highlight w:val="none"/>
        </w:rPr>
        <w:t>预算</w:t>
      </w:r>
      <w:r>
        <w:rPr>
          <w:rFonts w:ascii="仿宋" w:hAnsi="仿宋" w:eastAsia="仿宋"/>
          <w:sz w:val="32"/>
          <w:szCs w:val="32"/>
          <w:highlight w:val="none"/>
        </w:rPr>
        <w:t>。</w:t>
      </w:r>
    </w:p>
    <w:p>
      <w:pPr>
        <w:ind w:firstLine="640"/>
        <w:rPr>
          <w:rFonts w:ascii="仿宋" w:hAnsi="仿宋" w:eastAsia="仿宋"/>
          <w:sz w:val="32"/>
          <w:szCs w:val="32"/>
          <w:highlight w:val="none"/>
        </w:rPr>
      </w:pPr>
      <w:r>
        <w:rPr>
          <w:rFonts w:ascii="仿宋" w:hAnsi="仿宋" w:eastAsia="仿宋"/>
          <w:sz w:val="32"/>
          <w:szCs w:val="32"/>
          <w:highlight w:val="none"/>
        </w:rPr>
        <w:t>乡镇人民政府、街道办事处</w:t>
      </w:r>
      <w:r>
        <w:rPr>
          <w:rFonts w:hint="eastAsia" w:ascii="仿宋" w:hAnsi="仿宋" w:eastAsia="仿宋"/>
          <w:sz w:val="32"/>
          <w:szCs w:val="32"/>
          <w:highlight w:val="none"/>
        </w:rPr>
        <w:t>应当按照职责权限做好本行政区域公共法律服务工作，为本乡镇（街道）公共法律服务工作站</w:t>
      </w:r>
      <w:r>
        <w:rPr>
          <w:rFonts w:hint="eastAsia" w:ascii="仿宋" w:hAnsi="仿宋" w:eastAsia="仿宋"/>
          <w:sz w:val="32"/>
          <w:szCs w:val="32"/>
          <w:highlight w:val="none"/>
          <w:lang w:eastAsia="zh-CN"/>
        </w:rPr>
        <w:t>在办公场所和办公设备等方面</w:t>
      </w:r>
      <w:r>
        <w:rPr>
          <w:rFonts w:hint="eastAsia" w:ascii="仿宋" w:hAnsi="仿宋" w:eastAsia="仿宋"/>
          <w:sz w:val="32"/>
          <w:szCs w:val="32"/>
          <w:highlight w:val="none"/>
        </w:rPr>
        <w:t>提供便利。</w:t>
      </w:r>
    </w:p>
    <w:p>
      <w:pPr>
        <w:ind w:firstLine="640"/>
        <w:rPr>
          <w:rFonts w:ascii="仿宋" w:hAnsi="仿宋" w:eastAsia="仿宋"/>
          <w:sz w:val="32"/>
          <w:szCs w:val="32"/>
          <w:highlight w:val="none"/>
        </w:rPr>
      </w:pPr>
      <w:r>
        <w:rPr>
          <w:rFonts w:ascii="仿宋" w:hAnsi="仿宋" w:eastAsia="仿宋"/>
          <w:sz w:val="32"/>
          <w:szCs w:val="32"/>
          <w:highlight w:val="none"/>
        </w:rPr>
        <w:t>村</w:t>
      </w:r>
      <w:r>
        <w:rPr>
          <w:rFonts w:hint="eastAsia" w:ascii="仿宋" w:hAnsi="仿宋" w:eastAsia="仿宋"/>
          <w:sz w:val="32"/>
          <w:szCs w:val="32"/>
          <w:highlight w:val="none"/>
        </w:rPr>
        <w:t>（居）</w:t>
      </w:r>
      <w:r>
        <w:rPr>
          <w:rFonts w:ascii="仿宋" w:hAnsi="仿宋" w:eastAsia="仿宋"/>
          <w:sz w:val="32"/>
          <w:szCs w:val="32"/>
          <w:highlight w:val="none"/>
        </w:rPr>
        <w:t>民委员会在乡镇人民政府、街道办事处指导下，协助开展公共法律服务工作</w:t>
      </w:r>
      <w:r>
        <w:rPr>
          <w:rFonts w:hint="eastAsia" w:ascii="仿宋" w:hAnsi="仿宋" w:eastAsia="仿宋"/>
          <w:sz w:val="32"/>
          <w:szCs w:val="32"/>
          <w:highlight w:val="none"/>
        </w:rPr>
        <w:t>，为本村（社区）公共法律服务工作室</w:t>
      </w:r>
      <w:r>
        <w:rPr>
          <w:rFonts w:hint="eastAsia" w:ascii="仿宋" w:hAnsi="仿宋" w:eastAsia="仿宋"/>
          <w:sz w:val="32"/>
          <w:szCs w:val="32"/>
          <w:highlight w:val="none"/>
          <w:lang w:eastAsia="zh-CN"/>
        </w:rPr>
        <w:t>及村（居）法律顾问在办公场所和办公设备等方面</w:t>
      </w:r>
      <w:r>
        <w:rPr>
          <w:rFonts w:hint="eastAsia" w:ascii="仿宋" w:hAnsi="仿宋" w:eastAsia="仿宋"/>
          <w:sz w:val="32"/>
          <w:szCs w:val="32"/>
          <w:highlight w:val="none"/>
        </w:rPr>
        <w:t>提供便利。</w:t>
      </w:r>
    </w:p>
    <w:p>
      <w:pPr>
        <w:ind w:firstLine="640" w:firstLineChars="200"/>
        <w:rPr>
          <w:rFonts w:hint="eastAsia" w:ascii="仿宋" w:hAnsi="仿宋" w:eastAsia="仿宋"/>
          <w:sz w:val="32"/>
          <w:szCs w:val="32"/>
          <w:highlight w:val="none"/>
          <w:lang w:eastAsia="zh-CN"/>
        </w:rPr>
      </w:pPr>
      <w:r>
        <w:rPr>
          <w:rFonts w:ascii="黑体" w:hAnsi="黑体" w:eastAsia="黑体"/>
          <w:sz w:val="32"/>
          <w:szCs w:val="32"/>
          <w:highlight w:val="none"/>
        </w:rPr>
        <w:t>第五条</w:t>
      </w:r>
      <w:r>
        <w:rPr>
          <w:rFonts w:hint="eastAsia" w:ascii="黑体" w:hAnsi="黑体" w:eastAsia="黑体"/>
          <w:sz w:val="32"/>
          <w:szCs w:val="32"/>
          <w:highlight w:val="none"/>
        </w:rPr>
        <w:t>（部门职责）</w:t>
      </w:r>
      <w:r>
        <w:rPr>
          <w:rFonts w:hint="eastAsia" w:ascii="仿宋" w:hAnsi="仿宋" w:eastAsia="仿宋"/>
          <w:sz w:val="32"/>
          <w:szCs w:val="32"/>
          <w:highlight w:val="none"/>
        </w:rPr>
        <w:t xml:space="preserve"> </w:t>
      </w:r>
      <w:r>
        <w:rPr>
          <w:rFonts w:ascii="仿宋" w:hAnsi="仿宋" w:eastAsia="仿宋"/>
          <w:sz w:val="32"/>
          <w:szCs w:val="32"/>
          <w:highlight w:val="none"/>
        </w:rPr>
        <w:t>市司法行政部门</w:t>
      </w:r>
      <w:r>
        <w:rPr>
          <w:rFonts w:hint="eastAsia" w:ascii="仿宋" w:hAnsi="仿宋" w:eastAsia="仿宋"/>
          <w:sz w:val="32"/>
          <w:szCs w:val="32"/>
          <w:highlight w:val="none"/>
        </w:rPr>
        <w:t>是全市公共法律服务工作的主管部门，</w:t>
      </w:r>
      <w:r>
        <w:rPr>
          <w:rFonts w:ascii="仿宋" w:hAnsi="仿宋" w:eastAsia="仿宋"/>
          <w:sz w:val="32"/>
          <w:szCs w:val="32"/>
          <w:highlight w:val="none"/>
        </w:rPr>
        <w:t>负责制定实施公共法律服务体系建设发展规划，</w:t>
      </w:r>
      <w:r>
        <w:rPr>
          <w:rFonts w:hint="eastAsia" w:ascii="仿宋" w:hAnsi="仿宋" w:eastAsia="仿宋"/>
          <w:sz w:val="32"/>
          <w:szCs w:val="32"/>
          <w:highlight w:val="none"/>
        </w:rPr>
        <w:t>协调</w:t>
      </w:r>
      <w:r>
        <w:rPr>
          <w:rFonts w:hint="eastAsia" w:ascii="仿宋" w:hAnsi="仿宋" w:eastAsia="仿宋"/>
          <w:sz w:val="32"/>
          <w:szCs w:val="32"/>
          <w:highlight w:val="none"/>
          <w:lang w:eastAsia="zh-CN"/>
        </w:rPr>
        <w:t>推进</w:t>
      </w:r>
      <w:r>
        <w:rPr>
          <w:rFonts w:hint="eastAsia" w:ascii="仿宋" w:hAnsi="仿宋" w:eastAsia="仿宋"/>
          <w:sz w:val="32"/>
          <w:szCs w:val="32"/>
          <w:highlight w:val="none"/>
        </w:rPr>
        <w:t>全市公共法律服务</w:t>
      </w:r>
      <w:r>
        <w:rPr>
          <w:rFonts w:ascii="仿宋" w:hAnsi="仿宋" w:eastAsia="仿宋"/>
          <w:sz w:val="32"/>
          <w:szCs w:val="32"/>
          <w:highlight w:val="none"/>
        </w:rPr>
        <w:t>体系建设</w:t>
      </w:r>
      <w:r>
        <w:rPr>
          <w:rFonts w:hint="eastAsia" w:ascii="仿宋" w:hAnsi="仿宋" w:eastAsia="仿宋"/>
          <w:sz w:val="32"/>
          <w:szCs w:val="32"/>
          <w:highlight w:val="none"/>
        </w:rPr>
        <w:t>，统筹</w:t>
      </w:r>
      <w:r>
        <w:rPr>
          <w:rFonts w:hint="eastAsia" w:ascii="仿宋" w:hAnsi="仿宋" w:eastAsia="仿宋"/>
          <w:sz w:val="32"/>
          <w:szCs w:val="32"/>
          <w:highlight w:val="none"/>
          <w:lang w:eastAsia="zh-CN"/>
        </w:rPr>
        <w:t>全市公共法律资源配置，</w:t>
      </w:r>
      <w:r>
        <w:rPr>
          <w:rFonts w:ascii="仿宋" w:hAnsi="仿宋" w:eastAsia="仿宋"/>
          <w:sz w:val="32"/>
          <w:szCs w:val="32"/>
          <w:highlight w:val="none"/>
        </w:rPr>
        <w:t>指导、</w:t>
      </w:r>
      <w:r>
        <w:rPr>
          <w:rFonts w:hint="eastAsia" w:ascii="仿宋" w:hAnsi="仿宋" w:eastAsia="仿宋"/>
          <w:sz w:val="32"/>
          <w:szCs w:val="32"/>
          <w:highlight w:val="none"/>
        </w:rPr>
        <w:t>监</w:t>
      </w:r>
      <w:r>
        <w:rPr>
          <w:rFonts w:ascii="仿宋" w:hAnsi="仿宋" w:eastAsia="仿宋"/>
          <w:sz w:val="32"/>
          <w:szCs w:val="32"/>
          <w:highlight w:val="none"/>
        </w:rPr>
        <w:t>督</w:t>
      </w:r>
      <w:r>
        <w:rPr>
          <w:rFonts w:hint="eastAsia" w:ascii="仿宋" w:hAnsi="仿宋" w:eastAsia="仿宋"/>
          <w:sz w:val="32"/>
          <w:szCs w:val="32"/>
          <w:highlight w:val="none"/>
          <w:lang w:eastAsia="zh-CN"/>
        </w:rPr>
        <w:t>、管理</w:t>
      </w:r>
      <w:r>
        <w:rPr>
          <w:rFonts w:ascii="仿宋" w:hAnsi="仿宋" w:eastAsia="仿宋"/>
          <w:sz w:val="32"/>
          <w:szCs w:val="32"/>
          <w:highlight w:val="none"/>
        </w:rPr>
        <w:t>全市公共法律服务工作</w:t>
      </w:r>
      <w:r>
        <w:rPr>
          <w:rFonts w:hint="eastAsia" w:ascii="仿宋" w:hAnsi="仿宋" w:eastAsia="仿宋"/>
          <w:sz w:val="32"/>
          <w:szCs w:val="32"/>
          <w:highlight w:val="none"/>
          <w:lang w:eastAsia="zh-CN"/>
        </w:rPr>
        <w:t>，并组织实施本办法。</w:t>
      </w:r>
    </w:p>
    <w:p>
      <w:pPr>
        <w:ind w:firstLine="640" w:firstLineChars="200"/>
        <w:rPr>
          <w:rFonts w:ascii="仿宋" w:hAnsi="仿宋" w:eastAsia="仿宋"/>
          <w:sz w:val="32"/>
          <w:szCs w:val="32"/>
          <w:highlight w:val="none"/>
        </w:rPr>
      </w:pPr>
      <w:r>
        <w:rPr>
          <w:rFonts w:ascii="仿宋" w:hAnsi="仿宋" w:eastAsia="仿宋"/>
          <w:sz w:val="32"/>
          <w:szCs w:val="32"/>
          <w:highlight w:val="none"/>
        </w:rPr>
        <w:t>县（市、区）司法</w:t>
      </w:r>
      <w:r>
        <w:rPr>
          <w:rFonts w:hint="eastAsia" w:ascii="仿宋" w:hAnsi="仿宋" w:eastAsia="仿宋"/>
          <w:sz w:val="32"/>
          <w:szCs w:val="32"/>
          <w:highlight w:val="none"/>
        </w:rPr>
        <w:t>行政部门是本行政区域公共法律服务工作的主管部门，具体</w:t>
      </w:r>
      <w:r>
        <w:rPr>
          <w:rFonts w:ascii="仿宋" w:hAnsi="仿宋" w:eastAsia="仿宋"/>
          <w:sz w:val="32"/>
          <w:szCs w:val="32"/>
          <w:highlight w:val="none"/>
        </w:rPr>
        <w:t>负责本行政区域内</w:t>
      </w:r>
      <w:r>
        <w:rPr>
          <w:rFonts w:hint="eastAsia" w:ascii="仿宋" w:hAnsi="仿宋" w:eastAsia="仿宋"/>
          <w:sz w:val="32"/>
          <w:szCs w:val="32"/>
          <w:highlight w:val="none"/>
        </w:rPr>
        <w:t>的</w:t>
      </w:r>
      <w:r>
        <w:rPr>
          <w:rFonts w:ascii="仿宋" w:hAnsi="仿宋" w:eastAsia="仿宋"/>
          <w:sz w:val="32"/>
          <w:szCs w:val="32"/>
          <w:highlight w:val="none"/>
        </w:rPr>
        <w:t>公共法律服务工作。</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sz w:val="32"/>
          <w:szCs w:val="32"/>
          <w:highlight w:val="none"/>
        </w:rPr>
        <w:t>县级以上人民政府发展改革、财政、人力资源社会保障、工业和信息化、政务服务数据管理、公安、市场监管、卫生健康、教育、文化旅游、农业农村、民政、退役军人事务、信访等部门在各自职责范围内，做好公共法律服务相关工作。</w:t>
      </w:r>
    </w:p>
    <w:p>
      <w:pPr>
        <w:ind w:firstLine="640" w:firstLineChars="200"/>
        <w:rPr>
          <w:rFonts w:ascii="仿宋" w:hAnsi="仿宋" w:eastAsia="仿宋"/>
          <w:sz w:val="32"/>
          <w:szCs w:val="32"/>
          <w:highlight w:val="none"/>
        </w:rPr>
      </w:pPr>
      <w:r>
        <w:rPr>
          <w:rFonts w:ascii="黑体" w:hAnsi="黑体" w:eastAsia="黑体"/>
          <w:sz w:val="32"/>
          <w:szCs w:val="32"/>
          <w:highlight w:val="none"/>
        </w:rPr>
        <w:t>第六条</w:t>
      </w:r>
      <w:r>
        <w:rPr>
          <w:rFonts w:hint="eastAsia" w:ascii="黑体" w:hAnsi="黑体" w:eastAsia="黑体"/>
          <w:sz w:val="32"/>
          <w:szCs w:val="32"/>
          <w:highlight w:val="none"/>
        </w:rPr>
        <w:t>（群团组织、行业协会责任）</w:t>
      </w:r>
      <w:r>
        <w:rPr>
          <w:rFonts w:ascii="仿宋" w:hAnsi="仿宋" w:eastAsia="仿宋"/>
          <w:sz w:val="32"/>
          <w:szCs w:val="32"/>
          <w:highlight w:val="none"/>
        </w:rPr>
        <w:t xml:space="preserve"> 工会、共产主义青年团、妇女联合会、残疾人联合会、工商业联合会、法学会等团体按照各自职责，参与公共法律服务体系建设，共同做好公共法律服务工作。</w:t>
      </w:r>
    </w:p>
    <w:p>
      <w:pPr>
        <w:ind w:firstLine="640" w:firstLineChars="200"/>
        <w:rPr>
          <w:rFonts w:ascii="仿宋" w:hAnsi="仿宋" w:eastAsia="仿宋"/>
          <w:sz w:val="32"/>
          <w:szCs w:val="32"/>
          <w:highlight w:val="none"/>
        </w:rPr>
      </w:pPr>
      <w:r>
        <w:rPr>
          <w:rFonts w:ascii="仿宋" w:hAnsi="仿宋" w:eastAsia="仿宋"/>
          <w:sz w:val="32"/>
          <w:szCs w:val="32"/>
          <w:highlight w:val="none"/>
        </w:rPr>
        <w:t>律师协会、公证协会等法律服务行业协会</w:t>
      </w:r>
      <w:r>
        <w:rPr>
          <w:rFonts w:hint="eastAsia" w:ascii="仿宋" w:hAnsi="仿宋" w:eastAsia="仿宋"/>
          <w:sz w:val="32"/>
          <w:szCs w:val="32"/>
          <w:highlight w:val="none"/>
          <w:lang w:eastAsia="zh-CN"/>
        </w:rPr>
        <w:t>要</w:t>
      </w:r>
      <w:r>
        <w:rPr>
          <w:rFonts w:ascii="仿宋" w:hAnsi="仿宋" w:eastAsia="仿宋"/>
          <w:sz w:val="32"/>
          <w:szCs w:val="32"/>
          <w:highlight w:val="none"/>
        </w:rPr>
        <w:t>发挥行业自律作用，组织、指导和监督本行业法律服务机构、法律服务人员开展公共法律服务活动。</w:t>
      </w:r>
    </w:p>
    <w:p>
      <w:pPr>
        <w:ind w:firstLine="640" w:firstLineChars="200"/>
        <w:rPr>
          <w:rFonts w:ascii="仿宋" w:hAnsi="仿宋" w:eastAsia="仿宋"/>
          <w:color w:val="FF0000"/>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七</w:t>
      </w:r>
      <w:r>
        <w:rPr>
          <w:rFonts w:ascii="黑体" w:hAnsi="黑体" w:eastAsia="黑体"/>
          <w:sz w:val="32"/>
          <w:szCs w:val="32"/>
          <w:highlight w:val="none"/>
        </w:rPr>
        <w:t>条</w:t>
      </w:r>
      <w:r>
        <w:rPr>
          <w:rFonts w:hint="eastAsia" w:ascii="黑体" w:hAnsi="黑体" w:eastAsia="黑体"/>
          <w:sz w:val="32"/>
          <w:szCs w:val="32"/>
          <w:highlight w:val="none"/>
        </w:rPr>
        <w:t>（社会参与）</w:t>
      </w:r>
      <w:r>
        <w:rPr>
          <w:rFonts w:hint="eastAsia" w:ascii="仿宋" w:hAnsi="仿宋" w:eastAsia="仿宋"/>
          <w:sz w:val="32"/>
          <w:szCs w:val="32"/>
          <w:highlight w:val="none"/>
        </w:rPr>
        <w:t>律师、公证、司法鉴定、仲裁等法律服务机构</w:t>
      </w:r>
      <w:r>
        <w:rPr>
          <w:rFonts w:hint="eastAsia" w:ascii="仿宋" w:hAnsi="仿宋" w:eastAsia="仿宋"/>
          <w:sz w:val="32"/>
          <w:szCs w:val="32"/>
          <w:highlight w:val="none"/>
          <w:lang w:eastAsia="zh-CN"/>
        </w:rPr>
        <w:t>及其法律服务人员</w:t>
      </w:r>
      <w:r>
        <w:rPr>
          <w:rFonts w:hint="eastAsia" w:ascii="仿宋" w:hAnsi="仿宋" w:eastAsia="仿宋"/>
          <w:sz w:val="32"/>
          <w:szCs w:val="32"/>
          <w:highlight w:val="none"/>
        </w:rPr>
        <w:t>，应当自觉履行社会责任，依法参与公共法律服务。鼓励和支持其他具有相应能力的组织和人员依法参与公共法律服务。</w:t>
      </w:r>
    </w:p>
    <w:p>
      <w:pPr>
        <w:ind w:firstLine="640" w:firstLineChars="200"/>
        <w:rPr>
          <w:rFonts w:ascii="仿宋" w:hAnsi="仿宋" w:eastAsia="仿宋"/>
          <w:sz w:val="32"/>
          <w:szCs w:val="32"/>
          <w:highlight w:val="none"/>
        </w:rPr>
      </w:pPr>
      <w:r>
        <w:rPr>
          <w:rFonts w:ascii="仿宋" w:hAnsi="仿宋" w:eastAsia="仿宋"/>
          <w:sz w:val="32"/>
          <w:szCs w:val="32"/>
          <w:highlight w:val="none"/>
        </w:rPr>
        <w:t>广播、电视、报刊、</w:t>
      </w:r>
      <w:r>
        <w:rPr>
          <w:rFonts w:hint="eastAsia" w:ascii="仿宋" w:hAnsi="仿宋" w:eastAsia="仿宋"/>
          <w:sz w:val="32"/>
          <w:szCs w:val="32"/>
          <w:highlight w:val="none"/>
        </w:rPr>
        <w:t>网站</w:t>
      </w:r>
      <w:r>
        <w:rPr>
          <w:rFonts w:ascii="仿宋" w:hAnsi="仿宋" w:eastAsia="仿宋"/>
          <w:sz w:val="32"/>
          <w:szCs w:val="32"/>
          <w:highlight w:val="none"/>
        </w:rPr>
        <w:t>等媒体应当</w:t>
      </w:r>
      <w:r>
        <w:rPr>
          <w:rFonts w:hint="eastAsia" w:ascii="仿宋" w:hAnsi="仿宋" w:eastAsia="仿宋"/>
          <w:sz w:val="32"/>
          <w:szCs w:val="32"/>
          <w:highlight w:val="none"/>
        </w:rPr>
        <w:t>依法</w:t>
      </w:r>
      <w:r>
        <w:rPr>
          <w:rFonts w:ascii="仿宋" w:hAnsi="仿宋" w:eastAsia="仿宋"/>
          <w:sz w:val="32"/>
          <w:szCs w:val="32"/>
          <w:highlight w:val="none"/>
        </w:rPr>
        <w:t>开展公共法律服务公益宣传，介绍公共法律服务内容、形式和获取渠道，提高社会公众对公共法律服务的知晓率，为公共法律服务工作开展营造良好社会氛围。</w:t>
      </w:r>
    </w:p>
    <w:p>
      <w:pPr>
        <w:ind w:firstLine="640" w:firstLineChars="200"/>
        <w:rPr>
          <w:rFonts w:ascii="仿宋" w:hAnsi="仿宋" w:eastAsia="仿宋"/>
          <w:sz w:val="32"/>
          <w:szCs w:val="32"/>
          <w:highlight w:val="none"/>
        </w:rPr>
      </w:pPr>
    </w:p>
    <w:p>
      <w:pPr>
        <w:numPr>
          <w:ilvl w:val="0"/>
          <w:numId w:val="1"/>
        </w:numPr>
        <w:jc w:val="center"/>
        <w:rPr>
          <w:rFonts w:hint="eastAsia"/>
          <w:sz w:val="32"/>
          <w:szCs w:val="32"/>
          <w:highlight w:val="none"/>
        </w:rPr>
      </w:pPr>
      <w:r>
        <w:rPr>
          <w:rFonts w:hint="eastAsia"/>
          <w:sz w:val="32"/>
          <w:szCs w:val="32"/>
          <w:highlight w:val="none"/>
        </w:rPr>
        <w:t>公共法律服务平台</w:t>
      </w:r>
    </w:p>
    <w:p>
      <w:pPr>
        <w:numPr>
          <w:ilvl w:val="0"/>
          <w:numId w:val="0"/>
        </w:numPr>
        <w:jc w:val="both"/>
        <w:rPr>
          <w:rFonts w:hint="eastAsia"/>
          <w:sz w:val="32"/>
          <w:szCs w:val="32"/>
          <w:highlight w:val="none"/>
        </w:rPr>
      </w:pPr>
    </w:p>
    <w:p>
      <w:pPr>
        <w:ind w:firstLine="640"/>
        <w:rPr>
          <w:rFonts w:hint="eastAsia" w:ascii="仿宋" w:hAnsi="仿宋" w:eastAsia="仿宋"/>
          <w:sz w:val="32"/>
          <w:szCs w:val="32"/>
          <w:highlight w:val="none"/>
          <w:lang w:eastAsia="zh-CN"/>
        </w:rPr>
      </w:pPr>
      <w:r>
        <w:rPr>
          <w:rFonts w:hint="eastAsia" w:ascii="黑体" w:hAnsi="黑体" w:eastAsia="黑体"/>
          <w:sz w:val="32"/>
          <w:szCs w:val="32"/>
          <w:highlight w:val="none"/>
        </w:rPr>
        <w:t>第八条（平台范围）</w:t>
      </w:r>
      <w:r>
        <w:rPr>
          <w:rFonts w:hint="eastAsia" w:ascii="仿宋" w:hAnsi="仿宋" w:eastAsia="仿宋"/>
          <w:sz w:val="32"/>
          <w:szCs w:val="32"/>
          <w:highlight w:val="none"/>
        </w:rPr>
        <w:t>公共法律服务平台包括实体平台、网络平台、热线平台</w:t>
      </w:r>
      <w:r>
        <w:rPr>
          <w:rFonts w:hint="eastAsia" w:ascii="仿宋" w:hAnsi="仿宋" w:eastAsia="仿宋"/>
          <w:sz w:val="32"/>
          <w:szCs w:val="32"/>
          <w:highlight w:val="none"/>
          <w:lang w:eastAsia="zh-CN"/>
        </w:rPr>
        <w:t>。</w:t>
      </w:r>
    </w:p>
    <w:p>
      <w:pPr>
        <w:ind w:firstLine="64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市、县（市、区）司法行政部门应当统筹整合律师、公证、法律援助、司法鉴定、仲裁、人民调解等法律资源，建成全业务、全时空的公共法律服务网络体系，向公众提供优质、便捷公共法律服务。</w:t>
      </w:r>
    </w:p>
    <w:p>
      <w:pPr>
        <w:ind w:firstLine="640"/>
        <w:rPr>
          <w:rFonts w:hint="eastAsia" w:ascii="仿宋" w:hAnsi="仿宋" w:eastAsia="仿宋"/>
          <w:sz w:val="32"/>
          <w:szCs w:val="32"/>
          <w:highlight w:val="none"/>
        </w:rPr>
      </w:pPr>
      <w:r>
        <w:rPr>
          <w:rFonts w:hint="eastAsia" w:ascii="仿宋" w:hAnsi="仿宋" w:eastAsia="仿宋"/>
          <w:sz w:val="32"/>
          <w:szCs w:val="32"/>
          <w:highlight w:val="none"/>
        </w:rPr>
        <w:t>推进线上线下公共法律服务融合发展，提高公共法律服务质量和效能。</w:t>
      </w:r>
    </w:p>
    <w:p>
      <w:pPr>
        <w:ind w:firstLine="640"/>
        <w:rPr>
          <w:rFonts w:hint="eastAsia" w:ascii="仿宋" w:hAnsi="仿宋" w:eastAsia="仿宋"/>
          <w:sz w:val="32"/>
          <w:szCs w:val="32"/>
          <w:highlight w:val="none"/>
          <w:lang w:eastAsia="zh-CN"/>
        </w:rPr>
      </w:pPr>
      <w:r>
        <w:rPr>
          <w:rFonts w:hint="eastAsia" w:ascii="黑体" w:hAnsi="黑体" w:eastAsia="黑体"/>
          <w:sz w:val="32"/>
          <w:szCs w:val="32"/>
          <w:highlight w:val="none"/>
        </w:rPr>
        <w:t>第九条（实体平台）</w:t>
      </w:r>
      <w:r>
        <w:rPr>
          <w:rFonts w:ascii="仿宋" w:hAnsi="仿宋" w:eastAsia="仿宋"/>
          <w:sz w:val="32"/>
          <w:szCs w:val="32"/>
          <w:highlight w:val="none"/>
        </w:rPr>
        <w:t>公共法律服务实体平台包括市、县、镇、村</w:t>
      </w:r>
      <w:r>
        <w:rPr>
          <w:rFonts w:hint="eastAsia" w:ascii="仿宋" w:hAnsi="仿宋" w:eastAsia="仿宋"/>
          <w:sz w:val="32"/>
          <w:szCs w:val="32"/>
          <w:highlight w:val="none"/>
          <w:lang w:eastAsia="zh-CN"/>
        </w:rPr>
        <w:t>（居）</w:t>
      </w:r>
      <w:r>
        <w:rPr>
          <w:rFonts w:ascii="仿宋" w:hAnsi="仿宋" w:eastAsia="仿宋"/>
          <w:sz w:val="32"/>
          <w:szCs w:val="32"/>
          <w:highlight w:val="none"/>
        </w:rPr>
        <w:t>四级</w:t>
      </w:r>
      <w:r>
        <w:rPr>
          <w:rFonts w:hint="eastAsia" w:ascii="仿宋" w:hAnsi="仿宋" w:eastAsia="仿宋"/>
          <w:sz w:val="32"/>
          <w:szCs w:val="32"/>
          <w:highlight w:val="none"/>
        </w:rPr>
        <w:t>。市、县</w:t>
      </w:r>
      <w:r>
        <w:rPr>
          <w:rFonts w:ascii="仿宋" w:hAnsi="仿宋" w:eastAsia="仿宋"/>
          <w:sz w:val="32"/>
          <w:szCs w:val="32"/>
          <w:highlight w:val="none"/>
        </w:rPr>
        <w:t>（市、区）</w:t>
      </w:r>
      <w:r>
        <w:rPr>
          <w:rFonts w:hint="eastAsia" w:ascii="仿宋" w:hAnsi="仿宋" w:eastAsia="仿宋"/>
          <w:sz w:val="32"/>
          <w:szCs w:val="32"/>
          <w:highlight w:val="none"/>
        </w:rPr>
        <w:t>设立公共法律服务中心，</w:t>
      </w:r>
      <w:r>
        <w:rPr>
          <w:rFonts w:ascii="仿宋" w:hAnsi="仿宋" w:eastAsia="仿宋"/>
          <w:sz w:val="32"/>
          <w:szCs w:val="32"/>
          <w:highlight w:val="none"/>
        </w:rPr>
        <w:t>乡镇（街道）</w:t>
      </w:r>
      <w:r>
        <w:rPr>
          <w:rFonts w:hint="eastAsia" w:ascii="仿宋" w:hAnsi="仿宋" w:eastAsia="仿宋"/>
          <w:sz w:val="32"/>
          <w:szCs w:val="32"/>
          <w:highlight w:val="none"/>
        </w:rPr>
        <w:t>设立公</w:t>
      </w:r>
      <w:r>
        <w:rPr>
          <w:rFonts w:ascii="仿宋" w:hAnsi="仿宋" w:eastAsia="仿宋"/>
          <w:sz w:val="32"/>
          <w:szCs w:val="32"/>
          <w:highlight w:val="none"/>
        </w:rPr>
        <w:t>共法律服务工作站</w:t>
      </w:r>
      <w:r>
        <w:rPr>
          <w:rFonts w:hint="eastAsia" w:ascii="仿宋" w:hAnsi="仿宋" w:eastAsia="仿宋"/>
          <w:sz w:val="32"/>
          <w:szCs w:val="32"/>
          <w:highlight w:val="none"/>
        </w:rPr>
        <w:t>，</w:t>
      </w:r>
      <w:r>
        <w:rPr>
          <w:rFonts w:ascii="仿宋" w:hAnsi="仿宋" w:eastAsia="仿宋"/>
          <w:sz w:val="32"/>
          <w:szCs w:val="32"/>
          <w:highlight w:val="none"/>
        </w:rPr>
        <w:t>村（社区）</w:t>
      </w:r>
      <w:r>
        <w:rPr>
          <w:rFonts w:hint="eastAsia" w:ascii="仿宋" w:hAnsi="仿宋" w:eastAsia="仿宋"/>
          <w:sz w:val="32"/>
          <w:szCs w:val="32"/>
          <w:highlight w:val="none"/>
        </w:rPr>
        <w:t>设立</w:t>
      </w:r>
      <w:r>
        <w:rPr>
          <w:rFonts w:ascii="仿宋" w:hAnsi="仿宋" w:eastAsia="仿宋"/>
          <w:sz w:val="32"/>
          <w:szCs w:val="32"/>
          <w:highlight w:val="none"/>
        </w:rPr>
        <w:t>公共法律服务工作室</w:t>
      </w:r>
      <w:r>
        <w:rPr>
          <w:rFonts w:hint="eastAsia" w:ascii="仿宋" w:hAnsi="仿宋" w:eastAsia="仿宋"/>
          <w:sz w:val="32"/>
          <w:szCs w:val="32"/>
          <w:highlight w:val="none"/>
        </w:rPr>
        <w:t>，确保</w:t>
      </w:r>
      <w:r>
        <w:rPr>
          <w:rFonts w:ascii="仿宋" w:hAnsi="仿宋" w:eastAsia="仿宋"/>
          <w:sz w:val="32"/>
          <w:szCs w:val="32"/>
          <w:highlight w:val="none"/>
        </w:rPr>
        <w:t>市、县、镇、村</w:t>
      </w:r>
      <w:r>
        <w:rPr>
          <w:rFonts w:hint="eastAsia" w:ascii="仿宋" w:hAnsi="仿宋" w:eastAsia="仿宋"/>
          <w:sz w:val="32"/>
          <w:szCs w:val="32"/>
          <w:highlight w:val="none"/>
          <w:lang w:eastAsia="zh-CN"/>
        </w:rPr>
        <w:t>（居）</w:t>
      </w:r>
      <w:r>
        <w:rPr>
          <w:rFonts w:ascii="仿宋" w:hAnsi="仿宋" w:eastAsia="仿宋"/>
          <w:sz w:val="32"/>
          <w:szCs w:val="32"/>
          <w:highlight w:val="none"/>
        </w:rPr>
        <w:t>四级公共法律服务实体平台</w:t>
      </w:r>
      <w:r>
        <w:rPr>
          <w:rFonts w:hint="eastAsia" w:ascii="仿宋" w:hAnsi="仿宋" w:eastAsia="仿宋"/>
          <w:sz w:val="32"/>
          <w:szCs w:val="32"/>
          <w:highlight w:val="none"/>
        </w:rPr>
        <w:t>实现全覆盖。</w:t>
      </w:r>
    </w:p>
    <w:p>
      <w:pPr>
        <w:ind w:firstLine="640"/>
        <w:rPr>
          <w:rFonts w:ascii="仿宋" w:hAnsi="仿宋" w:eastAsia="仿宋"/>
          <w:sz w:val="32"/>
          <w:szCs w:val="32"/>
          <w:highlight w:val="none"/>
        </w:rPr>
      </w:pPr>
      <w:r>
        <w:rPr>
          <w:rFonts w:hint="eastAsia" w:ascii="仿宋" w:hAnsi="仿宋" w:eastAsia="仿宋"/>
          <w:sz w:val="32"/>
          <w:szCs w:val="32"/>
          <w:highlight w:val="none"/>
        </w:rPr>
        <w:t>市级公共法律服务中心由市司法行政部门建设和管理；县级公共法律服务中心、</w:t>
      </w:r>
      <w:r>
        <w:rPr>
          <w:rFonts w:ascii="仿宋" w:hAnsi="仿宋" w:eastAsia="仿宋"/>
          <w:sz w:val="32"/>
          <w:szCs w:val="32"/>
          <w:highlight w:val="none"/>
        </w:rPr>
        <w:t>乡镇（街道）</w:t>
      </w:r>
      <w:r>
        <w:rPr>
          <w:rFonts w:hint="eastAsia" w:ascii="仿宋" w:hAnsi="仿宋" w:eastAsia="仿宋"/>
          <w:sz w:val="32"/>
          <w:szCs w:val="32"/>
          <w:highlight w:val="none"/>
        </w:rPr>
        <w:t>公</w:t>
      </w:r>
      <w:r>
        <w:rPr>
          <w:rFonts w:ascii="仿宋" w:hAnsi="仿宋" w:eastAsia="仿宋"/>
          <w:sz w:val="32"/>
          <w:szCs w:val="32"/>
          <w:highlight w:val="none"/>
        </w:rPr>
        <w:t>共法律服务工作站</w:t>
      </w:r>
      <w:r>
        <w:rPr>
          <w:rFonts w:hint="eastAsia" w:ascii="仿宋" w:hAnsi="仿宋" w:eastAsia="仿宋"/>
          <w:sz w:val="32"/>
          <w:szCs w:val="32"/>
          <w:highlight w:val="none"/>
        </w:rPr>
        <w:t>和</w:t>
      </w:r>
      <w:r>
        <w:rPr>
          <w:rFonts w:ascii="仿宋" w:hAnsi="仿宋" w:eastAsia="仿宋"/>
          <w:sz w:val="32"/>
          <w:szCs w:val="32"/>
          <w:highlight w:val="none"/>
        </w:rPr>
        <w:t>村（社区）公共法律服务工作室</w:t>
      </w:r>
      <w:r>
        <w:rPr>
          <w:rFonts w:hint="eastAsia" w:ascii="仿宋" w:hAnsi="仿宋" w:eastAsia="仿宋"/>
          <w:sz w:val="32"/>
          <w:szCs w:val="32"/>
          <w:highlight w:val="none"/>
        </w:rPr>
        <w:t>由县（市、区）司法行政部门建设和管理。</w:t>
      </w:r>
    </w:p>
    <w:p>
      <w:pPr>
        <w:ind w:firstLine="640"/>
        <w:rPr>
          <w:rFonts w:ascii="仿宋" w:hAnsi="仿宋" w:eastAsia="仿宋"/>
          <w:sz w:val="32"/>
          <w:szCs w:val="32"/>
          <w:highlight w:val="none"/>
        </w:rPr>
      </w:pPr>
      <w:r>
        <w:rPr>
          <w:rFonts w:hint="eastAsia" w:ascii="仿宋" w:hAnsi="仿宋" w:eastAsia="仿宋"/>
          <w:sz w:val="32"/>
          <w:szCs w:val="32"/>
          <w:highlight w:val="none"/>
        </w:rPr>
        <w:t>市、县（市、区）司法行政部门可以根据需要，在工业园区、商业园区、市场、楼宇、外来人员聚集区域或</w:t>
      </w:r>
      <w:r>
        <w:rPr>
          <w:rFonts w:hint="eastAsia" w:ascii="仿宋" w:hAnsi="仿宋" w:eastAsia="仿宋"/>
          <w:sz w:val="32"/>
          <w:szCs w:val="32"/>
          <w:highlight w:val="none"/>
          <w:lang w:eastAsia="zh-CN"/>
        </w:rPr>
        <w:t>者</w:t>
      </w:r>
      <w:r>
        <w:rPr>
          <w:rFonts w:hint="eastAsia" w:ascii="仿宋" w:hAnsi="仿宋" w:eastAsia="仿宋"/>
          <w:sz w:val="32"/>
          <w:szCs w:val="32"/>
          <w:highlight w:val="none"/>
        </w:rPr>
        <w:t>其它场所设置服务点，集中提供法治宣传、法治研究、法治教育、智慧法务、法治文化交流等公共法律服务，持续营造和优化法治化营商环境。</w:t>
      </w:r>
    </w:p>
    <w:p>
      <w:pPr>
        <w:ind w:firstLine="640" w:firstLineChars="200"/>
        <w:rPr>
          <w:rFonts w:hint="eastAsia" w:ascii="仿宋" w:hAnsi="仿宋" w:eastAsia="仿宋"/>
          <w:sz w:val="32"/>
          <w:szCs w:val="32"/>
          <w:highlight w:val="none"/>
          <w:lang w:eastAsia="zh-CN"/>
        </w:rPr>
      </w:pPr>
      <w:r>
        <w:rPr>
          <w:rFonts w:hint="eastAsia" w:ascii="黑体" w:hAnsi="黑体" w:eastAsia="黑体"/>
          <w:sz w:val="32"/>
          <w:szCs w:val="32"/>
          <w:highlight w:val="none"/>
        </w:rPr>
        <w:t>第十条（实体平台的设置）</w:t>
      </w:r>
      <w:r>
        <w:rPr>
          <w:rFonts w:ascii="仿宋" w:hAnsi="仿宋" w:eastAsia="仿宋"/>
          <w:color w:val="000000" w:themeColor="text1"/>
          <w:sz w:val="32"/>
          <w:szCs w:val="32"/>
          <w:highlight w:val="none"/>
          <w14:textFill>
            <w14:solidFill>
              <w14:schemeClr w14:val="tx1"/>
            </w14:solidFill>
          </w14:textFill>
        </w:rPr>
        <w:t>公共法律</w:t>
      </w:r>
      <w:r>
        <w:rPr>
          <w:rFonts w:hint="eastAsia" w:ascii="仿宋" w:hAnsi="仿宋" w:eastAsia="仿宋"/>
          <w:color w:val="000000" w:themeColor="text1"/>
          <w:sz w:val="32"/>
          <w:szCs w:val="32"/>
          <w:highlight w:val="none"/>
          <w14:textFill>
            <w14:solidFill>
              <w14:schemeClr w14:val="tx1"/>
            </w14:solidFill>
          </w14:textFill>
        </w:rPr>
        <w:t>服务实体平台的建设应当</w:t>
      </w:r>
      <w:r>
        <w:rPr>
          <w:rFonts w:hint="eastAsia" w:ascii="仿宋" w:hAnsi="仿宋" w:eastAsia="仿宋"/>
          <w:color w:val="000000" w:themeColor="text1"/>
          <w:sz w:val="32"/>
          <w:szCs w:val="32"/>
          <w:highlight w:val="none"/>
          <w:lang w:eastAsia="zh-CN"/>
          <w14:textFill>
            <w14:solidFill>
              <w14:schemeClr w14:val="tx1"/>
            </w14:solidFill>
          </w14:textFill>
        </w:rPr>
        <w:t>符合</w:t>
      </w:r>
      <w:r>
        <w:rPr>
          <w:rFonts w:hint="eastAsia" w:ascii="仿宋" w:hAnsi="仿宋" w:eastAsia="仿宋"/>
          <w:color w:val="000000" w:themeColor="text1"/>
          <w:sz w:val="32"/>
          <w:szCs w:val="32"/>
          <w:highlight w:val="none"/>
          <w14:textFill>
            <w14:solidFill>
              <w14:schemeClr w14:val="tx1"/>
            </w14:solidFill>
          </w14:textFill>
        </w:rPr>
        <w:t>科学实用、便民利民、标识统一、标准化的</w:t>
      </w:r>
      <w:r>
        <w:rPr>
          <w:rFonts w:hint="eastAsia" w:ascii="仿宋" w:hAnsi="仿宋" w:eastAsia="仿宋"/>
          <w:color w:val="000000" w:themeColor="text1"/>
          <w:sz w:val="32"/>
          <w:szCs w:val="32"/>
          <w:highlight w:val="none"/>
          <w:lang w:eastAsia="zh-CN"/>
          <w14:textFill>
            <w14:solidFill>
              <w14:schemeClr w14:val="tx1"/>
            </w14:solidFill>
          </w14:textFill>
        </w:rPr>
        <w:t>建设要求。</w:t>
      </w:r>
    </w:p>
    <w:p>
      <w:pPr>
        <w:ind w:firstLine="640" w:firstLineChars="200"/>
        <w:rPr>
          <w:rFonts w:ascii="仿宋" w:hAnsi="仿宋" w:eastAsia="仿宋"/>
          <w:sz w:val="32"/>
          <w:szCs w:val="32"/>
          <w:highlight w:val="none"/>
        </w:rPr>
      </w:pPr>
      <w:r>
        <w:rPr>
          <w:rFonts w:ascii="仿宋" w:hAnsi="仿宋" w:eastAsia="仿宋"/>
          <w:sz w:val="32"/>
          <w:szCs w:val="32"/>
          <w:highlight w:val="none"/>
        </w:rPr>
        <w:t>公共法律服务实体平台</w:t>
      </w:r>
      <w:r>
        <w:rPr>
          <w:rFonts w:hint="eastAsia" w:ascii="仿宋" w:hAnsi="仿宋" w:eastAsia="仿宋"/>
          <w:color w:val="000000" w:themeColor="text1"/>
          <w:sz w:val="32"/>
          <w:szCs w:val="32"/>
          <w:highlight w:val="none"/>
          <w14:textFill>
            <w14:solidFill>
              <w14:schemeClr w14:val="tx1"/>
            </w14:solidFill>
          </w14:textFill>
        </w:rPr>
        <w:t>建设</w:t>
      </w:r>
      <w:r>
        <w:rPr>
          <w:rFonts w:hint="eastAsia" w:ascii="仿宋" w:hAnsi="仿宋" w:eastAsia="仿宋"/>
          <w:color w:val="000000" w:themeColor="text1"/>
          <w:sz w:val="32"/>
          <w:szCs w:val="32"/>
          <w:highlight w:val="none"/>
          <w:lang w:eastAsia="zh-CN"/>
          <w14:textFill>
            <w14:solidFill>
              <w14:schemeClr w14:val="tx1"/>
            </w14:solidFill>
          </w14:textFill>
        </w:rPr>
        <w:t>应</w:t>
      </w:r>
      <w:r>
        <w:rPr>
          <w:rFonts w:hint="eastAsia" w:ascii="仿宋" w:hAnsi="仿宋" w:eastAsia="仿宋"/>
          <w:sz w:val="32"/>
          <w:szCs w:val="32"/>
          <w:highlight w:val="none"/>
        </w:rPr>
        <w:t>优先利用现有资源，</w:t>
      </w:r>
      <w:r>
        <w:rPr>
          <w:rFonts w:ascii="仿宋" w:hAnsi="仿宋" w:eastAsia="仿宋"/>
          <w:sz w:val="32"/>
          <w:szCs w:val="32"/>
          <w:highlight w:val="none"/>
        </w:rPr>
        <w:t>可以</w:t>
      </w:r>
      <w:r>
        <w:rPr>
          <w:rFonts w:hint="eastAsia" w:ascii="仿宋" w:hAnsi="仿宋" w:eastAsia="仿宋"/>
          <w:sz w:val="32"/>
          <w:szCs w:val="32"/>
          <w:highlight w:val="none"/>
        </w:rPr>
        <w:t>依托其他场所设置</w:t>
      </w:r>
      <w:r>
        <w:rPr>
          <w:rFonts w:ascii="仿宋" w:hAnsi="仿宋" w:eastAsia="仿宋"/>
          <w:sz w:val="32"/>
          <w:szCs w:val="32"/>
          <w:highlight w:val="none"/>
        </w:rPr>
        <w:t>，</w:t>
      </w:r>
      <w:r>
        <w:rPr>
          <w:rFonts w:hint="eastAsia" w:ascii="仿宋" w:hAnsi="仿宋" w:eastAsia="仿宋"/>
          <w:sz w:val="32"/>
          <w:szCs w:val="32"/>
          <w:highlight w:val="none"/>
        </w:rPr>
        <w:t>也</w:t>
      </w:r>
      <w:r>
        <w:rPr>
          <w:rFonts w:ascii="仿宋" w:hAnsi="仿宋" w:eastAsia="仿宋"/>
          <w:sz w:val="32"/>
          <w:szCs w:val="32"/>
          <w:highlight w:val="none"/>
        </w:rPr>
        <w:t>可以</w:t>
      </w:r>
      <w:r>
        <w:rPr>
          <w:rFonts w:hint="eastAsia" w:ascii="仿宋" w:hAnsi="仿宋" w:eastAsia="仿宋"/>
          <w:sz w:val="32"/>
          <w:szCs w:val="32"/>
          <w:highlight w:val="none"/>
        </w:rPr>
        <w:t>独立设置</w:t>
      </w:r>
      <w:r>
        <w:rPr>
          <w:rFonts w:ascii="仿宋" w:hAnsi="仿宋" w:eastAsia="仿宋"/>
          <w:sz w:val="32"/>
          <w:szCs w:val="32"/>
          <w:highlight w:val="none"/>
        </w:rPr>
        <w:t>。市、县（市、区）公共法律服务中心可以依托司法行政部门、法律援助机构、公证机构、</w:t>
      </w:r>
      <w:r>
        <w:rPr>
          <w:rFonts w:hint="eastAsia" w:ascii="仿宋" w:hAnsi="仿宋" w:eastAsia="仿宋"/>
          <w:sz w:val="32"/>
          <w:szCs w:val="32"/>
          <w:highlight w:val="none"/>
        </w:rPr>
        <w:t>信访接待场所、政府服务大厅</w:t>
      </w:r>
      <w:r>
        <w:rPr>
          <w:rFonts w:ascii="仿宋" w:hAnsi="仿宋" w:eastAsia="仿宋"/>
          <w:sz w:val="32"/>
          <w:szCs w:val="32"/>
          <w:highlight w:val="none"/>
        </w:rPr>
        <w:t>等场所或者其他场所设置</w:t>
      </w:r>
      <w:r>
        <w:rPr>
          <w:rFonts w:hint="eastAsia" w:ascii="仿宋" w:hAnsi="仿宋" w:eastAsia="仿宋"/>
          <w:sz w:val="32"/>
          <w:szCs w:val="32"/>
          <w:highlight w:val="none"/>
          <w:lang w:eastAsia="zh-CN"/>
        </w:rPr>
        <w:t>；</w:t>
      </w:r>
      <w:r>
        <w:rPr>
          <w:rFonts w:ascii="仿宋" w:hAnsi="仿宋" w:eastAsia="仿宋"/>
          <w:sz w:val="32"/>
          <w:szCs w:val="32"/>
          <w:highlight w:val="none"/>
        </w:rPr>
        <w:t>乡镇（街道）公共法律服务工作站可以依托乡镇（街道）</w:t>
      </w:r>
      <w:r>
        <w:rPr>
          <w:rFonts w:hint="eastAsia" w:ascii="仿宋" w:hAnsi="仿宋" w:eastAsia="仿宋"/>
          <w:sz w:val="32"/>
          <w:szCs w:val="32"/>
          <w:highlight w:val="none"/>
          <w:lang w:eastAsia="zh-CN"/>
        </w:rPr>
        <w:t>办公</w:t>
      </w:r>
      <w:r>
        <w:rPr>
          <w:rFonts w:ascii="仿宋" w:hAnsi="仿宋" w:eastAsia="仿宋"/>
          <w:sz w:val="32"/>
          <w:szCs w:val="32"/>
          <w:highlight w:val="none"/>
        </w:rPr>
        <w:t>场所、党群服务中心、司法所或者其他场所设置</w:t>
      </w:r>
      <w:r>
        <w:rPr>
          <w:rFonts w:hint="eastAsia" w:ascii="仿宋" w:hAnsi="仿宋" w:eastAsia="仿宋"/>
          <w:sz w:val="32"/>
          <w:szCs w:val="32"/>
          <w:highlight w:val="none"/>
          <w:lang w:eastAsia="zh-CN"/>
        </w:rPr>
        <w:t>；</w:t>
      </w:r>
      <w:r>
        <w:rPr>
          <w:rFonts w:ascii="仿宋" w:hAnsi="仿宋" w:eastAsia="仿宋"/>
          <w:sz w:val="32"/>
          <w:szCs w:val="32"/>
          <w:highlight w:val="none"/>
        </w:rPr>
        <w:t>村（社区）公共法律服务工作室可以依托村</w:t>
      </w:r>
      <w:r>
        <w:rPr>
          <w:rFonts w:hint="eastAsia" w:ascii="仿宋" w:hAnsi="仿宋" w:eastAsia="仿宋"/>
          <w:sz w:val="32"/>
          <w:szCs w:val="32"/>
          <w:highlight w:val="none"/>
          <w:lang w:eastAsia="zh-CN"/>
        </w:rPr>
        <w:t>（</w:t>
      </w:r>
      <w:r>
        <w:rPr>
          <w:rFonts w:ascii="仿宋" w:hAnsi="仿宋" w:eastAsia="仿宋"/>
          <w:sz w:val="32"/>
          <w:szCs w:val="32"/>
          <w:highlight w:val="none"/>
        </w:rPr>
        <w:t>居</w:t>
      </w:r>
      <w:r>
        <w:rPr>
          <w:rFonts w:hint="eastAsia" w:ascii="仿宋" w:hAnsi="仿宋" w:eastAsia="仿宋"/>
          <w:sz w:val="32"/>
          <w:szCs w:val="32"/>
          <w:highlight w:val="none"/>
          <w:lang w:eastAsia="zh-CN"/>
        </w:rPr>
        <w:t>）办公</w:t>
      </w:r>
      <w:r>
        <w:rPr>
          <w:rFonts w:ascii="仿宋" w:hAnsi="仿宋" w:eastAsia="仿宋"/>
          <w:sz w:val="32"/>
          <w:szCs w:val="32"/>
          <w:highlight w:val="none"/>
        </w:rPr>
        <w:t>场所</w:t>
      </w:r>
      <w:r>
        <w:rPr>
          <w:rFonts w:hint="eastAsia" w:ascii="仿宋" w:hAnsi="仿宋" w:eastAsia="仿宋"/>
          <w:sz w:val="32"/>
          <w:szCs w:val="32"/>
          <w:highlight w:val="none"/>
          <w:lang w:eastAsia="zh-CN"/>
        </w:rPr>
        <w:t>、</w:t>
      </w:r>
      <w:r>
        <w:rPr>
          <w:rFonts w:ascii="仿宋" w:hAnsi="仿宋" w:eastAsia="仿宋"/>
          <w:sz w:val="32"/>
          <w:szCs w:val="32"/>
          <w:highlight w:val="none"/>
        </w:rPr>
        <w:t>党群服务中心等场所设置。</w:t>
      </w:r>
    </w:p>
    <w:p>
      <w:pPr>
        <w:ind w:firstLine="640" w:firstLineChars="200"/>
        <w:rPr>
          <w:rFonts w:ascii="仿宋" w:hAnsi="仿宋" w:eastAsia="仿宋"/>
          <w:sz w:val="32"/>
          <w:szCs w:val="32"/>
          <w:highlight w:val="none"/>
        </w:rPr>
      </w:pPr>
      <w:r>
        <w:rPr>
          <w:rFonts w:ascii="黑体" w:hAnsi="黑体" w:eastAsia="黑体"/>
          <w:sz w:val="32"/>
          <w:szCs w:val="32"/>
          <w:highlight w:val="none"/>
        </w:rPr>
        <w:t>第十</w:t>
      </w:r>
      <w:r>
        <w:rPr>
          <w:rFonts w:hint="eastAsia" w:ascii="黑体" w:hAnsi="黑体" w:eastAsia="黑体"/>
          <w:sz w:val="32"/>
          <w:szCs w:val="32"/>
          <w:highlight w:val="none"/>
        </w:rPr>
        <w:t>一</w:t>
      </w:r>
      <w:r>
        <w:rPr>
          <w:rFonts w:ascii="黑体" w:hAnsi="黑体" w:eastAsia="黑体"/>
          <w:sz w:val="32"/>
          <w:szCs w:val="32"/>
          <w:highlight w:val="none"/>
        </w:rPr>
        <w:t>条</w:t>
      </w:r>
      <w:r>
        <w:rPr>
          <w:rFonts w:hint="eastAsia" w:ascii="黑体" w:hAnsi="黑体" w:eastAsia="黑体"/>
          <w:sz w:val="32"/>
          <w:szCs w:val="32"/>
          <w:highlight w:val="none"/>
        </w:rPr>
        <w:t>（</w:t>
      </w:r>
      <w:r>
        <w:rPr>
          <w:rFonts w:ascii="黑体" w:hAnsi="黑体" w:eastAsia="黑体"/>
          <w:sz w:val="32"/>
          <w:szCs w:val="32"/>
          <w:highlight w:val="none"/>
        </w:rPr>
        <w:t>公共法律服务中心</w:t>
      </w:r>
      <w:r>
        <w:rPr>
          <w:rFonts w:hint="eastAsia" w:ascii="黑体" w:hAnsi="黑体" w:eastAsia="黑体"/>
          <w:sz w:val="32"/>
          <w:szCs w:val="32"/>
          <w:highlight w:val="none"/>
        </w:rPr>
        <w:t>）</w:t>
      </w:r>
      <w:r>
        <w:rPr>
          <w:rFonts w:hint="eastAsia" w:ascii="仿宋" w:hAnsi="仿宋" w:eastAsia="仿宋"/>
          <w:sz w:val="32"/>
          <w:szCs w:val="32"/>
          <w:highlight w:val="none"/>
        </w:rPr>
        <w:t>市、县（市、区）公</w:t>
      </w:r>
      <w:r>
        <w:rPr>
          <w:rFonts w:ascii="仿宋" w:hAnsi="仿宋" w:eastAsia="仿宋"/>
          <w:sz w:val="32"/>
          <w:szCs w:val="32"/>
          <w:highlight w:val="none"/>
        </w:rPr>
        <w:t>共法律服务中心</w:t>
      </w:r>
      <w:r>
        <w:rPr>
          <w:rFonts w:hint="eastAsia" w:ascii="仿宋" w:hAnsi="仿宋" w:eastAsia="仿宋"/>
          <w:sz w:val="32"/>
          <w:szCs w:val="32"/>
          <w:highlight w:val="none"/>
        </w:rPr>
        <w:t>应当</w:t>
      </w:r>
      <w:r>
        <w:rPr>
          <w:rFonts w:ascii="仿宋" w:hAnsi="仿宋" w:eastAsia="仿宋"/>
          <w:sz w:val="32"/>
          <w:szCs w:val="32"/>
          <w:highlight w:val="none"/>
        </w:rPr>
        <w:t>提供下列公共法律服务：  </w:t>
      </w:r>
    </w:p>
    <w:p>
      <w:pPr>
        <w:ind w:firstLine="640" w:firstLineChars="200"/>
        <w:rPr>
          <w:rFonts w:ascii="仿宋" w:hAnsi="仿宋" w:eastAsia="仿宋"/>
          <w:sz w:val="32"/>
          <w:szCs w:val="32"/>
          <w:highlight w:val="none"/>
        </w:rPr>
      </w:pPr>
      <w:r>
        <w:rPr>
          <w:rFonts w:ascii="仿宋" w:hAnsi="仿宋" w:eastAsia="仿宋"/>
          <w:sz w:val="32"/>
          <w:szCs w:val="32"/>
          <w:highlight w:val="none"/>
        </w:rPr>
        <w:t>（一）法治宣传教育、法律咨询、</w:t>
      </w:r>
      <w:r>
        <w:rPr>
          <w:rFonts w:hint="eastAsia" w:ascii="仿宋" w:hAnsi="仿宋" w:eastAsia="仿宋"/>
          <w:sz w:val="32"/>
          <w:szCs w:val="32"/>
          <w:highlight w:val="none"/>
        </w:rPr>
        <w:t>法律</w:t>
      </w:r>
      <w:r>
        <w:rPr>
          <w:rFonts w:ascii="仿宋" w:hAnsi="仿宋" w:eastAsia="仿宋"/>
          <w:sz w:val="32"/>
          <w:szCs w:val="32"/>
          <w:highlight w:val="none"/>
        </w:rPr>
        <w:t>查询、</w:t>
      </w:r>
      <w:r>
        <w:rPr>
          <w:rFonts w:hint="eastAsia" w:ascii="仿宋" w:hAnsi="仿宋" w:eastAsia="仿宋"/>
          <w:sz w:val="32"/>
          <w:szCs w:val="32"/>
          <w:highlight w:val="none"/>
          <w:lang w:eastAsia="zh-CN"/>
        </w:rPr>
        <w:t>人民</w:t>
      </w:r>
      <w:r>
        <w:rPr>
          <w:rFonts w:ascii="仿宋" w:hAnsi="仿宋" w:eastAsia="仿宋"/>
          <w:sz w:val="32"/>
          <w:szCs w:val="32"/>
          <w:highlight w:val="none"/>
        </w:rPr>
        <w:t>调解等服务；</w:t>
      </w:r>
    </w:p>
    <w:p>
      <w:pPr>
        <w:ind w:firstLine="640" w:firstLineChars="200"/>
        <w:rPr>
          <w:rFonts w:ascii="仿宋" w:hAnsi="仿宋" w:eastAsia="仿宋"/>
          <w:sz w:val="32"/>
          <w:szCs w:val="32"/>
          <w:highlight w:val="none"/>
        </w:rPr>
      </w:pPr>
      <w:r>
        <w:rPr>
          <w:rFonts w:ascii="仿宋" w:hAnsi="仿宋" w:eastAsia="仿宋"/>
          <w:sz w:val="32"/>
          <w:szCs w:val="32"/>
          <w:highlight w:val="none"/>
        </w:rPr>
        <w:t>（二）法律援助；</w:t>
      </w:r>
    </w:p>
    <w:p>
      <w:pPr>
        <w:ind w:firstLine="640" w:firstLineChars="200"/>
        <w:rPr>
          <w:rFonts w:ascii="仿宋" w:hAnsi="仿宋" w:eastAsia="仿宋"/>
          <w:color w:val="FF0000"/>
          <w:sz w:val="32"/>
          <w:szCs w:val="32"/>
          <w:highlight w:val="none"/>
        </w:rPr>
      </w:pPr>
      <w:r>
        <w:rPr>
          <w:rFonts w:ascii="仿宋" w:hAnsi="仿宋" w:eastAsia="仿宋"/>
          <w:sz w:val="32"/>
          <w:szCs w:val="32"/>
          <w:highlight w:val="none"/>
        </w:rPr>
        <w:t>（</w:t>
      </w:r>
      <w:r>
        <w:rPr>
          <w:rFonts w:hint="eastAsia" w:ascii="仿宋" w:hAnsi="仿宋" w:eastAsia="仿宋"/>
          <w:sz w:val="32"/>
          <w:szCs w:val="32"/>
          <w:highlight w:val="none"/>
          <w:lang w:eastAsia="zh-CN"/>
        </w:rPr>
        <w:t>三</w:t>
      </w:r>
      <w:r>
        <w:rPr>
          <w:rFonts w:ascii="仿宋" w:hAnsi="仿宋" w:eastAsia="仿宋"/>
          <w:sz w:val="32"/>
          <w:szCs w:val="32"/>
          <w:highlight w:val="none"/>
        </w:rPr>
        <w:t>）律师辩护和代理、公证、司法鉴定、行政复议、仲裁等法律事务办理</w:t>
      </w:r>
      <w:r>
        <w:rPr>
          <w:rFonts w:hint="eastAsia" w:ascii="仿宋" w:hAnsi="仿宋" w:eastAsia="仿宋"/>
          <w:sz w:val="32"/>
          <w:szCs w:val="32"/>
          <w:highlight w:val="none"/>
        </w:rPr>
        <w:t>的</w:t>
      </w:r>
      <w:r>
        <w:rPr>
          <w:rFonts w:ascii="仿宋" w:hAnsi="仿宋" w:eastAsia="仿宋"/>
          <w:sz w:val="32"/>
          <w:szCs w:val="32"/>
          <w:highlight w:val="none"/>
        </w:rPr>
        <w:t>指引服务；</w:t>
      </w:r>
    </w:p>
    <w:p>
      <w:pPr>
        <w:ind w:firstLine="640" w:firstLineChars="200"/>
        <w:rPr>
          <w:rFonts w:ascii="仿宋" w:hAnsi="仿宋" w:eastAsia="仿宋"/>
          <w:sz w:val="32"/>
          <w:szCs w:val="32"/>
          <w:highlight w:val="none"/>
        </w:rPr>
      </w:pPr>
      <w:r>
        <w:rPr>
          <w:rFonts w:ascii="仿宋" w:hAnsi="仿宋" w:eastAsia="仿宋"/>
          <w:sz w:val="32"/>
          <w:szCs w:val="32"/>
          <w:highlight w:val="none"/>
        </w:rPr>
        <w:t>（</w:t>
      </w:r>
      <w:r>
        <w:rPr>
          <w:rFonts w:hint="eastAsia" w:ascii="仿宋" w:hAnsi="仿宋" w:eastAsia="仿宋"/>
          <w:sz w:val="32"/>
          <w:szCs w:val="32"/>
          <w:highlight w:val="none"/>
          <w:lang w:eastAsia="zh-CN"/>
        </w:rPr>
        <w:t>四</w:t>
      </w:r>
      <w:r>
        <w:rPr>
          <w:rFonts w:ascii="仿宋" w:hAnsi="仿宋" w:eastAsia="仿宋"/>
          <w:sz w:val="32"/>
          <w:szCs w:val="32"/>
          <w:highlight w:val="none"/>
        </w:rPr>
        <w:t>）接待、解答司法行政相关业务咨询，引导相关服务；</w:t>
      </w:r>
    </w:p>
    <w:p>
      <w:pPr>
        <w:ind w:firstLine="640" w:firstLineChars="200"/>
        <w:rPr>
          <w:rFonts w:ascii="仿宋" w:hAnsi="仿宋" w:eastAsia="仿宋"/>
          <w:sz w:val="32"/>
          <w:szCs w:val="32"/>
          <w:highlight w:val="none"/>
        </w:rPr>
      </w:pPr>
      <w:r>
        <w:rPr>
          <w:rFonts w:ascii="仿宋" w:hAnsi="仿宋" w:eastAsia="仿宋"/>
          <w:sz w:val="32"/>
          <w:szCs w:val="32"/>
          <w:highlight w:val="none"/>
        </w:rPr>
        <w:t>（</w:t>
      </w:r>
      <w:r>
        <w:rPr>
          <w:rFonts w:hint="eastAsia" w:ascii="仿宋" w:hAnsi="仿宋" w:eastAsia="仿宋"/>
          <w:sz w:val="32"/>
          <w:szCs w:val="32"/>
          <w:highlight w:val="none"/>
          <w:lang w:eastAsia="zh-CN"/>
        </w:rPr>
        <w:t>五</w:t>
      </w:r>
      <w:r>
        <w:rPr>
          <w:rFonts w:ascii="仿宋" w:hAnsi="仿宋" w:eastAsia="仿宋"/>
          <w:sz w:val="32"/>
          <w:szCs w:val="32"/>
          <w:highlight w:val="none"/>
        </w:rPr>
        <w:t>）</w:t>
      </w:r>
      <w:r>
        <w:rPr>
          <w:rFonts w:hint="eastAsia" w:ascii="仿宋" w:hAnsi="仿宋" w:eastAsia="仿宋"/>
          <w:sz w:val="32"/>
          <w:szCs w:val="32"/>
          <w:highlight w:val="none"/>
        </w:rPr>
        <w:t>本市</w:t>
      </w:r>
      <w:r>
        <w:rPr>
          <w:rFonts w:ascii="仿宋" w:hAnsi="仿宋" w:eastAsia="仿宋"/>
          <w:sz w:val="32"/>
          <w:szCs w:val="32"/>
          <w:highlight w:val="none"/>
        </w:rPr>
        <w:t>法律服务机构和法律服务人员信息查询；</w:t>
      </w:r>
    </w:p>
    <w:p>
      <w:pPr>
        <w:ind w:firstLine="640" w:firstLineChars="200"/>
        <w:rPr>
          <w:rFonts w:ascii="仿宋" w:hAnsi="仿宋" w:eastAsia="仿宋"/>
          <w:sz w:val="32"/>
          <w:szCs w:val="32"/>
          <w:highlight w:val="none"/>
        </w:rPr>
      </w:pPr>
      <w:r>
        <w:rPr>
          <w:rFonts w:ascii="仿宋" w:hAnsi="仿宋" w:eastAsia="仿宋"/>
          <w:sz w:val="32"/>
          <w:szCs w:val="32"/>
          <w:highlight w:val="none"/>
        </w:rPr>
        <w:t>（</w:t>
      </w:r>
      <w:r>
        <w:rPr>
          <w:rFonts w:hint="eastAsia" w:ascii="仿宋" w:hAnsi="仿宋" w:eastAsia="仿宋"/>
          <w:sz w:val="32"/>
          <w:szCs w:val="32"/>
          <w:highlight w:val="none"/>
        </w:rPr>
        <w:t>六</w:t>
      </w:r>
      <w:r>
        <w:rPr>
          <w:rFonts w:ascii="仿宋" w:hAnsi="仿宋" w:eastAsia="仿宋"/>
          <w:sz w:val="32"/>
          <w:szCs w:val="32"/>
          <w:highlight w:val="none"/>
        </w:rPr>
        <w:t>）其他公共法律服务。 </w:t>
      </w:r>
    </w:p>
    <w:p>
      <w:pPr>
        <w:ind w:firstLine="640" w:firstLineChars="200"/>
        <w:rPr>
          <w:rFonts w:ascii="仿宋" w:hAnsi="仿宋" w:eastAsia="仿宋"/>
          <w:sz w:val="32"/>
          <w:szCs w:val="32"/>
          <w:highlight w:val="none"/>
        </w:rPr>
      </w:pPr>
      <w:r>
        <w:rPr>
          <w:rFonts w:ascii="黑体" w:hAnsi="黑体" w:eastAsia="黑体"/>
          <w:sz w:val="32"/>
          <w:szCs w:val="32"/>
          <w:highlight w:val="none"/>
        </w:rPr>
        <w:t>第十</w:t>
      </w:r>
      <w:r>
        <w:rPr>
          <w:rFonts w:hint="eastAsia" w:ascii="黑体" w:hAnsi="黑体" w:eastAsia="黑体"/>
          <w:sz w:val="32"/>
          <w:szCs w:val="32"/>
          <w:highlight w:val="none"/>
        </w:rPr>
        <w:t>二</w:t>
      </w:r>
      <w:r>
        <w:rPr>
          <w:rFonts w:ascii="黑体" w:hAnsi="黑体" w:eastAsia="黑体"/>
          <w:sz w:val="32"/>
          <w:szCs w:val="32"/>
          <w:highlight w:val="none"/>
        </w:rPr>
        <w:t>条</w:t>
      </w:r>
      <w:r>
        <w:rPr>
          <w:rFonts w:hint="eastAsia" w:ascii="黑体" w:hAnsi="黑体" w:eastAsia="黑体"/>
          <w:sz w:val="32"/>
          <w:szCs w:val="32"/>
          <w:highlight w:val="none"/>
        </w:rPr>
        <w:t>（公共法律服务工作站）</w:t>
      </w:r>
      <w:r>
        <w:rPr>
          <w:rFonts w:ascii="仿宋" w:hAnsi="仿宋" w:eastAsia="仿宋"/>
          <w:sz w:val="32"/>
          <w:szCs w:val="32"/>
          <w:highlight w:val="none"/>
        </w:rPr>
        <w:t xml:space="preserve"> 乡镇（街道）公共法律服务工作站</w:t>
      </w:r>
      <w:r>
        <w:rPr>
          <w:rFonts w:hint="eastAsia" w:ascii="仿宋" w:hAnsi="仿宋" w:eastAsia="仿宋"/>
          <w:sz w:val="32"/>
          <w:szCs w:val="32"/>
          <w:highlight w:val="none"/>
        </w:rPr>
        <w:t>应当</w:t>
      </w:r>
      <w:r>
        <w:rPr>
          <w:rFonts w:ascii="仿宋" w:hAnsi="仿宋" w:eastAsia="仿宋"/>
          <w:sz w:val="32"/>
          <w:szCs w:val="32"/>
          <w:highlight w:val="none"/>
        </w:rPr>
        <w:t>提供下列公共法律服务：  </w:t>
      </w:r>
    </w:p>
    <w:p>
      <w:pPr>
        <w:ind w:firstLine="640" w:firstLineChars="200"/>
        <w:rPr>
          <w:rFonts w:ascii="仿宋" w:hAnsi="仿宋" w:eastAsia="仿宋"/>
          <w:sz w:val="32"/>
          <w:szCs w:val="32"/>
          <w:highlight w:val="none"/>
        </w:rPr>
      </w:pPr>
      <w:r>
        <w:rPr>
          <w:rFonts w:ascii="仿宋" w:hAnsi="仿宋" w:eastAsia="仿宋"/>
          <w:sz w:val="32"/>
          <w:szCs w:val="32"/>
          <w:highlight w:val="none"/>
        </w:rPr>
        <w:t>（一）法治宣传教育；  </w:t>
      </w:r>
    </w:p>
    <w:p>
      <w:pPr>
        <w:ind w:firstLine="640" w:firstLineChars="200"/>
        <w:rPr>
          <w:rFonts w:ascii="仿宋" w:hAnsi="仿宋" w:eastAsia="仿宋"/>
          <w:sz w:val="32"/>
          <w:szCs w:val="32"/>
          <w:highlight w:val="none"/>
        </w:rPr>
      </w:pPr>
      <w:r>
        <w:rPr>
          <w:rFonts w:ascii="仿宋" w:hAnsi="仿宋" w:eastAsia="仿宋"/>
          <w:sz w:val="32"/>
          <w:szCs w:val="32"/>
          <w:highlight w:val="none"/>
        </w:rPr>
        <w:t>（二）法律咨询服务；</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（三）</w:t>
      </w:r>
      <w:r>
        <w:rPr>
          <w:rFonts w:ascii="仿宋" w:hAnsi="仿宋" w:eastAsia="仿宋"/>
          <w:sz w:val="32"/>
          <w:szCs w:val="32"/>
          <w:highlight w:val="none"/>
        </w:rPr>
        <w:t>人民调解服务；</w:t>
      </w:r>
    </w:p>
    <w:p>
      <w:pPr>
        <w:ind w:firstLine="640" w:firstLineChars="200"/>
        <w:rPr>
          <w:rFonts w:ascii="仿宋" w:hAnsi="仿宋" w:eastAsia="仿宋"/>
          <w:sz w:val="32"/>
          <w:szCs w:val="32"/>
          <w:highlight w:val="none"/>
        </w:rPr>
      </w:pPr>
      <w:r>
        <w:rPr>
          <w:rFonts w:ascii="仿宋" w:hAnsi="仿宋" w:eastAsia="仿宋"/>
          <w:sz w:val="32"/>
          <w:szCs w:val="32"/>
          <w:highlight w:val="none"/>
        </w:rPr>
        <w:t>（</w:t>
      </w:r>
      <w:r>
        <w:rPr>
          <w:rFonts w:hint="eastAsia" w:ascii="仿宋" w:hAnsi="仿宋" w:eastAsia="仿宋"/>
          <w:sz w:val="32"/>
          <w:szCs w:val="32"/>
          <w:highlight w:val="none"/>
        </w:rPr>
        <w:t>四</w:t>
      </w:r>
      <w:r>
        <w:rPr>
          <w:rFonts w:ascii="仿宋" w:hAnsi="仿宋" w:eastAsia="仿宋"/>
          <w:sz w:val="32"/>
          <w:szCs w:val="32"/>
          <w:highlight w:val="none"/>
        </w:rPr>
        <w:t>）</w:t>
      </w:r>
      <w:r>
        <w:rPr>
          <w:rFonts w:hint="eastAsia" w:ascii="仿宋" w:hAnsi="仿宋" w:eastAsia="仿宋"/>
          <w:sz w:val="32"/>
          <w:szCs w:val="32"/>
          <w:highlight w:val="none"/>
        </w:rPr>
        <w:t>指导公共法律服务工作室的工作，协调村（社区）法律顾问及其他公共法律服务工作人员为本行政区域提供公共法律服务；</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（五）</w:t>
      </w:r>
      <w:r>
        <w:rPr>
          <w:rFonts w:hint="eastAsia" w:ascii="仿宋" w:hAnsi="仿宋" w:eastAsia="仿宋"/>
          <w:color w:val="000000" w:themeColor="text1"/>
          <w:sz w:val="32"/>
          <w:szCs w:val="32"/>
          <w:highlight w:val="none"/>
          <w14:textFill>
            <w14:solidFill>
              <w14:schemeClr w14:val="tx1"/>
            </w14:solidFill>
          </w14:textFill>
        </w:rPr>
        <w:t>引导告知刑满释放人员安置帮教政策、救助帮扶途径</w:t>
      </w:r>
      <w:r>
        <w:rPr>
          <w:rFonts w:hint="eastAsia" w:ascii="仿宋" w:hAnsi="仿宋" w:eastAsia="仿宋"/>
          <w:color w:val="000000" w:themeColor="text1"/>
          <w:sz w:val="32"/>
          <w:szCs w:val="32"/>
          <w:highlight w:val="none"/>
          <w:lang w:eastAsia="zh-CN"/>
          <w14:textFill>
            <w14:solidFill>
              <w14:schemeClr w14:val="tx1"/>
            </w14:solidFill>
          </w14:textFill>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（六）</w:t>
      </w:r>
      <w:r>
        <w:rPr>
          <w:rFonts w:ascii="仿宋" w:hAnsi="仿宋" w:eastAsia="仿宋"/>
          <w:sz w:val="32"/>
          <w:szCs w:val="32"/>
          <w:highlight w:val="none"/>
        </w:rPr>
        <w:t>其他公共法律服务。</w:t>
      </w:r>
    </w:p>
    <w:p>
      <w:pPr>
        <w:ind w:firstLine="640" w:firstLineChars="200"/>
        <w:rPr>
          <w:rFonts w:hint="eastAsia" w:ascii="仿宋" w:hAnsi="仿宋" w:eastAsia="仿宋"/>
          <w:sz w:val="32"/>
          <w:szCs w:val="32"/>
          <w:highlight w:val="none"/>
          <w:lang w:eastAsia="zh-CN"/>
        </w:rPr>
      </w:pPr>
      <w:r>
        <w:rPr>
          <w:rFonts w:hint="eastAsia" w:ascii="黑体" w:hAnsi="黑体" w:eastAsia="黑体"/>
          <w:sz w:val="32"/>
          <w:szCs w:val="32"/>
          <w:highlight w:val="none"/>
        </w:rPr>
        <w:t>第十三条（公共法律服务工作室）</w:t>
      </w:r>
      <w:r>
        <w:rPr>
          <w:rFonts w:ascii="仿宋" w:hAnsi="仿宋" w:eastAsia="仿宋"/>
          <w:sz w:val="32"/>
          <w:szCs w:val="32"/>
          <w:highlight w:val="none"/>
        </w:rPr>
        <w:t>公共法律服务工作室</w:t>
      </w:r>
      <w:r>
        <w:rPr>
          <w:rFonts w:hint="eastAsia" w:ascii="仿宋" w:hAnsi="仿宋" w:eastAsia="仿宋"/>
          <w:sz w:val="32"/>
          <w:szCs w:val="32"/>
          <w:highlight w:val="none"/>
        </w:rPr>
        <w:t>应当做好法治宣传教育、法律咨询、人民调解等公共法律服务工作，协调、衔接村（社区）法律顾问为村（居）民提供公共法律服务。</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鼓励村（社区）将法治宣传教育、法律咨询、人民调解等公共法律服务的内容载入村规民约、居民公约，积极引导村（居）民接受公共法律服务。</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ascii="黑体" w:hAnsi="黑体" w:eastAsia="黑体"/>
          <w:sz w:val="32"/>
          <w:szCs w:val="32"/>
          <w:highlight w:val="none"/>
        </w:rPr>
        <w:t>第十</w:t>
      </w:r>
      <w:r>
        <w:rPr>
          <w:rFonts w:hint="eastAsia" w:ascii="黑体" w:hAnsi="黑体" w:eastAsia="黑体"/>
          <w:sz w:val="32"/>
          <w:szCs w:val="32"/>
          <w:highlight w:val="none"/>
        </w:rPr>
        <w:t>四</w:t>
      </w:r>
      <w:r>
        <w:rPr>
          <w:rFonts w:ascii="黑体" w:hAnsi="黑体" w:eastAsia="黑体"/>
          <w:sz w:val="32"/>
          <w:szCs w:val="32"/>
          <w:highlight w:val="none"/>
        </w:rPr>
        <w:t>条</w:t>
      </w:r>
      <w:r>
        <w:rPr>
          <w:rFonts w:hint="eastAsia" w:ascii="黑体" w:hAnsi="黑体" w:eastAsia="黑体"/>
          <w:sz w:val="32"/>
          <w:szCs w:val="32"/>
          <w:highlight w:val="none"/>
        </w:rPr>
        <w:t>（网络平台和热线平台）</w:t>
      </w:r>
      <w:r>
        <w:rPr>
          <w:rFonts w:hint="eastAsia" w:ascii="仿宋" w:hAnsi="仿宋" w:eastAsia="仿宋"/>
          <w:color w:val="000000" w:themeColor="text1"/>
          <w:sz w:val="32"/>
          <w:szCs w:val="32"/>
          <w:highlight w:val="none"/>
          <w14:textFill>
            <w14:solidFill>
              <w14:schemeClr w14:val="tx1"/>
            </w14:solidFill>
          </w14:textFill>
        </w:rPr>
        <w:t>市、县（市、区）司法行政部门应当加强与省级网络平台、热线平台对接，依托省级网络平台和热线平台开展公共法律服务。在依托省级网络平台和热线平台的基础上，可以结合本行政区域实际，拓展公共法律服务内容、丰富公共法律服务方式、提供具有地方特色的公共法律服务。</w:t>
      </w:r>
    </w:p>
    <w:p>
      <w:pPr>
        <w:ind w:firstLine="640" w:firstLineChars="200"/>
        <w:rPr>
          <w:rFonts w:hint="eastAsia" w:ascii="仿宋" w:hAnsi="仿宋" w:eastAsia="仿宋"/>
          <w:sz w:val="32"/>
          <w:szCs w:val="32"/>
          <w:highlight w:val="none"/>
        </w:rPr>
      </w:pPr>
      <w:r>
        <w:rPr>
          <w:rFonts w:ascii="黑体" w:hAnsi="黑体" w:eastAsia="黑体"/>
          <w:sz w:val="32"/>
          <w:szCs w:val="32"/>
          <w:highlight w:val="none"/>
        </w:rPr>
        <w:t>第十</w:t>
      </w:r>
      <w:r>
        <w:rPr>
          <w:rFonts w:hint="eastAsia" w:ascii="黑体" w:hAnsi="黑体" w:eastAsia="黑体"/>
          <w:sz w:val="32"/>
          <w:szCs w:val="32"/>
          <w:highlight w:val="none"/>
        </w:rPr>
        <w:t>五</w:t>
      </w:r>
      <w:r>
        <w:rPr>
          <w:rFonts w:ascii="黑体" w:hAnsi="黑体" w:eastAsia="黑体"/>
          <w:sz w:val="32"/>
          <w:szCs w:val="32"/>
          <w:highlight w:val="none"/>
        </w:rPr>
        <w:t>条</w:t>
      </w:r>
      <w:r>
        <w:rPr>
          <w:rFonts w:hint="eastAsia" w:ascii="黑体" w:hAnsi="黑体" w:eastAsia="黑体"/>
          <w:sz w:val="32"/>
          <w:szCs w:val="32"/>
          <w:highlight w:val="none"/>
        </w:rPr>
        <w:t>（“三大平台”融合发展）</w:t>
      </w:r>
      <w:r>
        <w:rPr>
          <w:rFonts w:hint="eastAsia" w:ascii="仿宋" w:hAnsi="仿宋" w:eastAsia="仿宋"/>
          <w:sz w:val="32"/>
          <w:szCs w:val="32"/>
          <w:highlight w:val="none"/>
        </w:rPr>
        <w:t>市</w:t>
      </w:r>
      <w:r>
        <w:rPr>
          <w:rFonts w:hint="eastAsia" w:ascii="仿宋" w:hAnsi="仿宋" w:eastAsia="仿宋"/>
          <w:sz w:val="32"/>
          <w:szCs w:val="32"/>
          <w:highlight w:val="none"/>
          <w:lang w:eastAsia="zh-CN"/>
        </w:rPr>
        <w:t>、县（市、区）</w:t>
      </w:r>
      <w:r>
        <w:rPr>
          <w:rFonts w:hint="eastAsia" w:ascii="仿宋" w:hAnsi="仿宋" w:eastAsia="仿宋"/>
          <w:sz w:val="32"/>
          <w:szCs w:val="32"/>
          <w:highlight w:val="none"/>
        </w:rPr>
        <w:t>司法行政部门应当会同工业和信息化、政务服务数据管理等部门加强公共法律服务信息化建设，综合开发和运用大数据、云计算、人工智能等现代信息技术，推进公共法律服务实体平台与网络平台、热线平台以及其他相关政务服务平台融合发展，实现功能互通、信息共享。</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市、县（市、区）司法行政部门可以结合公共法律服务大数据的运用，预测法律服务需求发展趋势和社会矛盾风险，提高公共法律服务质量和水平。</w:t>
      </w:r>
    </w:p>
    <w:p>
      <w:pPr>
        <w:ind w:firstLine="640" w:firstLineChars="200"/>
        <w:rPr>
          <w:rFonts w:ascii="仿宋" w:hAnsi="仿宋" w:eastAsia="仿宋"/>
          <w:sz w:val="32"/>
          <w:szCs w:val="32"/>
          <w:highlight w:val="none"/>
        </w:rPr>
      </w:pPr>
      <w:r>
        <w:rPr>
          <w:rFonts w:hint="eastAsia" w:ascii="黑体" w:hAnsi="黑体" w:eastAsia="黑体"/>
          <w:sz w:val="32"/>
          <w:szCs w:val="32"/>
          <w:highlight w:val="none"/>
        </w:rPr>
        <w:t>第十六条（无障碍建设要求）</w:t>
      </w:r>
      <w:r>
        <w:rPr>
          <w:rFonts w:ascii="仿宋" w:hAnsi="仿宋" w:eastAsia="仿宋"/>
          <w:sz w:val="32"/>
          <w:szCs w:val="32"/>
          <w:highlight w:val="none"/>
        </w:rPr>
        <w:t>公共法律服务实体平台应当按照</w:t>
      </w:r>
      <w:r>
        <w:rPr>
          <w:rFonts w:hint="eastAsia" w:ascii="仿宋" w:hAnsi="仿宋" w:eastAsia="仿宋"/>
          <w:sz w:val="32"/>
          <w:szCs w:val="32"/>
          <w:highlight w:val="none"/>
        </w:rPr>
        <w:t>《</w:t>
      </w:r>
      <w:r>
        <w:rPr>
          <w:rFonts w:ascii="仿宋" w:hAnsi="仿宋" w:eastAsia="仿宋"/>
          <w:sz w:val="32"/>
          <w:szCs w:val="32"/>
          <w:highlight w:val="none"/>
        </w:rPr>
        <w:t>中华人民共和国无障碍环境建设法</w:t>
      </w:r>
      <w:r>
        <w:rPr>
          <w:rFonts w:hint="eastAsia" w:ascii="仿宋" w:hAnsi="仿宋" w:eastAsia="仿宋"/>
          <w:sz w:val="32"/>
          <w:szCs w:val="32"/>
          <w:highlight w:val="none"/>
        </w:rPr>
        <w:t>》</w:t>
      </w:r>
      <w:r>
        <w:rPr>
          <w:rFonts w:hint="eastAsia" w:ascii="仿宋" w:hAnsi="仿宋" w:eastAsia="仿宋"/>
          <w:sz w:val="32"/>
          <w:szCs w:val="32"/>
          <w:highlight w:val="none"/>
          <w:lang w:eastAsia="zh-CN"/>
        </w:rPr>
        <w:t>等</w:t>
      </w:r>
      <w:r>
        <w:rPr>
          <w:rFonts w:hint="eastAsia" w:ascii="仿宋" w:hAnsi="仿宋" w:eastAsia="仿宋"/>
          <w:sz w:val="32"/>
          <w:szCs w:val="32"/>
          <w:highlight w:val="none"/>
        </w:rPr>
        <w:t>的有关规定建设、</w:t>
      </w:r>
      <w:r>
        <w:rPr>
          <w:rFonts w:ascii="仿宋" w:hAnsi="仿宋" w:eastAsia="仿宋"/>
          <w:sz w:val="32"/>
          <w:szCs w:val="32"/>
          <w:highlight w:val="none"/>
        </w:rPr>
        <w:t>设置无障碍设施，配备必要的无障碍设备和辅助器具，标注指引无障碍设施，为残疾人、老年人提供无障碍服务。</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公共法律服务网络平台、热线平台应当</w:t>
      </w:r>
      <w:r>
        <w:rPr>
          <w:rFonts w:hint="eastAsia" w:ascii="仿宋" w:hAnsi="仿宋" w:eastAsia="仿宋"/>
          <w:sz w:val="32"/>
          <w:szCs w:val="32"/>
          <w:highlight w:val="none"/>
          <w:lang w:eastAsia="zh-CN"/>
        </w:rPr>
        <w:t>按照</w:t>
      </w:r>
      <w:r>
        <w:rPr>
          <w:rFonts w:hint="eastAsia" w:ascii="仿宋" w:hAnsi="仿宋" w:eastAsia="仿宋"/>
          <w:sz w:val="32"/>
          <w:szCs w:val="32"/>
          <w:highlight w:val="none"/>
        </w:rPr>
        <w:t>相关无障碍</w:t>
      </w:r>
      <w:r>
        <w:rPr>
          <w:rFonts w:hint="eastAsia" w:ascii="仿宋" w:hAnsi="仿宋" w:eastAsia="仿宋"/>
          <w:sz w:val="32"/>
          <w:szCs w:val="32"/>
          <w:highlight w:val="none"/>
          <w:lang w:eastAsia="zh-CN"/>
        </w:rPr>
        <w:t>要求</w:t>
      </w:r>
      <w:r>
        <w:rPr>
          <w:rFonts w:hint="eastAsia" w:ascii="仿宋" w:hAnsi="仿宋" w:eastAsia="仿宋"/>
          <w:sz w:val="32"/>
          <w:szCs w:val="32"/>
          <w:highlight w:val="none"/>
        </w:rPr>
        <w:t>，提供无障碍信息传播与交流服务。</w:t>
      </w:r>
    </w:p>
    <w:p>
      <w:pPr>
        <w:ind w:firstLine="640" w:firstLineChars="200"/>
        <w:rPr>
          <w:rFonts w:hint="eastAsia" w:ascii="仿宋" w:hAnsi="仿宋" w:eastAsia="仿宋"/>
          <w:sz w:val="32"/>
          <w:szCs w:val="32"/>
          <w:highlight w:val="none"/>
        </w:rPr>
      </w:pPr>
    </w:p>
    <w:p>
      <w:pPr>
        <w:numPr>
          <w:ilvl w:val="0"/>
          <w:numId w:val="1"/>
        </w:numPr>
        <w:ind w:left="0" w:leftChars="0" w:firstLine="0" w:firstLineChars="0"/>
        <w:jc w:val="center"/>
        <w:rPr>
          <w:rFonts w:hint="eastAsia"/>
          <w:sz w:val="32"/>
          <w:szCs w:val="32"/>
          <w:highlight w:val="none"/>
        </w:rPr>
      </w:pPr>
      <w:r>
        <w:rPr>
          <w:rFonts w:hint="eastAsia"/>
          <w:sz w:val="32"/>
          <w:szCs w:val="32"/>
          <w:highlight w:val="none"/>
        </w:rPr>
        <w:t>基本公共法律服务</w:t>
      </w:r>
    </w:p>
    <w:p>
      <w:pPr>
        <w:numPr>
          <w:ilvl w:val="0"/>
          <w:numId w:val="0"/>
        </w:numPr>
        <w:ind w:leftChars="0"/>
        <w:jc w:val="both"/>
        <w:rPr>
          <w:rFonts w:hint="eastAsia"/>
          <w:sz w:val="32"/>
          <w:szCs w:val="32"/>
          <w:highlight w:val="none"/>
        </w:rPr>
      </w:pPr>
    </w:p>
    <w:p>
      <w:pPr>
        <w:ind w:firstLine="640"/>
        <w:rPr>
          <w:rFonts w:hint="eastAsia" w:ascii="仿宋" w:hAnsi="仿宋" w:eastAsia="仿宋"/>
          <w:sz w:val="32"/>
          <w:szCs w:val="32"/>
          <w:highlight w:val="none"/>
          <w:lang w:eastAsia="zh-CN"/>
        </w:rPr>
      </w:pPr>
      <w:r>
        <w:rPr>
          <w:rFonts w:ascii="黑体" w:hAnsi="黑体" w:eastAsia="黑体"/>
          <w:sz w:val="32"/>
          <w:szCs w:val="32"/>
          <w:highlight w:val="none"/>
        </w:rPr>
        <w:t>第十</w:t>
      </w:r>
      <w:r>
        <w:rPr>
          <w:rFonts w:hint="eastAsia" w:ascii="黑体" w:hAnsi="黑体" w:eastAsia="黑体"/>
          <w:sz w:val="32"/>
          <w:szCs w:val="32"/>
          <w:highlight w:val="none"/>
        </w:rPr>
        <w:t>七</w:t>
      </w:r>
      <w:r>
        <w:rPr>
          <w:rFonts w:ascii="黑体" w:hAnsi="黑体" w:eastAsia="黑体"/>
          <w:sz w:val="32"/>
          <w:szCs w:val="32"/>
          <w:highlight w:val="none"/>
        </w:rPr>
        <w:t>条</w:t>
      </w:r>
      <w:r>
        <w:rPr>
          <w:rFonts w:hint="eastAsia" w:ascii="黑体" w:hAnsi="黑体" w:eastAsia="黑体"/>
          <w:sz w:val="32"/>
          <w:szCs w:val="32"/>
          <w:highlight w:val="none"/>
        </w:rPr>
        <w:t>（基本公共法律服务事项清单）</w:t>
      </w:r>
      <w:r>
        <w:rPr>
          <w:rFonts w:hint="eastAsia" w:ascii="仿宋" w:hAnsi="仿宋" w:eastAsia="仿宋"/>
          <w:sz w:val="32"/>
          <w:szCs w:val="32"/>
          <w:highlight w:val="none"/>
        </w:rPr>
        <w:t>市</w:t>
      </w:r>
      <w:r>
        <w:rPr>
          <w:rFonts w:hint="eastAsia" w:ascii="仿宋" w:hAnsi="仿宋" w:eastAsia="仿宋"/>
          <w:sz w:val="32"/>
          <w:szCs w:val="32"/>
          <w:highlight w:val="none"/>
          <w:lang w:eastAsia="zh-CN"/>
        </w:rPr>
        <w:t>、县（市、区）</w:t>
      </w:r>
      <w:r>
        <w:rPr>
          <w:rFonts w:hint="eastAsia" w:ascii="仿宋" w:hAnsi="仿宋" w:eastAsia="仿宋"/>
          <w:sz w:val="32"/>
          <w:szCs w:val="32"/>
          <w:highlight w:val="none"/>
        </w:rPr>
        <w:t>司法行政部门可以在省级基本公共法律服务事项清单的基础上，根据本</w:t>
      </w:r>
      <w:r>
        <w:rPr>
          <w:rFonts w:hint="eastAsia" w:ascii="仿宋" w:hAnsi="仿宋" w:eastAsia="仿宋"/>
          <w:sz w:val="32"/>
          <w:szCs w:val="32"/>
          <w:highlight w:val="none"/>
          <w:lang w:eastAsia="zh-CN"/>
        </w:rPr>
        <w:t>地区法律服务需求</w:t>
      </w:r>
      <w:r>
        <w:rPr>
          <w:rFonts w:hint="eastAsia" w:ascii="仿宋" w:hAnsi="仿宋" w:eastAsia="仿宋"/>
          <w:sz w:val="32"/>
          <w:szCs w:val="32"/>
          <w:highlight w:val="none"/>
        </w:rPr>
        <w:t>实际，</w:t>
      </w:r>
      <w:r>
        <w:rPr>
          <w:rFonts w:hint="eastAsia" w:ascii="仿宋" w:hAnsi="仿宋" w:eastAsia="仿宋"/>
          <w:sz w:val="32"/>
          <w:szCs w:val="32"/>
          <w:highlight w:val="none"/>
          <w:lang w:eastAsia="zh-CN"/>
        </w:rPr>
        <w:t>增加</w:t>
      </w:r>
      <w:r>
        <w:rPr>
          <w:rFonts w:hint="eastAsia" w:ascii="仿宋" w:hAnsi="仿宋" w:eastAsia="仿宋"/>
          <w:sz w:val="32"/>
          <w:szCs w:val="32"/>
          <w:highlight w:val="none"/>
        </w:rPr>
        <w:t>公共法律服务事项</w:t>
      </w:r>
      <w:r>
        <w:rPr>
          <w:rFonts w:hint="eastAsia" w:ascii="仿宋" w:hAnsi="仿宋" w:eastAsia="仿宋"/>
          <w:sz w:val="32"/>
          <w:szCs w:val="32"/>
          <w:highlight w:val="none"/>
          <w:lang w:eastAsia="zh-CN"/>
        </w:rPr>
        <w:t>，</w:t>
      </w:r>
      <w:r>
        <w:rPr>
          <w:rFonts w:hint="eastAsia" w:ascii="仿宋" w:hAnsi="仿宋" w:eastAsia="仿宋"/>
          <w:sz w:val="32"/>
          <w:szCs w:val="32"/>
          <w:highlight w:val="none"/>
        </w:rPr>
        <w:t>编制本</w:t>
      </w:r>
      <w:r>
        <w:rPr>
          <w:rFonts w:hint="eastAsia" w:ascii="仿宋" w:hAnsi="仿宋" w:eastAsia="仿宋"/>
          <w:sz w:val="32"/>
          <w:szCs w:val="32"/>
          <w:highlight w:val="none"/>
          <w:lang w:eastAsia="zh-CN"/>
        </w:rPr>
        <w:t>地区</w:t>
      </w:r>
      <w:r>
        <w:rPr>
          <w:rFonts w:hint="eastAsia" w:ascii="仿宋" w:hAnsi="仿宋" w:eastAsia="仿宋"/>
          <w:sz w:val="32"/>
          <w:szCs w:val="32"/>
          <w:highlight w:val="none"/>
        </w:rPr>
        <w:t>基本公共法律服务事项清单。</w:t>
      </w:r>
    </w:p>
    <w:p>
      <w:pPr>
        <w:ind w:firstLine="640"/>
        <w:rPr>
          <w:rFonts w:hint="eastAsia" w:ascii="仿宋" w:hAnsi="仿宋" w:eastAsia="仿宋"/>
          <w:sz w:val="32"/>
          <w:szCs w:val="32"/>
          <w:highlight w:val="none"/>
          <w:lang w:eastAsia="zh-CN"/>
        </w:rPr>
      </w:pPr>
      <w:r>
        <w:rPr>
          <w:rFonts w:hint="eastAsia" w:ascii="仿宋" w:hAnsi="仿宋" w:eastAsia="仿宋"/>
          <w:sz w:val="32"/>
          <w:szCs w:val="32"/>
          <w:highlight w:val="none"/>
        </w:rPr>
        <w:t>市</w:t>
      </w:r>
      <w:r>
        <w:rPr>
          <w:rFonts w:hint="eastAsia" w:ascii="仿宋" w:hAnsi="仿宋" w:eastAsia="仿宋"/>
          <w:sz w:val="32"/>
          <w:szCs w:val="32"/>
          <w:highlight w:val="none"/>
          <w:lang w:eastAsia="zh-CN"/>
        </w:rPr>
        <w:t>、县（市、区）</w:t>
      </w:r>
      <w:r>
        <w:rPr>
          <w:rFonts w:hint="eastAsia" w:ascii="仿宋" w:hAnsi="仿宋" w:eastAsia="仿宋"/>
          <w:sz w:val="32"/>
          <w:szCs w:val="32"/>
          <w:highlight w:val="none"/>
        </w:rPr>
        <w:t>司法行政部门应当向社会公布基本公共法律服务项目、服务对象、服务内容、</w:t>
      </w:r>
      <w:r>
        <w:rPr>
          <w:rFonts w:hint="eastAsia" w:ascii="仿宋" w:hAnsi="仿宋" w:eastAsia="仿宋"/>
          <w:sz w:val="32"/>
          <w:szCs w:val="32"/>
          <w:highlight w:val="none"/>
          <w:lang w:eastAsia="zh-CN"/>
        </w:rPr>
        <w:t>办理流程、</w:t>
      </w:r>
      <w:r>
        <w:rPr>
          <w:rFonts w:hint="eastAsia" w:ascii="仿宋" w:hAnsi="仿宋" w:eastAsia="仿宋"/>
          <w:sz w:val="32"/>
          <w:szCs w:val="32"/>
          <w:highlight w:val="none"/>
        </w:rPr>
        <w:t>获取渠道等信息，推进基本公共法律服务标准化。</w:t>
      </w:r>
    </w:p>
    <w:p>
      <w:pPr>
        <w:ind w:firstLine="640"/>
        <w:rPr>
          <w:rFonts w:hint="eastAsia" w:ascii="仿宋" w:hAnsi="仿宋" w:eastAsia="仿宋"/>
          <w:color w:val="0000FF"/>
          <w:sz w:val="32"/>
          <w:szCs w:val="32"/>
          <w:highlight w:val="none"/>
          <w:lang w:eastAsia="zh-CN"/>
        </w:rPr>
      </w:pPr>
      <w:r>
        <w:rPr>
          <w:rFonts w:ascii="黑体" w:hAnsi="黑体" w:eastAsia="黑体"/>
          <w:sz w:val="32"/>
          <w:szCs w:val="32"/>
          <w:highlight w:val="none"/>
        </w:rPr>
        <w:t>第十</w:t>
      </w:r>
      <w:r>
        <w:rPr>
          <w:rFonts w:hint="eastAsia" w:ascii="黑体" w:hAnsi="黑体" w:eastAsia="黑体"/>
          <w:sz w:val="32"/>
          <w:szCs w:val="32"/>
          <w:highlight w:val="none"/>
        </w:rPr>
        <w:t>八</w:t>
      </w:r>
      <w:r>
        <w:rPr>
          <w:rFonts w:ascii="黑体" w:hAnsi="黑体" w:eastAsia="黑体"/>
          <w:sz w:val="32"/>
          <w:szCs w:val="32"/>
          <w:highlight w:val="none"/>
        </w:rPr>
        <w:t>条</w:t>
      </w:r>
      <w:r>
        <w:rPr>
          <w:rFonts w:hint="eastAsia" w:ascii="黑体" w:hAnsi="黑体" w:eastAsia="黑体"/>
          <w:sz w:val="32"/>
          <w:szCs w:val="32"/>
          <w:highlight w:val="none"/>
        </w:rPr>
        <w:t>（谁执法谁普法）</w:t>
      </w:r>
      <w:r>
        <w:rPr>
          <w:rFonts w:ascii="仿宋" w:hAnsi="仿宋" w:eastAsia="仿宋"/>
          <w:sz w:val="32"/>
          <w:szCs w:val="32"/>
          <w:highlight w:val="none"/>
        </w:rPr>
        <w:t>行政</w:t>
      </w:r>
      <w:r>
        <w:rPr>
          <w:rFonts w:hint="eastAsia" w:ascii="仿宋" w:hAnsi="仿宋" w:eastAsia="仿宋"/>
          <w:sz w:val="32"/>
          <w:szCs w:val="32"/>
          <w:highlight w:val="none"/>
        </w:rPr>
        <w:t>机关</w:t>
      </w:r>
      <w:r>
        <w:rPr>
          <w:rFonts w:ascii="仿宋" w:hAnsi="仿宋" w:eastAsia="仿宋"/>
          <w:sz w:val="32"/>
          <w:szCs w:val="32"/>
          <w:highlight w:val="none"/>
        </w:rPr>
        <w:t>应当</w:t>
      </w:r>
      <w:r>
        <w:rPr>
          <w:rFonts w:hint="eastAsia" w:ascii="仿宋" w:hAnsi="仿宋" w:eastAsia="仿宋"/>
          <w:sz w:val="32"/>
          <w:szCs w:val="32"/>
          <w:highlight w:val="none"/>
        </w:rPr>
        <w:t>落实普法责任制，按</w:t>
      </w:r>
      <w:r>
        <w:rPr>
          <w:rFonts w:ascii="仿宋" w:hAnsi="仿宋" w:eastAsia="仿宋"/>
          <w:sz w:val="32"/>
          <w:szCs w:val="32"/>
          <w:highlight w:val="none"/>
        </w:rPr>
        <w:t>照</w:t>
      </w:r>
      <w:r>
        <w:rPr>
          <w:rFonts w:hint="eastAsia" w:ascii="仿宋" w:hAnsi="仿宋" w:eastAsia="仿宋"/>
          <w:sz w:val="32"/>
          <w:szCs w:val="32"/>
          <w:highlight w:val="none"/>
          <w:lang w:eastAsia="zh-CN"/>
        </w:rPr>
        <w:t>谁主管谁负责、</w:t>
      </w:r>
      <w:r>
        <w:rPr>
          <w:rFonts w:ascii="仿宋" w:hAnsi="仿宋" w:eastAsia="仿宋"/>
          <w:sz w:val="32"/>
          <w:szCs w:val="32"/>
          <w:highlight w:val="none"/>
        </w:rPr>
        <w:t>谁执法谁普法</w:t>
      </w:r>
      <w:r>
        <w:rPr>
          <w:rFonts w:hint="eastAsia" w:ascii="仿宋" w:hAnsi="仿宋" w:eastAsia="仿宋"/>
          <w:sz w:val="32"/>
          <w:szCs w:val="32"/>
          <w:highlight w:val="none"/>
          <w:lang w:eastAsia="zh-CN"/>
        </w:rPr>
        <w:t>、谁服务谁</w:t>
      </w:r>
      <w:r>
        <w:rPr>
          <w:rFonts w:ascii="仿宋" w:hAnsi="仿宋" w:eastAsia="仿宋"/>
          <w:sz w:val="32"/>
          <w:szCs w:val="32"/>
          <w:highlight w:val="none"/>
        </w:rPr>
        <w:t>普法的要求，制定本单位的普法责任清单，</w:t>
      </w:r>
      <w:r>
        <w:rPr>
          <w:rFonts w:hint="eastAsia" w:ascii="仿宋" w:hAnsi="仿宋" w:eastAsia="仿宋"/>
          <w:sz w:val="32"/>
          <w:szCs w:val="32"/>
          <w:highlight w:val="none"/>
          <w:lang w:eastAsia="zh-CN"/>
        </w:rPr>
        <w:t>组织开展法治宣传教育活动。</w:t>
      </w:r>
    </w:p>
    <w:p>
      <w:pPr>
        <w:ind w:firstLine="640"/>
        <w:rPr>
          <w:rFonts w:hint="eastAsia" w:ascii="仿宋" w:hAnsi="仿宋" w:eastAsia="仿宋"/>
          <w:sz w:val="32"/>
          <w:szCs w:val="32"/>
          <w:highlight w:val="none"/>
          <w:lang w:eastAsia="zh-CN"/>
        </w:rPr>
      </w:pPr>
      <w:r>
        <w:rPr>
          <w:rFonts w:hint="eastAsia" w:ascii="仿宋" w:hAnsi="仿宋" w:eastAsia="仿宋"/>
          <w:sz w:val="32"/>
          <w:szCs w:val="32"/>
          <w:highlight w:val="none"/>
        </w:rPr>
        <w:t>行政机关应当组织行政执法人员、政府法律顾问、公职律师开展普法活动，提升法治宣传效果。鼓励和支持村（社区）法律顾问、法律工作者、公共法律服务志愿者积极参与行政机关组织的普法活动</w:t>
      </w:r>
      <w:r>
        <w:rPr>
          <w:rFonts w:hint="eastAsia" w:ascii="仿宋" w:hAnsi="仿宋" w:eastAsia="仿宋"/>
          <w:sz w:val="32"/>
          <w:szCs w:val="32"/>
          <w:highlight w:val="none"/>
          <w:lang w:eastAsia="zh-CN"/>
        </w:rPr>
        <w:t>。</w:t>
      </w:r>
    </w:p>
    <w:p>
      <w:pPr>
        <w:ind w:firstLine="640"/>
        <w:rPr>
          <w:rFonts w:ascii="仿宋" w:hAnsi="仿宋" w:eastAsia="仿宋"/>
          <w:sz w:val="32"/>
          <w:szCs w:val="32"/>
          <w:highlight w:val="none"/>
        </w:rPr>
      </w:pPr>
      <w:r>
        <w:rPr>
          <w:rFonts w:hint="eastAsia" w:ascii="仿宋" w:hAnsi="仿宋" w:eastAsia="仿宋"/>
          <w:sz w:val="32"/>
          <w:szCs w:val="32"/>
          <w:highlight w:val="none"/>
        </w:rPr>
        <w:t>行政机关应当建立健全以案释法工作制度，加强典型案例的收集、整理和发布工作，发挥典型案例的引导、规范、预防和教育功能。</w:t>
      </w:r>
    </w:p>
    <w:p>
      <w:pPr>
        <w:ind w:firstLine="640"/>
        <w:rPr>
          <w:rFonts w:ascii="仿宋" w:hAnsi="仿宋" w:eastAsia="仿宋"/>
          <w:sz w:val="32"/>
          <w:szCs w:val="32"/>
          <w:highlight w:val="none"/>
        </w:rPr>
      </w:pPr>
      <w:r>
        <w:rPr>
          <w:rFonts w:ascii="黑体" w:hAnsi="黑体" w:eastAsia="黑体"/>
          <w:sz w:val="32"/>
          <w:szCs w:val="32"/>
          <w:highlight w:val="none"/>
        </w:rPr>
        <w:t>第十</w:t>
      </w:r>
      <w:r>
        <w:rPr>
          <w:rFonts w:hint="eastAsia" w:ascii="黑体" w:hAnsi="黑体" w:eastAsia="黑体"/>
          <w:sz w:val="32"/>
          <w:szCs w:val="32"/>
          <w:highlight w:val="none"/>
        </w:rPr>
        <w:t>九</w:t>
      </w:r>
      <w:r>
        <w:rPr>
          <w:rFonts w:ascii="黑体" w:hAnsi="黑体" w:eastAsia="黑体"/>
          <w:sz w:val="32"/>
          <w:szCs w:val="32"/>
          <w:highlight w:val="none"/>
        </w:rPr>
        <w:t>条</w:t>
      </w:r>
      <w:r>
        <w:rPr>
          <w:rFonts w:hint="eastAsia" w:ascii="黑体" w:hAnsi="黑体" w:eastAsia="黑体"/>
          <w:sz w:val="32"/>
          <w:szCs w:val="32"/>
          <w:highlight w:val="none"/>
        </w:rPr>
        <w:t>（法治宣传教育）</w:t>
      </w:r>
      <w:r>
        <w:rPr>
          <w:rFonts w:hint="eastAsia" w:ascii="仿宋" w:hAnsi="仿宋" w:eastAsia="仿宋"/>
          <w:sz w:val="32"/>
          <w:szCs w:val="32"/>
          <w:highlight w:val="none"/>
        </w:rPr>
        <w:t>各级人民政府应当充分利用广场、公园、车站、公共图书馆、文化场馆等公共场所，以及公告栏、户外广告牌、电子显示屏等公共设施，建设法治文化主题广场、法治文化主题公园、法治文化长廊、法治宣传橱窗等法治文化宣传教育场所和设施，推进城乡公益性普法宣传全面有效均等覆盖。</w:t>
      </w:r>
    </w:p>
    <w:p>
      <w:pPr>
        <w:ind w:firstLine="640"/>
        <w:rPr>
          <w:rFonts w:ascii="仿宋" w:hAnsi="仿宋" w:eastAsia="仿宋"/>
          <w:sz w:val="32"/>
          <w:szCs w:val="32"/>
          <w:highlight w:val="none"/>
        </w:rPr>
      </w:pPr>
      <w:r>
        <w:rPr>
          <w:rFonts w:hint="eastAsia" w:ascii="仿宋" w:hAnsi="仿宋" w:eastAsia="仿宋"/>
          <w:sz w:val="32"/>
          <w:szCs w:val="32"/>
          <w:highlight w:val="none"/>
        </w:rPr>
        <w:t>县级以上人民政府及有关部门应当建设青少年法治教育基地、法治博物馆、法治展览馆、法治体验馆等法治宣传教育场馆，开展群众性法治文化活动。</w:t>
      </w:r>
    </w:p>
    <w:p>
      <w:pPr>
        <w:ind w:firstLine="640"/>
        <w:rPr>
          <w:rFonts w:ascii="仿宋" w:hAnsi="仿宋" w:eastAsia="仿宋"/>
          <w:sz w:val="32"/>
          <w:szCs w:val="32"/>
          <w:highlight w:val="none"/>
        </w:rPr>
      </w:pPr>
      <w:r>
        <w:rPr>
          <w:rFonts w:hint="eastAsia" w:ascii="仿宋" w:hAnsi="仿宋" w:eastAsia="仿宋"/>
          <w:sz w:val="32"/>
          <w:szCs w:val="32"/>
          <w:highlight w:val="none"/>
        </w:rPr>
        <w:t>鼓励和支持通过制作、发布普法公益广告、法治栏目剧、动漫、歌曲、曲艺、微电影等方式开展法治宣传活动。</w:t>
      </w:r>
    </w:p>
    <w:p>
      <w:pPr>
        <w:ind w:firstLine="64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二十</w:t>
      </w:r>
      <w:r>
        <w:rPr>
          <w:rFonts w:ascii="黑体" w:hAnsi="黑体" w:eastAsia="黑体"/>
          <w:sz w:val="32"/>
          <w:szCs w:val="32"/>
          <w:highlight w:val="none"/>
        </w:rPr>
        <w:t>条</w:t>
      </w:r>
      <w:r>
        <w:rPr>
          <w:rFonts w:hint="eastAsia" w:ascii="黑体" w:hAnsi="黑体" w:eastAsia="黑体"/>
          <w:sz w:val="32"/>
          <w:szCs w:val="32"/>
          <w:highlight w:val="none"/>
        </w:rPr>
        <w:t>（法律咨询服务）</w:t>
      </w:r>
      <w:r>
        <w:rPr>
          <w:rFonts w:hint="eastAsia" w:ascii="仿宋" w:hAnsi="仿宋" w:eastAsia="仿宋"/>
          <w:sz w:val="32"/>
          <w:szCs w:val="32"/>
          <w:highlight w:val="none"/>
          <w:lang w:eastAsia="zh-CN"/>
        </w:rPr>
        <w:t>市、县（市、区）</w:t>
      </w:r>
      <w:r>
        <w:rPr>
          <w:rFonts w:hint="eastAsia" w:ascii="仿宋" w:hAnsi="仿宋" w:eastAsia="仿宋"/>
          <w:sz w:val="32"/>
          <w:szCs w:val="32"/>
          <w:highlight w:val="none"/>
        </w:rPr>
        <w:t>司法行政部门应当依托公共法律服务平台，提供有关法律问题解答，法律援助、律师、公证、司法鉴定、行政复议、仲裁等法律服务指引，纠纷化解法律途径引导等法律咨询服务。</w:t>
      </w:r>
    </w:p>
    <w:p>
      <w:pPr>
        <w:ind w:firstLine="64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二</w:t>
      </w:r>
      <w:r>
        <w:rPr>
          <w:rFonts w:ascii="黑体" w:hAnsi="黑体" w:eastAsia="黑体"/>
          <w:sz w:val="32"/>
          <w:szCs w:val="32"/>
          <w:highlight w:val="none"/>
        </w:rPr>
        <w:t>十</w:t>
      </w:r>
      <w:r>
        <w:rPr>
          <w:rFonts w:hint="eastAsia" w:ascii="黑体" w:hAnsi="黑体" w:eastAsia="黑体"/>
          <w:sz w:val="32"/>
          <w:szCs w:val="32"/>
          <w:highlight w:val="none"/>
        </w:rPr>
        <w:t>一</w:t>
      </w:r>
      <w:r>
        <w:rPr>
          <w:rFonts w:ascii="黑体" w:hAnsi="黑体" w:eastAsia="黑体"/>
          <w:sz w:val="32"/>
          <w:szCs w:val="32"/>
          <w:highlight w:val="none"/>
        </w:rPr>
        <w:t>条</w:t>
      </w:r>
      <w:r>
        <w:rPr>
          <w:rFonts w:hint="eastAsia" w:ascii="黑体" w:hAnsi="黑体" w:eastAsia="黑体"/>
          <w:sz w:val="32"/>
          <w:szCs w:val="32"/>
          <w:highlight w:val="none"/>
        </w:rPr>
        <w:t>（查询服务）</w:t>
      </w:r>
      <w:r>
        <w:rPr>
          <w:rFonts w:hint="eastAsia" w:ascii="仿宋" w:hAnsi="仿宋" w:eastAsia="仿宋"/>
          <w:sz w:val="32"/>
          <w:szCs w:val="32"/>
          <w:highlight w:val="none"/>
          <w:lang w:eastAsia="zh-CN"/>
        </w:rPr>
        <w:t>市、县（市、区）</w:t>
      </w:r>
      <w:r>
        <w:rPr>
          <w:rFonts w:hint="eastAsia" w:ascii="仿宋" w:hAnsi="仿宋" w:eastAsia="仿宋"/>
          <w:sz w:val="32"/>
          <w:szCs w:val="32"/>
          <w:highlight w:val="none"/>
        </w:rPr>
        <w:t>司法行政部门应当通过公共法律服务平台提供法律法规规章查询以及本市法律服务机构、法律服务人员的基本信息以及执业、奖惩、信用等法律服务信息的查询服务。</w:t>
      </w:r>
    </w:p>
    <w:p>
      <w:pPr>
        <w:ind w:firstLine="640"/>
        <w:rPr>
          <w:rFonts w:ascii="仿宋" w:hAnsi="仿宋" w:eastAsia="仿宋"/>
          <w:sz w:val="32"/>
          <w:szCs w:val="32"/>
          <w:highlight w:val="none"/>
        </w:rPr>
      </w:pPr>
      <w:r>
        <w:rPr>
          <w:rFonts w:hint="eastAsia" w:ascii="黑体" w:hAnsi="黑体" w:eastAsia="黑体"/>
          <w:sz w:val="32"/>
          <w:szCs w:val="32"/>
          <w:highlight w:val="none"/>
        </w:rPr>
        <w:t>第二十二条（法律援助）</w:t>
      </w:r>
      <w:r>
        <w:rPr>
          <w:rFonts w:hint="eastAsia" w:ascii="仿宋" w:hAnsi="仿宋" w:eastAsia="仿宋"/>
          <w:sz w:val="32"/>
          <w:szCs w:val="32"/>
          <w:highlight w:val="none"/>
        </w:rPr>
        <w:t>符合法律法规规定的当事人可以依法向法律援助机构申请法律援助，法律援助机构应当做到应援尽援、应援优援。</w:t>
      </w:r>
    </w:p>
    <w:p>
      <w:pPr>
        <w:ind w:firstLine="64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二</w:t>
      </w:r>
      <w:r>
        <w:rPr>
          <w:rFonts w:ascii="黑体" w:hAnsi="黑体" w:eastAsia="黑体"/>
          <w:sz w:val="32"/>
          <w:szCs w:val="32"/>
          <w:highlight w:val="none"/>
        </w:rPr>
        <w:t>十</w:t>
      </w:r>
      <w:r>
        <w:rPr>
          <w:rFonts w:hint="eastAsia" w:ascii="黑体" w:hAnsi="黑体" w:eastAsia="黑体"/>
          <w:sz w:val="32"/>
          <w:szCs w:val="32"/>
          <w:highlight w:val="none"/>
        </w:rPr>
        <w:t>三</w:t>
      </w:r>
      <w:r>
        <w:rPr>
          <w:rFonts w:ascii="黑体" w:hAnsi="黑体" w:eastAsia="黑体"/>
          <w:sz w:val="32"/>
          <w:szCs w:val="32"/>
          <w:highlight w:val="none"/>
        </w:rPr>
        <w:t>条</w:t>
      </w:r>
      <w:r>
        <w:rPr>
          <w:rFonts w:hint="eastAsia" w:ascii="黑体" w:hAnsi="黑体" w:eastAsia="黑体"/>
          <w:sz w:val="32"/>
          <w:szCs w:val="32"/>
          <w:highlight w:val="none"/>
        </w:rPr>
        <w:t>（法律援助优化）</w:t>
      </w:r>
      <w:r>
        <w:rPr>
          <w:rFonts w:hint="eastAsia" w:ascii="仿宋" w:hAnsi="仿宋" w:eastAsia="仿宋"/>
          <w:sz w:val="32"/>
          <w:szCs w:val="32"/>
          <w:highlight w:val="none"/>
        </w:rPr>
        <w:t>法律援助机构应当建立健全法律援助便民利民机制，创新服务方式，提高服务质量。</w:t>
      </w:r>
    </w:p>
    <w:p>
      <w:pPr>
        <w:ind w:firstLine="640"/>
        <w:rPr>
          <w:rFonts w:hint="eastAsia" w:ascii="仿宋" w:hAnsi="仿宋" w:eastAsia="仿宋"/>
          <w:sz w:val="32"/>
          <w:szCs w:val="32"/>
          <w:highlight w:val="none"/>
          <w:lang w:eastAsia="zh-CN"/>
        </w:rPr>
      </w:pPr>
      <w:r>
        <w:rPr>
          <w:rFonts w:hint="eastAsia" w:ascii="仿宋" w:hAnsi="仿宋" w:eastAsia="仿宋"/>
          <w:sz w:val="32"/>
          <w:szCs w:val="32"/>
          <w:highlight w:val="none"/>
        </w:rPr>
        <w:t>法律援助机构</w:t>
      </w:r>
      <w:r>
        <w:rPr>
          <w:rFonts w:hint="eastAsia" w:ascii="仿宋" w:hAnsi="仿宋" w:eastAsia="仿宋"/>
          <w:sz w:val="32"/>
          <w:szCs w:val="32"/>
          <w:highlight w:val="none"/>
          <w:lang w:eastAsia="zh-CN"/>
        </w:rPr>
        <w:t>要</w:t>
      </w:r>
      <w:r>
        <w:rPr>
          <w:rFonts w:hint="eastAsia" w:ascii="仿宋" w:hAnsi="仿宋" w:eastAsia="仿宋"/>
          <w:sz w:val="32"/>
          <w:szCs w:val="32"/>
          <w:highlight w:val="none"/>
        </w:rPr>
        <w:t>进一步优化法律援助市域通办，积极推动落实本市与汕头、潮州法律援助三市通办，服务于汕潮揭都市圈融合发展</w:t>
      </w:r>
      <w:r>
        <w:rPr>
          <w:rFonts w:hint="eastAsia" w:ascii="仿宋" w:hAnsi="仿宋" w:eastAsia="仿宋"/>
          <w:sz w:val="32"/>
          <w:szCs w:val="32"/>
          <w:highlight w:val="none"/>
          <w:lang w:eastAsia="zh-CN"/>
        </w:rPr>
        <w:t>；</w:t>
      </w:r>
      <w:r>
        <w:rPr>
          <w:rFonts w:hint="eastAsia" w:ascii="仿宋" w:hAnsi="仿宋" w:eastAsia="仿宋"/>
          <w:sz w:val="32"/>
          <w:szCs w:val="32"/>
          <w:highlight w:val="none"/>
        </w:rPr>
        <w:t>探索与梅州</w:t>
      </w:r>
      <w:r>
        <w:rPr>
          <w:rFonts w:hint="eastAsia" w:ascii="仿宋" w:hAnsi="仿宋" w:eastAsia="仿宋"/>
          <w:sz w:val="32"/>
          <w:szCs w:val="32"/>
          <w:highlight w:val="none"/>
          <w:lang w:eastAsia="zh-CN"/>
        </w:rPr>
        <w:t>等其他市</w:t>
      </w:r>
      <w:r>
        <w:rPr>
          <w:rFonts w:hint="eastAsia" w:ascii="仿宋" w:hAnsi="仿宋" w:eastAsia="仿宋"/>
          <w:sz w:val="32"/>
          <w:szCs w:val="32"/>
          <w:highlight w:val="none"/>
        </w:rPr>
        <w:t>法律援助通办，</w:t>
      </w:r>
      <w:r>
        <w:rPr>
          <w:rFonts w:hint="eastAsia" w:ascii="仿宋" w:hAnsi="仿宋" w:eastAsia="仿宋"/>
          <w:sz w:val="32"/>
          <w:szCs w:val="32"/>
          <w:highlight w:val="none"/>
          <w:lang w:eastAsia="zh-CN"/>
        </w:rPr>
        <w:t>打通</w:t>
      </w:r>
      <w:r>
        <w:rPr>
          <w:rFonts w:hint="eastAsia" w:ascii="仿宋" w:hAnsi="仿宋" w:eastAsia="仿宋"/>
          <w:sz w:val="32"/>
          <w:szCs w:val="32"/>
          <w:highlight w:val="none"/>
        </w:rPr>
        <w:t>法律援助</w:t>
      </w:r>
      <w:r>
        <w:rPr>
          <w:rFonts w:hint="eastAsia" w:ascii="仿宋" w:hAnsi="仿宋" w:eastAsia="仿宋"/>
          <w:sz w:val="32"/>
          <w:szCs w:val="32"/>
          <w:highlight w:val="none"/>
          <w:lang w:eastAsia="zh-CN"/>
        </w:rPr>
        <w:t>跨市</w:t>
      </w:r>
      <w:r>
        <w:rPr>
          <w:rFonts w:hint="eastAsia" w:ascii="仿宋" w:hAnsi="仿宋" w:eastAsia="仿宋"/>
          <w:sz w:val="32"/>
          <w:szCs w:val="32"/>
          <w:highlight w:val="none"/>
        </w:rPr>
        <w:t>通办</w:t>
      </w:r>
      <w:r>
        <w:rPr>
          <w:rFonts w:hint="eastAsia" w:ascii="仿宋" w:hAnsi="仿宋" w:eastAsia="仿宋"/>
          <w:sz w:val="32"/>
          <w:szCs w:val="32"/>
          <w:highlight w:val="none"/>
          <w:lang w:eastAsia="zh-CN"/>
        </w:rPr>
        <w:t>瓶颈。</w:t>
      </w:r>
    </w:p>
    <w:p>
      <w:pPr>
        <w:ind w:firstLine="640" w:firstLineChars="200"/>
        <w:rPr>
          <w:rFonts w:ascii="仿宋" w:hAnsi="仿宋" w:eastAsia="仿宋"/>
          <w:sz w:val="32"/>
          <w:szCs w:val="32"/>
          <w:highlight w:val="none"/>
        </w:rPr>
      </w:pPr>
      <w:r>
        <w:rPr>
          <w:rFonts w:hint="eastAsia" w:ascii="Courier New" w:hAnsi="Courier New" w:eastAsia="仿宋" w:cs="Courier New"/>
          <w:sz w:val="32"/>
          <w:szCs w:val="32"/>
          <w:highlight w:val="none"/>
        </w:rPr>
        <w:t>法律援助机构应当</w:t>
      </w:r>
      <w:r>
        <w:rPr>
          <w:rFonts w:ascii="仿宋" w:hAnsi="仿宋" w:eastAsia="仿宋"/>
          <w:sz w:val="32"/>
          <w:szCs w:val="32"/>
          <w:highlight w:val="none"/>
        </w:rPr>
        <w:t>完善证明事项核查工作机制和信用监管机制，推进法律援助证明事项告知承诺制，简化法律援助申请手续。对有特殊困难的</w:t>
      </w:r>
      <w:r>
        <w:rPr>
          <w:rFonts w:hint="eastAsia" w:ascii="仿宋" w:hAnsi="仿宋" w:eastAsia="仿宋"/>
          <w:sz w:val="32"/>
          <w:szCs w:val="32"/>
          <w:highlight w:val="none"/>
        </w:rPr>
        <w:t>申请人</w:t>
      </w:r>
      <w:r>
        <w:rPr>
          <w:rFonts w:ascii="仿宋" w:hAnsi="仿宋" w:eastAsia="仿宋"/>
          <w:sz w:val="32"/>
          <w:szCs w:val="32"/>
          <w:highlight w:val="none"/>
        </w:rPr>
        <w:t>推行邮寄申请等服务方式，逐步实现网上受理申请。</w:t>
      </w:r>
    </w:p>
    <w:p>
      <w:pPr>
        <w:ind w:firstLine="640"/>
        <w:rPr>
          <w:rFonts w:ascii="仿宋" w:hAnsi="仿宋" w:eastAsia="仿宋"/>
          <w:sz w:val="32"/>
          <w:szCs w:val="32"/>
          <w:highlight w:val="none"/>
        </w:rPr>
      </w:pPr>
      <w:r>
        <w:rPr>
          <w:rFonts w:hint="eastAsia" w:ascii="仿宋" w:hAnsi="仿宋" w:eastAsia="仿宋"/>
          <w:sz w:val="32"/>
          <w:szCs w:val="32"/>
          <w:highlight w:val="none"/>
        </w:rPr>
        <w:t>除法律、法规规定的情形外，本市对以下法律援助申请免予经济状况核查：</w:t>
      </w:r>
    </w:p>
    <w:p>
      <w:pPr>
        <w:ind w:firstLine="640"/>
        <w:rPr>
          <w:rFonts w:ascii="仿宋" w:hAnsi="仿宋" w:eastAsia="仿宋"/>
          <w:sz w:val="32"/>
          <w:szCs w:val="32"/>
          <w:highlight w:val="none"/>
        </w:rPr>
      </w:pPr>
      <w:r>
        <w:rPr>
          <w:rFonts w:hint="eastAsia" w:ascii="仿宋" w:hAnsi="仿宋" w:eastAsia="仿宋"/>
          <w:sz w:val="32"/>
          <w:szCs w:val="32"/>
          <w:highlight w:val="none"/>
        </w:rPr>
        <w:t>（一）监护人侵害未成年人权益案件、学生伤害事故案件和其他未成年人合法权益受到侵害案件，未成年人当事人申请法律援助的；</w:t>
      </w:r>
    </w:p>
    <w:p>
      <w:pPr>
        <w:ind w:firstLine="640"/>
        <w:rPr>
          <w:rFonts w:ascii="仿宋" w:hAnsi="仿宋" w:eastAsia="仿宋"/>
          <w:sz w:val="32"/>
          <w:szCs w:val="32"/>
          <w:highlight w:val="none"/>
        </w:rPr>
      </w:pPr>
      <w:r>
        <w:rPr>
          <w:rFonts w:hint="eastAsia" w:ascii="仿宋" w:hAnsi="仿宋" w:eastAsia="仿宋"/>
          <w:sz w:val="32"/>
          <w:szCs w:val="32"/>
          <w:highlight w:val="none"/>
        </w:rPr>
        <w:t>（二）流浪、乞讨人员和7</w:t>
      </w:r>
      <w:r>
        <w:rPr>
          <w:rFonts w:ascii="仿宋" w:hAnsi="仿宋" w:eastAsia="仿宋"/>
          <w:sz w:val="32"/>
          <w:szCs w:val="32"/>
          <w:highlight w:val="none"/>
        </w:rPr>
        <w:t>5</w:t>
      </w:r>
      <w:r>
        <w:rPr>
          <w:rFonts w:hint="eastAsia" w:ascii="仿宋" w:hAnsi="仿宋" w:eastAsia="仿宋"/>
          <w:sz w:val="32"/>
          <w:szCs w:val="32"/>
          <w:highlight w:val="none"/>
        </w:rPr>
        <w:t>周岁以上老年人申请法律援助的；</w:t>
      </w:r>
    </w:p>
    <w:p>
      <w:pPr>
        <w:ind w:firstLine="640"/>
        <w:rPr>
          <w:rFonts w:ascii="仿宋" w:hAnsi="仿宋" w:eastAsia="仿宋"/>
          <w:strike/>
          <w:color w:val="FF0000"/>
          <w:sz w:val="32"/>
          <w:szCs w:val="32"/>
          <w:highlight w:val="none"/>
        </w:rPr>
      </w:pPr>
      <w:r>
        <w:rPr>
          <w:rFonts w:hint="eastAsia" w:ascii="仿宋" w:hAnsi="仿宋" w:eastAsia="仿宋"/>
          <w:sz w:val="32"/>
          <w:szCs w:val="32"/>
          <w:highlight w:val="none"/>
        </w:rPr>
        <w:t>（三）因人身损害导致死亡或者重伤而追索赔偿的。</w:t>
      </w:r>
    </w:p>
    <w:p>
      <w:pPr>
        <w:ind w:firstLine="640"/>
        <w:rPr>
          <w:rFonts w:ascii="仿宋" w:hAnsi="仿宋" w:eastAsia="仿宋"/>
          <w:sz w:val="32"/>
          <w:szCs w:val="32"/>
          <w:highlight w:val="none"/>
        </w:rPr>
      </w:pPr>
      <w:r>
        <w:rPr>
          <w:rFonts w:hint="eastAsia" w:ascii="黑体" w:hAnsi="黑体" w:eastAsia="黑体"/>
          <w:sz w:val="32"/>
          <w:szCs w:val="32"/>
          <w:highlight w:val="none"/>
        </w:rPr>
        <w:t>第二十四条（退役军人志愿法律服务）</w:t>
      </w:r>
      <w:r>
        <w:rPr>
          <w:rFonts w:hint="eastAsia" w:ascii="仿宋" w:hAnsi="仿宋" w:eastAsia="仿宋"/>
          <w:sz w:val="32"/>
          <w:szCs w:val="32"/>
          <w:highlight w:val="none"/>
        </w:rPr>
        <w:t>退役军人事务部门应当做好退役军人法律服务工作。</w:t>
      </w:r>
      <w:r>
        <w:rPr>
          <w:rFonts w:ascii="仿宋" w:hAnsi="仿宋" w:eastAsia="仿宋"/>
          <w:sz w:val="32"/>
          <w:szCs w:val="32"/>
          <w:highlight w:val="none"/>
        </w:rPr>
        <w:t>司法行政部门</w:t>
      </w:r>
      <w:r>
        <w:rPr>
          <w:rFonts w:hint="eastAsia" w:ascii="仿宋" w:hAnsi="仿宋" w:eastAsia="仿宋"/>
          <w:sz w:val="32"/>
          <w:szCs w:val="32"/>
          <w:highlight w:val="none"/>
        </w:rPr>
        <w:t>应当</w:t>
      </w:r>
      <w:r>
        <w:rPr>
          <w:rFonts w:ascii="仿宋" w:hAnsi="仿宋" w:eastAsia="仿宋"/>
          <w:sz w:val="32"/>
          <w:szCs w:val="32"/>
          <w:highlight w:val="none"/>
        </w:rPr>
        <w:t>整合公共法律服务资源，为退役军人提供</w:t>
      </w:r>
      <w:r>
        <w:rPr>
          <w:rFonts w:hint="eastAsia" w:ascii="仿宋" w:hAnsi="仿宋" w:eastAsia="仿宋"/>
          <w:sz w:val="32"/>
          <w:szCs w:val="32"/>
          <w:highlight w:val="none"/>
        </w:rPr>
        <w:t>公共法律</w:t>
      </w:r>
      <w:r>
        <w:rPr>
          <w:rFonts w:ascii="仿宋" w:hAnsi="仿宋" w:eastAsia="仿宋"/>
          <w:sz w:val="32"/>
          <w:szCs w:val="32"/>
          <w:highlight w:val="none"/>
        </w:rPr>
        <w:t>服务。</w:t>
      </w:r>
    </w:p>
    <w:p>
      <w:pPr>
        <w:ind w:firstLine="640"/>
        <w:rPr>
          <w:rFonts w:hint="eastAsia" w:ascii="仿宋" w:hAnsi="仿宋" w:eastAsia="仿宋"/>
          <w:sz w:val="32"/>
          <w:szCs w:val="32"/>
          <w:highlight w:val="none"/>
          <w:lang w:eastAsia="zh-CN"/>
        </w:rPr>
      </w:pPr>
      <w:r>
        <w:rPr>
          <w:rFonts w:hint="eastAsia" w:ascii="Courier New" w:hAnsi="Courier New" w:eastAsia="仿宋" w:cs="Courier New"/>
          <w:sz w:val="32"/>
          <w:szCs w:val="32"/>
          <w:highlight w:val="none"/>
        </w:rPr>
        <w:t>鼓励、支持</w:t>
      </w:r>
      <w:r>
        <w:rPr>
          <w:rFonts w:hint="eastAsia" w:ascii="Courier New" w:hAnsi="Courier New" w:eastAsia="仿宋" w:cs="Courier New"/>
          <w:sz w:val="32"/>
          <w:szCs w:val="32"/>
          <w:highlight w:val="none"/>
          <w:lang w:eastAsia="zh-CN"/>
        </w:rPr>
        <w:t>律师、公证员、司法鉴定人、仲裁员、人民调解员等法律服务人员参加退役军人法律服务志愿者，为退役军人提供</w:t>
      </w:r>
      <w:r>
        <w:rPr>
          <w:rFonts w:hint="eastAsia" w:ascii="仿宋" w:hAnsi="仿宋" w:eastAsia="仿宋"/>
          <w:sz w:val="32"/>
          <w:szCs w:val="32"/>
          <w:highlight w:val="none"/>
        </w:rPr>
        <w:t>法律咨询、参与矛盾化解、开展法治宣传、协助司法救助等</w:t>
      </w:r>
      <w:r>
        <w:rPr>
          <w:rFonts w:hint="eastAsia" w:ascii="仿宋" w:hAnsi="仿宋" w:eastAsia="仿宋"/>
          <w:sz w:val="32"/>
          <w:szCs w:val="32"/>
          <w:highlight w:val="none"/>
          <w:lang w:eastAsia="zh-CN"/>
        </w:rPr>
        <w:t>服务，引导</w:t>
      </w:r>
      <w:r>
        <w:rPr>
          <w:rFonts w:hint="eastAsia" w:ascii="仿宋" w:hAnsi="仿宋" w:eastAsia="仿宋"/>
          <w:sz w:val="32"/>
          <w:szCs w:val="32"/>
          <w:highlight w:val="none"/>
        </w:rPr>
        <w:t>退役军人</w:t>
      </w:r>
      <w:r>
        <w:rPr>
          <w:rFonts w:hint="eastAsia" w:ascii="仿宋" w:hAnsi="仿宋" w:eastAsia="仿宋"/>
          <w:sz w:val="32"/>
          <w:szCs w:val="32"/>
          <w:highlight w:val="none"/>
          <w:lang w:eastAsia="zh-CN"/>
        </w:rPr>
        <w:t>合法合理表达利益诉求，化解矛盾纠纷。</w:t>
      </w:r>
    </w:p>
    <w:p>
      <w:pPr>
        <w:ind w:firstLine="640"/>
        <w:rPr>
          <w:rFonts w:ascii="仿宋" w:hAnsi="仿宋" w:eastAsia="仿宋"/>
          <w:sz w:val="32"/>
          <w:szCs w:val="32"/>
          <w:highlight w:val="none"/>
        </w:rPr>
      </w:pPr>
      <w:r>
        <w:rPr>
          <w:rFonts w:hint="eastAsia" w:ascii="黑体" w:hAnsi="黑体" w:eastAsia="黑体"/>
          <w:sz w:val="32"/>
          <w:szCs w:val="32"/>
          <w:highlight w:val="none"/>
        </w:rPr>
        <w:t>第二十五条（退役军人有偿法律服务）</w:t>
      </w:r>
      <w:r>
        <w:rPr>
          <w:rFonts w:ascii="仿宋" w:hAnsi="仿宋" w:eastAsia="仿宋"/>
          <w:sz w:val="32"/>
          <w:szCs w:val="32"/>
          <w:highlight w:val="none"/>
        </w:rPr>
        <w:t>退役军人事务部门可以通过政府购买法律服务等方式，择优选择律师事务所等法律服务机构</w:t>
      </w:r>
      <w:r>
        <w:rPr>
          <w:rFonts w:hint="eastAsia" w:ascii="仿宋" w:hAnsi="仿宋" w:eastAsia="仿宋"/>
          <w:sz w:val="32"/>
          <w:szCs w:val="32"/>
          <w:highlight w:val="none"/>
        </w:rPr>
        <w:t>，</w:t>
      </w:r>
      <w:r>
        <w:rPr>
          <w:rFonts w:ascii="仿宋" w:hAnsi="仿宋" w:eastAsia="仿宋"/>
          <w:sz w:val="32"/>
          <w:szCs w:val="32"/>
          <w:highlight w:val="none"/>
        </w:rPr>
        <w:t>为退役军人提供法律咨询</w:t>
      </w:r>
      <w:r>
        <w:rPr>
          <w:rFonts w:hint="eastAsia" w:ascii="仿宋" w:hAnsi="仿宋" w:eastAsia="仿宋"/>
          <w:sz w:val="32"/>
          <w:szCs w:val="32"/>
          <w:highlight w:val="none"/>
        </w:rPr>
        <w:t>、矛盾化解、法治宣传、司法救助等</w:t>
      </w:r>
      <w:r>
        <w:rPr>
          <w:rFonts w:ascii="仿宋" w:hAnsi="仿宋" w:eastAsia="仿宋"/>
          <w:sz w:val="32"/>
          <w:szCs w:val="32"/>
          <w:highlight w:val="none"/>
        </w:rPr>
        <w:t>服务。</w:t>
      </w:r>
    </w:p>
    <w:p>
      <w:pPr>
        <w:ind w:firstLine="640"/>
        <w:rPr>
          <w:rFonts w:ascii="仿宋" w:hAnsi="仿宋" w:eastAsia="仿宋"/>
          <w:color w:val="000000" w:themeColor="text1"/>
          <w:sz w:val="32"/>
          <w:szCs w:val="32"/>
          <w:highlight w:val="none"/>
          <w14:textFill>
            <w14:solidFill>
              <w14:schemeClr w14:val="tx1"/>
            </w14:solidFill>
          </w14:textFill>
        </w:rPr>
      </w:pPr>
      <w:bookmarkStart w:id="0" w:name="OLE_LINK2"/>
      <w:bookmarkStart w:id="1" w:name="OLE_LINK1"/>
      <w:bookmarkStart w:id="2" w:name="OLE_LINK3"/>
      <w:bookmarkStart w:id="3" w:name="OLE_LINK4"/>
      <w:r>
        <w:rPr>
          <w:rFonts w:hint="eastAsia" w:ascii="黑体" w:hAnsi="黑体" w:eastAsia="黑体"/>
          <w:sz w:val="32"/>
          <w:szCs w:val="32"/>
          <w:highlight w:val="none"/>
        </w:rPr>
        <w:t>第二十六条（人民调解）</w:t>
      </w:r>
      <w:bookmarkEnd w:id="0"/>
      <w:bookmarkEnd w:id="1"/>
      <w:r>
        <w:rPr>
          <w:rFonts w:hint="eastAsia" w:ascii="仿宋" w:hAnsi="仿宋" w:eastAsia="仿宋"/>
          <w:sz w:val="32"/>
          <w:szCs w:val="32"/>
          <w:highlight w:val="none"/>
          <w:lang w:eastAsia="zh-CN"/>
        </w:rPr>
        <w:t>各级人民政府</w:t>
      </w:r>
      <w:r>
        <w:rPr>
          <w:rFonts w:ascii="仿宋" w:hAnsi="仿宋" w:eastAsia="仿宋"/>
          <w:color w:val="000000" w:themeColor="text1"/>
          <w:sz w:val="32"/>
          <w:szCs w:val="32"/>
          <w:highlight w:val="none"/>
          <w14:textFill>
            <w14:solidFill>
              <w14:schemeClr w14:val="tx1"/>
            </w14:solidFill>
          </w14:textFill>
        </w:rPr>
        <w:t>应当坚持和发展新时代“枫桥经验”，推进</w:t>
      </w:r>
      <w:r>
        <w:rPr>
          <w:rFonts w:hint="eastAsia" w:ascii="仿宋" w:hAnsi="仿宋" w:eastAsia="仿宋"/>
          <w:color w:val="000000" w:themeColor="text1"/>
          <w:sz w:val="32"/>
          <w:szCs w:val="32"/>
          <w:highlight w:val="none"/>
          <w14:textFill>
            <w14:solidFill>
              <w14:schemeClr w14:val="tx1"/>
            </w14:solidFill>
          </w14:textFill>
        </w:rPr>
        <w:t>乡</w:t>
      </w:r>
      <w:r>
        <w:rPr>
          <w:rFonts w:ascii="仿宋" w:hAnsi="仿宋" w:eastAsia="仿宋"/>
          <w:color w:val="000000" w:themeColor="text1"/>
          <w:sz w:val="32"/>
          <w:szCs w:val="32"/>
          <w:highlight w:val="none"/>
          <w14:textFill>
            <w14:solidFill>
              <w14:schemeClr w14:val="tx1"/>
            </w14:solidFill>
          </w14:textFill>
        </w:rPr>
        <w:t>镇（街道）、村（社区）、企业事业单位等依法设立人民调解组织，健全人民调解组织网络，加强调解员队伍建设，引导当事人优先通过调解方式解决矛盾纠纷。</w:t>
      </w:r>
    </w:p>
    <w:p>
      <w:pPr>
        <w:ind w:firstLine="64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市、县（市、区）司法行政部门应当指导乡（镇）人民政府、街道办事处、村（居）民委员会配备专职人民调解员，负责辖区内相关调解工作，指导行业调解组织开展调解工作，提高人民调解的质量和效果。</w:t>
      </w:r>
    </w:p>
    <w:p>
      <w:pPr>
        <w:ind w:firstLine="640"/>
        <w:rPr>
          <w:rFonts w:hint="eastAsia" w:ascii="仿宋" w:hAnsi="仿宋" w:eastAsia="仿宋"/>
          <w:sz w:val="32"/>
          <w:szCs w:val="32"/>
          <w:highlight w:val="none"/>
          <w:lang w:eastAsia="zh-CN"/>
        </w:rPr>
      </w:pPr>
      <w:r>
        <w:rPr>
          <w:rFonts w:hint="eastAsia" w:ascii="仿宋" w:hAnsi="仿宋" w:eastAsia="仿宋"/>
          <w:color w:val="000000" w:themeColor="text1"/>
          <w:sz w:val="32"/>
          <w:szCs w:val="32"/>
          <w:highlight w:val="none"/>
          <w14:textFill>
            <w14:solidFill>
              <w14:schemeClr w14:val="tx1"/>
            </w14:solidFill>
          </w14:textFill>
        </w:rPr>
        <w:t>建立人民调解组织排查纠纷、主动介入机制。人民调解组织可以通过定期开展矛盾纠纷综合分析评估和参与矛盾纠纷排查等工作，预防和减少矛盾纠纷发生。矛盾纠纷发生</w:t>
      </w:r>
      <w:r>
        <w:rPr>
          <w:rFonts w:hint="eastAsia" w:ascii="仿宋" w:hAnsi="仿宋" w:eastAsia="仿宋"/>
          <w:color w:val="000000" w:themeColor="text1"/>
          <w:sz w:val="32"/>
          <w:szCs w:val="32"/>
          <w:highlight w:val="none"/>
          <w:lang w:eastAsia="zh-CN"/>
          <w14:textFill>
            <w14:solidFill>
              <w14:schemeClr w14:val="tx1"/>
            </w14:solidFill>
          </w14:textFill>
        </w:rPr>
        <w:t>后，</w:t>
      </w:r>
      <w:r>
        <w:rPr>
          <w:rFonts w:ascii="仿宋" w:hAnsi="仿宋" w:eastAsia="仿宋"/>
          <w:sz w:val="32"/>
          <w:szCs w:val="32"/>
          <w:highlight w:val="none"/>
        </w:rPr>
        <w:t>人民调解组可以主动告知、引导当事人通过人民调解</w:t>
      </w:r>
      <w:r>
        <w:rPr>
          <w:rFonts w:hint="eastAsia" w:ascii="仿宋" w:hAnsi="仿宋" w:eastAsia="仿宋"/>
          <w:sz w:val="32"/>
          <w:szCs w:val="32"/>
          <w:highlight w:val="none"/>
          <w:lang w:eastAsia="zh-CN"/>
        </w:rPr>
        <w:t>方式</w:t>
      </w:r>
      <w:r>
        <w:rPr>
          <w:rFonts w:ascii="仿宋" w:hAnsi="仿宋" w:eastAsia="仿宋"/>
          <w:sz w:val="32"/>
          <w:szCs w:val="32"/>
          <w:highlight w:val="none"/>
        </w:rPr>
        <w:t>解</w:t>
      </w:r>
      <w:r>
        <w:rPr>
          <w:rFonts w:hint="eastAsia" w:ascii="仿宋" w:hAnsi="仿宋" w:eastAsia="仿宋"/>
          <w:sz w:val="32"/>
          <w:szCs w:val="32"/>
          <w:highlight w:val="none"/>
          <w:lang w:eastAsia="zh-CN"/>
        </w:rPr>
        <w:t>决</w:t>
      </w:r>
      <w:r>
        <w:rPr>
          <w:rFonts w:ascii="仿宋" w:hAnsi="仿宋" w:eastAsia="仿宋"/>
          <w:sz w:val="32"/>
          <w:szCs w:val="32"/>
          <w:highlight w:val="none"/>
        </w:rPr>
        <w:t>纠纷。</w:t>
      </w:r>
    </w:p>
    <w:p>
      <w:pPr>
        <w:ind w:firstLine="640"/>
        <w:rPr>
          <w:rFonts w:hint="eastAsia" w:ascii="仿宋" w:hAnsi="仿宋" w:eastAsia="仿宋"/>
          <w:sz w:val="32"/>
          <w:szCs w:val="32"/>
          <w:highlight w:val="none"/>
          <w:lang w:eastAsia="zh-CN"/>
        </w:rPr>
      </w:pPr>
      <w:r>
        <w:rPr>
          <w:rFonts w:hint="eastAsia" w:ascii="黑体" w:hAnsi="黑体" w:eastAsia="黑体"/>
          <w:sz w:val="32"/>
          <w:szCs w:val="32"/>
          <w:highlight w:val="none"/>
        </w:rPr>
        <w:t>第二十七条（法律明白人）</w:t>
      </w:r>
      <w:r>
        <w:rPr>
          <w:rFonts w:hint="eastAsia" w:ascii="仿宋" w:hAnsi="仿宋" w:eastAsia="仿宋"/>
          <w:sz w:val="32"/>
          <w:szCs w:val="32"/>
          <w:highlight w:val="none"/>
        </w:rPr>
        <w:t>县（市、区）司法行政部门应当会同有关部门，在村（社区）中发现、选拔、培养具有一定法律知识和较好法治素养</w:t>
      </w:r>
      <w:r>
        <w:rPr>
          <w:rFonts w:hint="eastAsia" w:ascii="仿宋" w:hAnsi="仿宋" w:eastAsia="仿宋"/>
          <w:sz w:val="32"/>
          <w:szCs w:val="32"/>
          <w:highlight w:val="none"/>
          <w:lang w:eastAsia="zh-CN"/>
        </w:rPr>
        <w:t>的</w:t>
      </w:r>
      <w:r>
        <w:rPr>
          <w:rFonts w:hint="eastAsia" w:ascii="仿宋" w:hAnsi="仿宋" w:eastAsia="仿宋"/>
          <w:sz w:val="32"/>
          <w:szCs w:val="32"/>
          <w:highlight w:val="none"/>
        </w:rPr>
        <w:t>法律明白人</w:t>
      </w:r>
      <w:r>
        <w:rPr>
          <w:rFonts w:hint="eastAsia" w:ascii="仿宋" w:hAnsi="仿宋" w:eastAsia="仿宋"/>
          <w:sz w:val="32"/>
          <w:szCs w:val="32"/>
          <w:highlight w:val="none"/>
          <w:lang w:eastAsia="zh-CN"/>
        </w:rPr>
        <w:t>，</w:t>
      </w:r>
      <w:r>
        <w:rPr>
          <w:rFonts w:ascii="仿宋" w:hAnsi="仿宋" w:eastAsia="仿宋"/>
          <w:sz w:val="32"/>
          <w:szCs w:val="32"/>
          <w:highlight w:val="none"/>
        </w:rPr>
        <w:t>参与</w:t>
      </w:r>
      <w:r>
        <w:rPr>
          <w:rFonts w:hint="eastAsia" w:ascii="仿宋" w:hAnsi="仿宋" w:eastAsia="仿宋"/>
          <w:sz w:val="32"/>
          <w:szCs w:val="32"/>
          <w:highlight w:val="none"/>
        </w:rPr>
        <w:t>法治宣传教育、纠纷调解等公共法律服务</w:t>
      </w:r>
      <w:r>
        <w:rPr>
          <w:rFonts w:ascii="仿宋" w:hAnsi="仿宋" w:eastAsia="仿宋"/>
          <w:sz w:val="32"/>
          <w:szCs w:val="32"/>
          <w:highlight w:val="none"/>
        </w:rPr>
        <w:t>，</w:t>
      </w:r>
      <w:r>
        <w:rPr>
          <w:rFonts w:hint="eastAsia" w:ascii="仿宋" w:hAnsi="仿宋" w:eastAsia="仿宋"/>
          <w:sz w:val="32"/>
          <w:szCs w:val="32"/>
          <w:highlight w:val="none"/>
        </w:rPr>
        <w:t>促进</w:t>
      </w:r>
      <w:r>
        <w:rPr>
          <w:rFonts w:ascii="仿宋" w:hAnsi="仿宋" w:eastAsia="仿宋"/>
          <w:sz w:val="32"/>
          <w:szCs w:val="32"/>
          <w:highlight w:val="none"/>
        </w:rPr>
        <w:t>群众理性表达利益诉求，依法维护合法权益，防止矛盾激化。</w:t>
      </w:r>
    </w:p>
    <w:p>
      <w:pPr>
        <w:ind w:firstLine="640"/>
        <w:rPr>
          <w:rFonts w:ascii="仿宋" w:hAnsi="仿宋" w:eastAsia="仿宋"/>
          <w:sz w:val="32"/>
          <w:szCs w:val="32"/>
          <w:highlight w:val="none"/>
        </w:rPr>
      </w:pPr>
      <w:r>
        <w:rPr>
          <w:rFonts w:hint="eastAsia" w:ascii="仿宋" w:hAnsi="仿宋" w:eastAsia="仿宋"/>
          <w:sz w:val="32"/>
          <w:szCs w:val="32"/>
          <w:highlight w:val="none"/>
        </w:rPr>
        <w:t>倡导法律明白人以身作则，发挥示范作用，教育引导村（居）民办事依法、遇事找法、解决问题用法、化解矛盾靠法。</w:t>
      </w:r>
    </w:p>
    <w:p>
      <w:pPr>
        <w:ind w:firstLine="640"/>
        <w:rPr>
          <w:rFonts w:ascii="仿宋" w:hAnsi="仿宋" w:eastAsia="仿宋"/>
          <w:sz w:val="32"/>
          <w:szCs w:val="32"/>
          <w:highlight w:val="none"/>
        </w:rPr>
      </w:pPr>
      <w:r>
        <w:rPr>
          <w:rFonts w:hint="eastAsia" w:ascii="黑体" w:hAnsi="黑体" w:eastAsia="黑体"/>
          <w:sz w:val="32"/>
          <w:szCs w:val="32"/>
          <w:highlight w:val="none"/>
        </w:rPr>
        <w:t>第二十八条（村（社区）法律顾问）</w:t>
      </w:r>
      <w:r>
        <w:rPr>
          <w:rFonts w:hint="eastAsia" w:ascii="仿宋" w:hAnsi="仿宋" w:eastAsia="仿宋"/>
          <w:sz w:val="32"/>
          <w:szCs w:val="32"/>
          <w:highlight w:val="none"/>
          <w:lang w:eastAsia="zh-CN"/>
        </w:rPr>
        <w:t>深化</w:t>
      </w:r>
      <w:r>
        <w:rPr>
          <w:rFonts w:hint="eastAsia" w:ascii="仿宋" w:hAnsi="仿宋" w:eastAsia="仿宋"/>
          <w:sz w:val="32"/>
          <w:szCs w:val="32"/>
          <w:highlight w:val="none"/>
        </w:rPr>
        <w:t>一村（社区）一法律顾问制度，</w:t>
      </w:r>
      <w:r>
        <w:rPr>
          <w:rFonts w:hint="eastAsia" w:ascii="仿宋" w:hAnsi="仿宋" w:eastAsia="仿宋"/>
          <w:sz w:val="32"/>
          <w:szCs w:val="32"/>
          <w:highlight w:val="none"/>
          <w:lang w:eastAsia="zh-CN"/>
        </w:rPr>
        <w:t>在</w:t>
      </w:r>
      <w:r>
        <w:rPr>
          <w:rFonts w:hint="eastAsia" w:ascii="仿宋" w:hAnsi="仿宋" w:eastAsia="仿宋"/>
          <w:sz w:val="32"/>
          <w:szCs w:val="32"/>
          <w:highlight w:val="none"/>
        </w:rPr>
        <w:t>村（社区）法律顾问全覆盖的</w:t>
      </w:r>
      <w:r>
        <w:rPr>
          <w:rFonts w:hint="eastAsia" w:ascii="仿宋" w:hAnsi="仿宋" w:eastAsia="仿宋"/>
          <w:sz w:val="32"/>
          <w:szCs w:val="32"/>
          <w:highlight w:val="none"/>
          <w:lang w:eastAsia="zh-CN"/>
        </w:rPr>
        <w:t>基础上，统筹</w:t>
      </w:r>
      <w:r>
        <w:rPr>
          <w:rFonts w:hint="eastAsia" w:ascii="仿宋" w:hAnsi="仿宋" w:eastAsia="仿宋"/>
          <w:sz w:val="32"/>
          <w:szCs w:val="32"/>
          <w:highlight w:val="none"/>
        </w:rPr>
        <w:t>整合一村（社区）一法律顾问资源</w:t>
      </w:r>
      <w:r>
        <w:rPr>
          <w:rFonts w:hint="eastAsia" w:ascii="仿宋" w:hAnsi="仿宋" w:eastAsia="仿宋"/>
          <w:sz w:val="32"/>
          <w:szCs w:val="32"/>
          <w:highlight w:val="none"/>
          <w:lang w:eastAsia="zh-CN"/>
        </w:rPr>
        <w:t>，建立</w:t>
      </w:r>
      <w:r>
        <w:rPr>
          <w:rFonts w:hint="eastAsia" w:ascii="仿宋" w:hAnsi="仿宋" w:eastAsia="仿宋"/>
          <w:sz w:val="32"/>
          <w:szCs w:val="32"/>
          <w:highlight w:val="none"/>
        </w:rPr>
        <w:t>团队化服务模式，</w:t>
      </w:r>
      <w:r>
        <w:rPr>
          <w:rFonts w:hint="eastAsia" w:ascii="仿宋" w:hAnsi="仿宋" w:eastAsia="仿宋"/>
          <w:sz w:val="32"/>
          <w:szCs w:val="32"/>
          <w:highlight w:val="none"/>
          <w:lang w:eastAsia="zh-CN"/>
        </w:rPr>
        <w:t>为</w:t>
      </w:r>
      <w:r>
        <w:rPr>
          <w:rFonts w:hint="eastAsia" w:ascii="仿宋" w:hAnsi="仿宋" w:eastAsia="仿宋"/>
          <w:sz w:val="32"/>
          <w:szCs w:val="32"/>
          <w:highlight w:val="none"/>
        </w:rPr>
        <w:t>村（社区）开展公共法律服务服务</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实</w:t>
      </w:r>
      <w:r>
        <w:rPr>
          <w:rFonts w:hint="eastAsia" w:ascii="仿宋" w:hAnsi="仿宋" w:eastAsia="仿宋"/>
          <w:sz w:val="32"/>
          <w:szCs w:val="32"/>
          <w:highlight w:val="none"/>
          <w:lang w:eastAsia="zh-CN"/>
        </w:rPr>
        <w:t>施</w:t>
      </w:r>
      <w:r>
        <w:rPr>
          <w:rFonts w:hint="eastAsia" w:ascii="仿宋" w:hAnsi="仿宋" w:eastAsia="仿宋"/>
          <w:sz w:val="32"/>
          <w:szCs w:val="32"/>
          <w:highlight w:val="none"/>
        </w:rPr>
        <w:t>村（社区）法律顾问</w:t>
      </w:r>
      <w:r>
        <w:rPr>
          <w:rFonts w:hint="eastAsia" w:ascii="仿宋" w:hAnsi="仿宋" w:eastAsia="仿宋"/>
          <w:sz w:val="32"/>
          <w:szCs w:val="32"/>
          <w:highlight w:val="none"/>
          <w:lang w:eastAsia="zh-CN"/>
        </w:rPr>
        <w:t>到</w:t>
      </w:r>
      <w:r>
        <w:rPr>
          <w:rFonts w:hint="eastAsia" w:ascii="仿宋" w:hAnsi="仿宋" w:eastAsia="仿宋"/>
          <w:sz w:val="32"/>
          <w:szCs w:val="32"/>
          <w:highlight w:val="none"/>
        </w:rPr>
        <w:t>镇（乡、街道）</w:t>
      </w:r>
      <w:r>
        <w:rPr>
          <w:rFonts w:hint="eastAsia" w:ascii="仿宋" w:hAnsi="仿宋" w:eastAsia="仿宋"/>
          <w:sz w:val="32"/>
          <w:szCs w:val="32"/>
          <w:highlight w:val="none"/>
          <w:lang w:eastAsia="zh-CN"/>
        </w:rPr>
        <w:t>或司法所轮值</w:t>
      </w:r>
      <w:r>
        <w:rPr>
          <w:rFonts w:hint="eastAsia" w:ascii="仿宋" w:hAnsi="仿宋" w:eastAsia="仿宋"/>
          <w:sz w:val="32"/>
          <w:szCs w:val="32"/>
          <w:highlight w:val="none"/>
        </w:rPr>
        <w:t>坐班</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为本镇（乡、街道）</w:t>
      </w:r>
      <w:r>
        <w:rPr>
          <w:rFonts w:hint="eastAsia" w:ascii="仿宋" w:hAnsi="仿宋" w:eastAsia="仿宋"/>
          <w:sz w:val="32"/>
          <w:szCs w:val="32"/>
          <w:highlight w:val="none"/>
          <w:lang w:eastAsia="zh-CN"/>
        </w:rPr>
        <w:t>村</w:t>
      </w:r>
      <w:r>
        <w:rPr>
          <w:rFonts w:hint="eastAsia" w:ascii="仿宋" w:hAnsi="仿宋" w:eastAsia="仿宋"/>
          <w:sz w:val="32"/>
          <w:szCs w:val="32"/>
          <w:highlight w:val="none"/>
        </w:rPr>
        <w:t>（社区）</w:t>
      </w:r>
      <w:r>
        <w:rPr>
          <w:rFonts w:hint="eastAsia" w:ascii="仿宋" w:hAnsi="仿宋" w:eastAsia="仿宋"/>
          <w:sz w:val="32"/>
          <w:szCs w:val="32"/>
          <w:highlight w:val="none"/>
          <w:lang w:eastAsia="zh-CN"/>
        </w:rPr>
        <w:t>民</w:t>
      </w:r>
      <w:r>
        <w:rPr>
          <w:rFonts w:hint="eastAsia" w:ascii="仿宋" w:hAnsi="仿宋" w:eastAsia="仿宋"/>
          <w:sz w:val="32"/>
          <w:szCs w:val="32"/>
          <w:highlight w:val="none"/>
        </w:rPr>
        <w:t>提供优质</w:t>
      </w:r>
      <w:r>
        <w:rPr>
          <w:rFonts w:hint="eastAsia" w:ascii="仿宋" w:hAnsi="仿宋" w:eastAsia="仿宋"/>
          <w:sz w:val="32"/>
          <w:szCs w:val="32"/>
          <w:highlight w:val="none"/>
          <w:lang w:eastAsia="zh-CN"/>
        </w:rPr>
        <w:t>高效</w:t>
      </w:r>
      <w:r>
        <w:rPr>
          <w:rFonts w:hint="eastAsia" w:ascii="仿宋" w:hAnsi="仿宋" w:eastAsia="仿宋"/>
          <w:sz w:val="32"/>
          <w:szCs w:val="32"/>
          <w:highlight w:val="none"/>
        </w:rPr>
        <w:t>公共法律服务。</w:t>
      </w:r>
    </w:p>
    <w:p>
      <w:pPr>
        <w:ind w:firstLine="64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推动</w:t>
      </w:r>
      <w:r>
        <w:rPr>
          <w:rFonts w:ascii="仿宋" w:hAnsi="仿宋" w:eastAsia="仿宋"/>
          <w:sz w:val="32"/>
          <w:szCs w:val="32"/>
          <w:highlight w:val="none"/>
        </w:rPr>
        <w:t>村（社区）法律顾问</w:t>
      </w:r>
      <w:r>
        <w:rPr>
          <w:rFonts w:hint="eastAsia" w:ascii="仿宋" w:hAnsi="仿宋" w:eastAsia="仿宋"/>
          <w:sz w:val="32"/>
          <w:szCs w:val="32"/>
          <w:highlight w:val="none"/>
          <w:lang w:eastAsia="zh-CN"/>
        </w:rPr>
        <w:t>积极参与基层社会治理和</w:t>
      </w:r>
      <w:r>
        <w:rPr>
          <w:rFonts w:hint="eastAsia" w:ascii="仿宋" w:hAnsi="仿宋" w:eastAsia="仿宋"/>
          <w:sz w:val="32"/>
          <w:szCs w:val="32"/>
          <w:highlight w:val="none"/>
        </w:rPr>
        <w:t>乡村</w:t>
      </w:r>
      <w:r>
        <w:rPr>
          <w:rFonts w:hint="eastAsia" w:ascii="仿宋" w:hAnsi="仿宋" w:eastAsia="仿宋"/>
          <w:sz w:val="32"/>
          <w:szCs w:val="32"/>
          <w:highlight w:val="none"/>
          <w:lang w:eastAsia="zh-CN"/>
        </w:rPr>
        <w:t>振兴，</w:t>
      </w:r>
      <w:r>
        <w:rPr>
          <w:rFonts w:ascii="仿宋" w:hAnsi="仿宋" w:eastAsia="仿宋"/>
          <w:sz w:val="32"/>
          <w:szCs w:val="32"/>
          <w:highlight w:val="none"/>
        </w:rPr>
        <w:t>为村（社区）提供法律意见</w:t>
      </w:r>
      <w:r>
        <w:rPr>
          <w:rFonts w:hint="eastAsia" w:ascii="仿宋" w:hAnsi="仿宋" w:eastAsia="仿宋"/>
          <w:sz w:val="32"/>
          <w:szCs w:val="32"/>
          <w:highlight w:val="none"/>
        </w:rPr>
        <w:t>，</w:t>
      </w:r>
      <w:r>
        <w:rPr>
          <w:rFonts w:ascii="仿宋" w:hAnsi="仿宋" w:eastAsia="仿宋"/>
          <w:sz w:val="32"/>
          <w:szCs w:val="32"/>
          <w:highlight w:val="none"/>
        </w:rPr>
        <w:t>为村（居）民提供法律咨询、开展法治宣传教育、参与矛盾纠纷化解</w:t>
      </w:r>
      <w:r>
        <w:rPr>
          <w:rFonts w:hint="eastAsia" w:ascii="仿宋" w:hAnsi="仿宋" w:eastAsia="仿宋"/>
          <w:sz w:val="32"/>
          <w:szCs w:val="32"/>
          <w:highlight w:val="none"/>
        </w:rPr>
        <w:t>、提供法律援助及其它公共法律服务指引，</w:t>
      </w:r>
      <w:r>
        <w:rPr>
          <w:rFonts w:ascii="仿宋" w:hAnsi="仿宋" w:eastAsia="仿宋"/>
          <w:sz w:val="32"/>
          <w:szCs w:val="32"/>
          <w:highlight w:val="none"/>
        </w:rPr>
        <w:t>促进基层治理法治化水平不断提高。</w:t>
      </w:r>
    </w:p>
    <w:p>
      <w:pPr>
        <w:ind w:firstLine="640"/>
        <w:rPr>
          <w:rFonts w:hint="eastAsia" w:ascii="仿宋" w:hAnsi="仿宋" w:eastAsia="仿宋"/>
          <w:sz w:val="32"/>
          <w:szCs w:val="32"/>
          <w:highlight w:val="none"/>
          <w:lang w:eastAsia="zh-CN"/>
        </w:rPr>
      </w:pPr>
      <w:r>
        <w:rPr>
          <w:rFonts w:hint="eastAsia" w:ascii="黑体" w:hAnsi="黑体" w:eastAsia="黑体"/>
          <w:sz w:val="32"/>
          <w:szCs w:val="32"/>
          <w:highlight w:val="none"/>
        </w:rPr>
        <w:t>第二十九条（行政调解）</w:t>
      </w:r>
      <w:r>
        <w:rPr>
          <w:rFonts w:hint="eastAsia" w:ascii="仿宋" w:hAnsi="仿宋" w:eastAsia="仿宋"/>
          <w:sz w:val="32"/>
          <w:szCs w:val="32"/>
          <w:highlight w:val="none"/>
        </w:rPr>
        <w:t>行政机关</w:t>
      </w:r>
      <w:r>
        <w:rPr>
          <w:rFonts w:hint="eastAsia" w:ascii="仿宋" w:hAnsi="仿宋" w:eastAsia="仿宋"/>
          <w:sz w:val="32"/>
          <w:szCs w:val="32"/>
          <w:highlight w:val="none"/>
          <w:lang w:eastAsia="zh-CN"/>
        </w:rPr>
        <w:t>应当优先</w:t>
      </w:r>
      <w:r>
        <w:rPr>
          <w:rFonts w:hint="eastAsia" w:ascii="仿宋" w:hAnsi="仿宋" w:eastAsia="仿宋"/>
          <w:sz w:val="32"/>
          <w:szCs w:val="32"/>
          <w:highlight w:val="none"/>
        </w:rPr>
        <w:t>通过解释、沟通、劝导、协商等行政调解方式</w:t>
      </w:r>
      <w:r>
        <w:rPr>
          <w:rFonts w:hint="eastAsia" w:ascii="仿宋" w:hAnsi="仿宋" w:eastAsia="仿宋"/>
          <w:sz w:val="32"/>
          <w:szCs w:val="32"/>
          <w:highlight w:val="none"/>
          <w:lang w:eastAsia="zh-CN"/>
        </w:rPr>
        <w:t>解决</w:t>
      </w:r>
      <w:r>
        <w:rPr>
          <w:rFonts w:hint="eastAsia" w:ascii="仿宋" w:hAnsi="仿宋" w:eastAsia="仿宋"/>
          <w:sz w:val="32"/>
          <w:szCs w:val="32"/>
          <w:highlight w:val="none"/>
        </w:rPr>
        <w:t>行政争议，促使行政机关与行政相对人之间以及公民、法人或</w:t>
      </w:r>
      <w:r>
        <w:rPr>
          <w:rFonts w:hint="eastAsia" w:ascii="仿宋" w:hAnsi="仿宋" w:eastAsia="仿宋"/>
          <w:sz w:val="32"/>
          <w:szCs w:val="32"/>
          <w:highlight w:val="none"/>
          <w:lang w:eastAsia="zh-CN"/>
        </w:rPr>
        <w:t>非法人</w:t>
      </w:r>
      <w:r>
        <w:rPr>
          <w:rFonts w:hint="eastAsia" w:ascii="仿宋" w:hAnsi="仿宋" w:eastAsia="仿宋"/>
          <w:sz w:val="32"/>
          <w:szCs w:val="32"/>
          <w:highlight w:val="none"/>
        </w:rPr>
        <w:t>组织之间自愿达成协议，依法化解有关行政争议、民事纠纷。</w:t>
      </w:r>
    </w:p>
    <w:p>
      <w:pPr>
        <w:ind w:firstLine="640"/>
        <w:rPr>
          <w:rFonts w:hint="eastAsia" w:ascii="仿宋" w:hAnsi="仿宋" w:eastAsia="仿宋"/>
          <w:sz w:val="32"/>
          <w:szCs w:val="32"/>
          <w:highlight w:val="none"/>
          <w:lang w:eastAsia="zh-CN"/>
        </w:rPr>
      </w:pPr>
      <w:r>
        <w:rPr>
          <w:rFonts w:hint="eastAsia" w:ascii="仿宋" w:hAnsi="仿宋" w:eastAsia="仿宋"/>
          <w:sz w:val="32"/>
          <w:szCs w:val="32"/>
          <w:highlight w:val="none"/>
        </w:rPr>
        <w:t>行政机关应当加强消费者权益保护、交通损害赔偿、治安管理、环境污染、社会保障、房屋土地征收、知识产权等方面的行政调解，及时妥善推进矛盾纠纷化解。</w:t>
      </w:r>
    </w:p>
    <w:p>
      <w:pPr>
        <w:ind w:firstLine="640"/>
        <w:rPr>
          <w:rFonts w:ascii="仿宋" w:hAnsi="仿宋" w:eastAsia="仿宋"/>
          <w:sz w:val="32"/>
          <w:szCs w:val="32"/>
          <w:highlight w:val="none"/>
        </w:rPr>
      </w:pPr>
      <w:r>
        <w:rPr>
          <w:rFonts w:hint="eastAsia" w:ascii="仿宋" w:hAnsi="仿宋" w:eastAsia="仿宋"/>
          <w:sz w:val="32"/>
          <w:szCs w:val="32"/>
          <w:highlight w:val="none"/>
        </w:rPr>
        <w:t>行政机关应当规范行政调解范围和程序，组织做好教育培训，提升行政调解工作水平。</w:t>
      </w:r>
    </w:p>
    <w:p>
      <w:pPr>
        <w:ind w:firstLine="640"/>
        <w:rPr>
          <w:rFonts w:hint="eastAsia" w:ascii="仿宋" w:hAnsi="仿宋" w:eastAsia="仿宋"/>
          <w:sz w:val="32"/>
          <w:szCs w:val="32"/>
          <w:highlight w:val="none"/>
        </w:rPr>
      </w:pPr>
      <w:r>
        <w:rPr>
          <w:rFonts w:hint="eastAsia" w:ascii="黑体" w:hAnsi="黑体" w:eastAsia="黑体"/>
          <w:sz w:val="32"/>
          <w:szCs w:val="32"/>
          <w:highlight w:val="none"/>
        </w:rPr>
        <w:t>第三十条（重点对象保障）</w:t>
      </w:r>
      <w:r>
        <w:rPr>
          <w:rFonts w:hint="eastAsia" w:ascii="仿宋" w:hAnsi="仿宋" w:eastAsia="仿宋"/>
          <w:sz w:val="32"/>
          <w:szCs w:val="32"/>
          <w:highlight w:val="none"/>
        </w:rPr>
        <w:t>基本公共法律服务应当优先向低收入群体、残疾人、农业转移人口、老年人、青少年、单亲困难母亲等特殊群体和军人军属、退役军人</w:t>
      </w:r>
      <w:r>
        <w:rPr>
          <w:rFonts w:hint="eastAsia" w:ascii="仿宋" w:hAnsi="仿宋" w:eastAsia="仿宋"/>
          <w:sz w:val="32"/>
          <w:szCs w:val="32"/>
          <w:highlight w:val="none"/>
          <w:lang w:eastAsia="zh-CN"/>
        </w:rPr>
        <w:t>、消防</w:t>
      </w:r>
      <w:r>
        <w:rPr>
          <w:rFonts w:hint="eastAsia" w:ascii="仿宋" w:hAnsi="仿宋" w:eastAsia="仿宋"/>
          <w:sz w:val="32"/>
          <w:szCs w:val="32"/>
          <w:highlight w:val="none"/>
        </w:rPr>
        <w:t>救</w:t>
      </w:r>
      <w:r>
        <w:rPr>
          <w:rFonts w:hint="eastAsia" w:ascii="仿宋" w:hAnsi="仿宋" w:eastAsia="仿宋"/>
          <w:sz w:val="32"/>
          <w:szCs w:val="32"/>
          <w:highlight w:val="none"/>
          <w:lang w:eastAsia="zh-CN"/>
        </w:rPr>
        <w:t>援人员</w:t>
      </w:r>
      <w:r>
        <w:rPr>
          <w:rFonts w:hint="eastAsia" w:ascii="仿宋" w:hAnsi="仿宋" w:eastAsia="仿宋"/>
          <w:sz w:val="32"/>
          <w:szCs w:val="32"/>
          <w:highlight w:val="none"/>
        </w:rPr>
        <w:t>及其他优抚对象提供。</w:t>
      </w:r>
    </w:p>
    <w:p>
      <w:pPr>
        <w:ind w:firstLine="640"/>
        <w:rPr>
          <w:rFonts w:hint="eastAsia" w:ascii="仿宋" w:hAnsi="仿宋" w:eastAsia="仿宋"/>
          <w:sz w:val="32"/>
          <w:szCs w:val="32"/>
          <w:highlight w:val="none"/>
          <w:lang w:eastAsia="zh-CN"/>
        </w:rPr>
      </w:pPr>
    </w:p>
    <w:p>
      <w:pPr>
        <w:numPr>
          <w:ilvl w:val="0"/>
          <w:numId w:val="1"/>
        </w:numPr>
        <w:ind w:left="0" w:leftChars="0" w:firstLine="0" w:firstLineChars="0"/>
        <w:jc w:val="center"/>
        <w:rPr>
          <w:rFonts w:hint="eastAsia"/>
          <w:sz w:val="32"/>
          <w:szCs w:val="32"/>
          <w:highlight w:val="none"/>
        </w:rPr>
      </w:pPr>
      <w:r>
        <w:rPr>
          <w:rFonts w:hint="eastAsia"/>
          <w:sz w:val="32"/>
          <w:szCs w:val="32"/>
          <w:highlight w:val="none"/>
        </w:rPr>
        <w:t>多元化专业化公共法律服务</w:t>
      </w:r>
    </w:p>
    <w:p>
      <w:pPr>
        <w:widowControl w:val="0"/>
        <w:numPr>
          <w:ilvl w:val="0"/>
          <w:numId w:val="0"/>
        </w:numPr>
        <w:jc w:val="center"/>
        <w:rPr>
          <w:rFonts w:hint="eastAsia"/>
          <w:sz w:val="32"/>
          <w:szCs w:val="32"/>
          <w:highlight w:val="none"/>
        </w:rPr>
      </w:pPr>
    </w:p>
    <w:p>
      <w:pPr>
        <w:ind w:firstLine="64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三十一</w:t>
      </w:r>
      <w:r>
        <w:rPr>
          <w:rFonts w:ascii="黑体" w:hAnsi="黑体" w:eastAsia="黑体"/>
          <w:sz w:val="32"/>
          <w:szCs w:val="32"/>
          <w:highlight w:val="none"/>
        </w:rPr>
        <w:t>条</w:t>
      </w:r>
      <w:r>
        <w:rPr>
          <w:rFonts w:hint="eastAsia" w:ascii="黑体" w:hAnsi="黑体" w:eastAsia="黑体"/>
          <w:sz w:val="32"/>
          <w:szCs w:val="32"/>
          <w:highlight w:val="none"/>
        </w:rPr>
        <w:t>（服务领域）</w:t>
      </w:r>
      <w:r>
        <w:rPr>
          <w:rFonts w:ascii="仿宋" w:hAnsi="仿宋" w:eastAsia="仿宋"/>
          <w:sz w:val="32"/>
          <w:szCs w:val="32"/>
          <w:highlight w:val="none"/>
        </w:rPr>
        <w:t xml:space="preserve"> </w:t>
      </w:r>
      <w:r>
        <w:rPr>
          <w:rFonts w:hint="eastAsia" w:ascii="仿宋" w:hAnsi="仿宋" w:eastAsia="仿宋"/>
          <w:sz w:val="32"/>
          <w:szCs w:val="32"/>
          <w:highlight w:val="none"/>
        </w:rPr>
        <w:t>市、县（市、区）人民政府和</w:t>
      </w:r>
      <w:r>
        <w:rPr>
          <w:rFonts w:hint="eastAsia" w:ascii="仿宋" w:hAnsi="仿宋" w:eastAsia="仿宋"/>
          <w:sz w:val="32"/>
          <w:szCs w:val="32"/>
          <w:highlight w:val="none"/>
          <w:lang w:eastAsia="zh-CN"/>
        </w:rPr>
        <w:t>司法行政部门等</w:t>
      </w:r>
      <w:r>
        <w:rPr>
          <w:rFonts w:hint="eastAsia" w:ascii="仿宋" w:hAnsi="仿宋" w:eastAsia="仿宋"/>
          <w:sz w:val="32"/>
          <w:szCs w:val="32"/>
          <w:highlight w:val="none"/>
        </w:rPr>
        <w:t>有关部门应当组织、引导</w:t>
      </w:r>
      <w:r>
        <w:rPr>
          <w:rFonts w:ascii="仿宋" w:hAnsi="仿宋" w:eastAsia="仿宋"/>
          <w:sz w:val="32"/>
          <w:szCs w:val="32"/>
          <w:highlight w:val="none"/>
        </w:rPr>
        <w:t>律师、公证、司法鉴定、仲裁、调解等法律服务机构和法律服务人员</w:t>
      </w:r>
      <w:r>
        <w:rPr>
          <w:rFonts w:hint="eastAsia" w:ascii="仿宋" w:hAnsi="仿宋" w:eastAsia="仿宋"/>
          <w:sz w:val="32"/>
          <w:szCs w:val="32"/>
          <w:highlight w:val="none"/>
        </w:rPr>
        <w:t>，为促进经济高质量发展、营商环境优化、城乡融合发展、生态环境保护、重大风险预防化解、基层社会治理等提供多元化专业化法律服务。</w:t>
      </w:r>
    </w:p>
    <w:p>
      <w:pPr>
        <w:ind w:firstLine="640"/>
        <w:rPr>
          <w:rFonts w:ascii="仿宋" w:hAnsi="仿宋" w:eastAsia="仿宋"/>
          <w:sz w:val="32"/>
          <w:szCs w:val="32"/>
          <w:highlight w:val="none"/>
        </w:rPr>
      </w:pPr>
      <w:r>
        <w:rPr>
          <w:rFonts w:hint="eastAsia" w:ascii="仿宋" w:hAnsi="仿宋" w:eastAsia="仿宋"/>
          <w:sz w:val="32"/>
          <w:szCs w:val="32"/>
          <w:highlight w:val="none"/>
        </w:rPr>
        <w:t>鼓励、支持法律服务机构和法律服务人员积极开展多元化专业化公共法律服务。</w:t>
      </w:r>
    </w:p>
    <w:p>
      <w:pPr>
        <w:ind w:firstLine="640"/>
        <w:rPr>
          <w:rFonts w:ascii="Courier New" w:hAnsi="Courier New" w:eastAsia="仿宋" w:cs="Courier New"/>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三十二</w:t>
      </w:r>
      <w:r>
        <w:rPr>
          <w:rFonts w:ascii="黑体" w:hAnsi="黑体" w:eastAsia="黑体"/>
          <w:sz w:val="32"/>
          <w:szCs w:val="32"/>
          <w:highlight w:val="none"/>
        </w:rPr>
        <w:t>条</w:t>
      </w:r>
      <w:r>
        <w:rPr>
          <w:rFonts w:hint="eastAsia" w:ascii="黑体" w:hAnsi="黑体" w:eastAsia="黑体"/>
          <w:sz w:val="32"/>
          <w:szCs w:val="32"/>
          <w:highlight w:val="none"/>
        </w:rPr>
        <w:t>（律师服务）</w:t>
      </w:r>
      <w:r>
        <w:rPr>
          <w:rFonts w:hint="eastAsia" w:ascii="Courier New" w:hAnsi="Courier New" w:eastAsia="仿宋" w:cs="Courier New"/>
          <w:sz w:val="32"/>
          <w:szCs w:val="32"/>
          <w:highlight w:val="none"/>
        </w:rPr>
        <w:t>鼓励、支持</w:t>
      </w:r>
      <w:r>
        <w:rPr>
          <w:rFonts w:ascii="Courier New" w:hAnsi="Courier New" w:eastAsia="仿宋" w:cs="Courier New"/>
          <w:sz w:val="32"/>
          <w:szCs w:val="32"/>
          <w:highlight w:val="none"/>
        </w:rPr>
        <w:t>律师自主开展或者参与家庭和谐建设、妇女儿童老人的权益保障、家庭教育等领域的公益性法律服务活动，提供法治宣传教育、法律咨询、家事调解等法律服务。</w:t>
      </w:r>
    </w:p>
    <w:p>
      <w:pPr>
        <w:ind w:firstLine="640"/>
        <w:rPr>
          <w:rFonts w:ascii="仿宋" w:hAnsi="仿宋" w:eastAsia="仿宋"/>
          <w:sz w:val="32"/>
          <w:szCs w:val="32"/>
          <w:highlight w:val="none"/>
        </w:rPr>
      </w:pPr>
      <w:r>
        <w:rPr>
          <w:rFonts w:hint="eastAsia" w:ascii="仿宋" w:hAnsi="仿宋" w:eastAsia="仿宋"/>
          <w:sz w:val="32"/>
          <w:szCs w:val="32"/>
          <w:highlight w:val="none"/>
        </w:rPr>
        <w:t>市、县（市、区）司法行政部门应当会同</w:t>
      </w:r>
      <w:r>
        <w:rPr>
          <w:rFonts w:ascii="仿宋" w:hAnsi="仿宋" w:eastAsia="仿宋"/>
          <w:sz w:val="32"/>
          <w:szCs w:val="32"/>
          <w:highlight w:val="none"/>
        </w:rPr>
        <w:t>工商业联合会、行业协会</w:t>
      </w:r>
      <w:r>
        <w:rPr>
          <w:rFonts w:hint="eastAsia" w:ascii="仿宋" w:hAnsi="仿宋" w:eastAsia="仿宋"/>
          <w:sz w:val="32"/>
          <w:szCs w:val="32"/>
          <w:highlight w:val="none"/>
        </w:rPr>
        <w:t>、</w:t>
      </w:r>
      <w:r>
        <w:rPr>
          <w:rFonts w:ascii="仿宋" w:hAnsi="仿宋" w:eastAsia="仿宋"/>
          <w:sz w:val="32"/>
          <w:szCs w:val="32"/>
          <w:highlight w:val="none"/>
        </w:rPr>
        <w:t>商会，</w:t>
      </w:r>
      <w:r>
        <w:rPr>
          <w:rFonts w:hint="eastAsia" w:ascii="仿宋" w:hAnsi="仿宋" w:eastAsia="仿宋"/>
          <w:sz w:val="32"/>
          <w:szCs w:val="32"/>
          <w:highlight w:val="none"/>
        </w:rPr>
        <w:t>组织</w:t>
      </w:r>
      <w:r>
        <w:rPr>
          <w:rFonts w:ascii="仿宋" w:hAnsi="仿宋" w:eastAsia="仿宋"/>
          <w:sz w:val="32"/>
          <w:szCs w:val="32"/>
          <w:highlight w:val="none"/>
        </w:rPr>
        <w:t>律师事务所为企业</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个体工商户</w:t>
      </w:r>
      <w:r>
        <w:rPr>
          <w:rFonts w:hint="eastAsia" w:ascii="仿宋" w:hAnsi="仿宋" w:eastAsia="仿宋"/>
          <w:sz w:val="32"/>
          <w:szCs w:val="32"/>
          <w:highlight w:val="none"/>
        </w:rPr>
        <w:t>等市场主体</w:t>
      </w:r>
      <w:r>
        <w:rPr>
          <w:rFonts w:ascii="仿宋" w:hAnsi="仿宋" w:eastAsia="仿宋"/>
          <w:sz w:val="32"/>
          <w:szCs w:val="32"/>
          <w:highlight w:val="none"/>
        </w:rPr>
        <w:t>提供法治宣传教育、法律咨询</w:t>
      </w:r>
      <w:r>
        <w:rPr>
          <w:rFonts w:hint="eastAsia" w:ascii="仿宋" w:hAnsi="仿宋" w:eastAsia="仿宋"/>
          <w:sz w:val="32"/>
          <w:szCs w:val="32"/>
          <w:highlight w:val="none"/>
        </w:rPr>
        <w:t>、法治体检、合规辅导</w:t>
      </w:r>
      <w:r>
        <w:rPr>
          <w:rFonts w:ascii="仿宋" w:hAnsi="仿宋" w:eastAsia="仿宋"/>
          <w:sz w:val="32"/>
          <w:szCs w:val="32"/>
          <w:highlight w:val="none"/>
        </w:rPr>
        <w:t>等法律服务，帮助其完善治理结构、健全管理制度、防范法律风险。</w:t>
      </w:r>
      <w:r>
        <w:rPr>
          <w:rFonts w:hint="eastAsia" w:ascii="仿宋" w:hAnsi="仿宋" w:eastAsia="仿宋"/>
          <w:sz w:val="32"/>
          <w:szCs w:val="32"/>
          <w:highlight w:val="none"/>
        </w:rPr>
        <w:t>鼓励和支持律师事务所面向市场主体自行开展法律服务。</w:t>
      </w:r>
    </w:p>
    <w:bookmarkEnd w:id="2"/>
    <w:bookmarkEnd w:id="3"/>
    <w:p>
      <w:pPr>
        <w:ind w:firstLine="640"/>
        <w:rPr>
          <w:rFonts w:ascii="仿宋" w:hAnsi="仿宋" w:eastAsia="仿宋"/>
          <w:sz w:val="32"/>
          <w:szCs w:val="32"/>
          <w:highlight w:val="none"/>
        </w:rPr>
      </w:pPr>
      <w:r>
        <w:rPr>
          <w:rFonts w:hint="eastAsia" w:ascii="仿宋" w:hAnsi="仿宋" w:eastAsia="仿宋"/>
          <w:sz w:val="32"/>
          <w:szCs w:val="32"/>
          <w:highlight w:val="none"/>
        </w:rPr>
        <w:t>深入推进律师参与信访工作，鼓励、支持律师参与调解和代理涉访案件，引导当事人依法表达诉求、维护合法权益。</w:t>
      </w:r>
    </w:p>
    <w:p>
      <w:pPr>
        <w:ind w:firstLine="640"/>
        <w:rPr>
          <w:rFonts w:ascii="仿宋" w:hAnsi="仿宋" w:eastAsia="仿宋"/>
          <w:sz w:val="32"/>
          <w:szCs w:val="32"/>
          <w:highlight w:val="none"/>
        </w:rPr>
      </w:pPr>
      <w:r>
        <w:rPr>
          <w:rFonts w:ascii="仿宋" w:hAnsi="仿宋" w:eastAsia="仿宋"/>
          <w:sz w:val="32"/>
          <w:szCs w:val="32"/>
          <w:highlight w:val="none"/>
        </w:rPr>
        <w:t>鼓励、支持律师参与重大工程、重大项目全过程，出具法律意见，为营造法治化营商环境提供全方位法律服务。</w:t>
      </w:r>
    </w:p>
    <w:p>
      <w:pPr>
        <w:ind w:firstLine="640"/>
        <w:rPr>
          <w:rFonts w:ascii="黑体" w:hAnsi="黑体" w:eastAsia="黑体"/>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三十三</w:t>
      </w:r>
      <w:r>
        <w:rPr>
          <w:rFonts w:ascii="黑体" w:hAnsi="黑体" w:eastAsia="黑体"/>
          <w:sz w:val="32"/>
          <w:szCs w:val="32"/>
          <w:highlight w:val="none"/>
        </w:rPr>
        <w:t>条</w:t>
      </w:r>
      <w:r>
        <w:rPr>
          <w:rFonts w:hint="eastAsia" w:ascii="黑体" w:hAnsi="黑体" w:eastAsia="黑体"/>
          <w:sz w:val="32"/>
          <w:szCs w:val="32"/>
          <w:highlight w:val="none"/>
        </w:rPr>
        <w:t>（律师调解）</w:t>
      </w:r>
      <w:r>
        <w:rPr>
          <w:rFonts w:hint="eastAsia" w:ascii="仿宋" w:hAnsi="仿宋" w:eastAsia="仿宋"/>
          <w:sz w:val="32"/>
          <w:szCs w:val="32"/>
          <w:highlight w:val="none"/>
        </w:rPr>
        <w:t>鼓励、支持律师参与矛盾纠纷调解工作，为当事人提供法律服务，引导当事人依法表达诉求，促使纠纷通过调解解决，实现矛盾的实质性化解。司法行政部门</w:t>
      </w:r>
      <w:r>
        <w:rPr>
          <w:rFonts w:hint="eastAsia" w:ascii="仿宋" w:hAnsi="仿宋" w:eastAsia="仿宋"/>
          <w:sz w:val="32"/>
          <w:szCs w:val="32"/>
          <w:highlight w:val="none"/>
          <w:lang w:eastAsia="zh-CN"/>
        </w:rPr>
        <w:t>以及律师协会、律师事务所、人民调解组织等</w:t>
      </w:r>
      <w:r>
        <w:rPr>
          <w:rFonts w:hint="eastAsia" w:ascii="仿宋" w:hAnsi="仿宋" w:eastAsia="仿宋"/>
          <w:sz w:val="32"/>
          <w:szCs w:val="32"/>
          <w:highlight w:val="none"/>
        </w:rPr>
        <w:t>应当为律师参与调解工作提供便利。</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三十四</w:t>
      </w:r>
      <w:r>
        <w:rPr>
          <w:rFonts w:ascii="黑体" w:hAnsi="黑体" w:eastAsia="黑体"/>
          <w:sz w:val="32"/>
          <w:szCs w:val="32"/>
          <w:highlight w:val="none"/>
        </w:rPr>
        <w:t>条</w:t>
      </w:r>
      <w:r>
        <w:rPr>
          <w:rFonts w:hint="eastAsia" w:ascii="黑体" w:hAnsi="黑体" w:eastAsia="黑体"/>
          <w:sz w:val="32"/>
          <w:szCs w:val="32"/>
          <w:highlight w:val="none"/>
        </w:rPr>
        <w:t>（公证服务）</w:t>
      </w:r>
      <w:r>
        <w:rPr>
          <w:rFonts w:hint="eastAsia" w:ascii="仿宋" w:hAnsi="仿宋" w:eastAsia="仿宋"/>
          <w:sz w:val="32"/>
          <w:szCs w:val="32"/>
          <w:highlight w:val="none"/>
          <w:lang w:eastAsia="zh-CN"/>
        </w:rPr>
        <w:t>深化</w:t>
      </w:r>
      <w:r>
        <w:rPr>
          <w:rFonts w:hint="eastAsia" w:ascii="仿宋" w:hAnsi="仿宋" w:eastAsia="仿宋"/>
          <w:sz w:val="32"/>
          <w:szCs w:val="32"/>
          <w:highlight w:val="none"/>
        </w:rPr>
        <w:t>公证</w:t>
      </w:r>
      <w:r>
        <w:rPr>
          <w:rFonts w:hint="eastAsia" w:ascii="仿宋" w:hAnsi="仿宋" w:eastAsia="仿宋"/>
          <w:sz w:val="32"/>
          <w:szCs w:val="32"/>
          <w:highlight w:val="none"/>
          <w:lang w:eastAsia="zh-CN"/>
        </w:rPr>
        <w:t>减证便民利民</w:t>
      </w:r>
      <w:r>
        <w:rPr>
          <w:rFonts w:hint="eastAsia" w:ascii="仿宋" w:hAnsi="仿宋" w:eastAsia="仿宋"/>
          <w:sz w:val="32"/>
          <w:szCs w:val="32"/>
          <w:highlight w:val="none"/>
        </w:rPr>
        <w:t>服务。</w:t>
      </w:r>
      <w:r>
        <w:rPr>
          <w:rFonts w:ascii="仿宋" w:hAnsi="仿宋" w:eastAsia="仿宋"/>
          <w:sz w:val="32"/>
          <w:szCs w:val="32"/>
          <w:highlight w:val="none"/>
        </w:rPr>
        <w:t>公证机构全面</w:t>
      </w:r>
      <w:r>
        <w:rPr>
          <w:rFonts w:hint="eastAsia" w:ascii="仿宋" w:hAnsi="仿宋" w:eastAsia="仿宋"/>
          <w:sz w:val="32"/>
          <w:szCs w:val="32"/>
          <w:highlight w:val="none"/>
          <w:lang w:eastAsia="zh-CN"/>
        </w:rPr>
        <w:t>实施</w:t>
      </w:r>
      <w:r>
        <w:rPr>
          <w:rFonts w:ascii="仿宋" w:hAnsi="仿宋" w:eastAsia="仿宋"/>
          <w:sz w:val="32"/>
          <w:szCs w:val="32"/>
          <w:highlight w:val="none"/>
        </w:rPr>
        <w:t>公证事项证明材料清单</w:t>
      </w:r>
      <w:r>
        <w:rPr>
          <w:rFonts w:hint="eastAsia" w:ascii="仿宋" w:hAnsi="仿宋" w:eastAsia="仿宋"/>
          <w:sz w:val="32"/>
          <w:szCs w:val="32"/>
          <w:highlight w:val="none"/>
        </w:rPr>
        <w:t>、容缺受理、承诺制度，优化办事流程，为当事人提供优质高效公证服务</w:t>
      </w:r>
      <w:r>
        <w:rPr>
          <w:rFonts w:ascii="仿宋" w:hAnsi="仿宋" w:eastAsia="仿宋"/>
          <w:sz w:val="32"/>
          <w:szCs w:val="32"/>
          <w:highlight w:val="none"/>
        </w:rPr>
        <w:t>。</w:t>
      </w:r>
    </w:p>
    <w:p>
      <w:pPr>
        <w:ind w:firstLine="640" w:firstLineChars="200"/>
        <w:rPr>
          <w:rFonts w:ascii="仿宋" w:hAnsi="仿宋" w:eastAsia="仿宋"/>
          <w:sz w:val="32"/>
          <w:szCs w:val="32"/>
          <w:highlight w:val="none"/>
        </w:rPr>
      </w:pPr>
      <w:r>
        <w:rPr>
          <w:rFonts w:ascii="仿宋" w:hAnsi="仿宋" w:eastAsia="仿宋"/>
          <w:sz w:val="32"/>
          <w:szCs w:val="32"/>
          <w:highlight w:val="none"/>
        </w:rPr>
        <w:t>鼓励</w:t>
      </w:r>
      <w:r>
        <w:rPr>
          <w:rFonts w:hint="eastAsia" w:ascii="仿宋" w:hAnsi="仿宋" w:eastAsia="仿宋"/>
          <w:sz w:val="32"/>
          <w:szCs w:val="32"/>
          <w:highlight w:val="none"/>
        </w:rPr>
        <w:t>和支持</w:t>
      </w:r>
      <w:r>
        <w:rPr>
          <w:rFonts w:ascii="仿宋" w:hAnsi="仿宋" w:eastAsia="仿宋"/>
          <w:sz w:val="32"/>
          <w:szCs w:val="32"/>
          <w:highlight w:val="none"/>
        </w:rPr>
        <w:t>公证机构</w:t>
      </w:r>
      <w:r>
        <w:rPr>
          <w:rFonts w:hint="eastAsia" w:ascii="仿宋" w:hAnsi="仿宋" w:eastAsia="仿宋"/>
          <w:sz w:val="32"/>
          <w:szCs w:val="32"/>
          <w:highlight w:val="none"/>
        </w:rPr>
        <w:t>拓展服务，</w:t>
      </w:r>
      <w:r>
        <w:rPr>
          <w:rFonts w:ascii="仿宋" w:hAnsi="仿宋" w:eastAsia="仿宋"/>
          <w:sz w:val="32"/>
          <w:szCs w:val="32"/>
          <w:highlight w:val="none"/>
        </w:rPr>
        <w:t>在民生、金融、产权保护、</w:t>
      </w:r>
      <w:r>
        <w:rPr>
          <w:rFonts w:hint="eastAsia" w:ascii="仿宋" w:hAnsi="仿宋" w:eastAsia="仿宋"/>
          <w:sz w:val="32"/>
          <w:szCs w:val="32"/>
          <w:highlight w:val="none"/>
        </w:rPr>
        <w:t>行政执法、基层治理、</w:t>
      </w:r>
      <w:r>
        <w:rPr>
          <w:rFonts w:ascii="仿宋" w:hAnsi="仿宋" w:eastAsia="仿宋"/>
          <w:sz w:val="32"/>
          <w:szCs w:val="32"/>
          <w:highlight w:val="none"/>
        </w:rPr>
        <w:t>突发公共事件等领域</w:t>
      </w:r>
      <w:r>
        <w:rPr>
          <w:rFonts w:hint="eastAsia" w:ascii="仿宋" w:hAnsi="仿宋" w:eastAsia="仿宋"/>
          <w:sz w:val="32"/>
          <w:szCs w:val="32"/>
          <w:highlight w:val="none"/>
        </w:rPr>
        <w:t>深入提供公证服务</w:t>
      </w:r>
      <w:r>
        <w:rPr>
          <w:rFonts w:ascii="仿宋" w:hAnsi="仿宋" w:eastAsia="仿宋"/>
          <w:sz w:val="32"/>
          <w:szCs w:val="32"/>
          <w:highlight w:val="none"/>
        </w:rPr>
        <w:t>，参与矛盾纠纷多元化解</w:t>
      </w:r>
      <w:r>
        <w:rPr>
          <w:rFonts w:hint="eastAsia" w:ascii="仿宋" w:hAnsi="仿宋" w:eastAsia="仿宋"/>
          <w:sz w:val="32"/>
          <w:szCs w:val="32"/>
          <w:highlight w:val="none"/>
        </w:rPr>
        <w:t>，发挥公证预防性司法制度的作用。行政机关及有关组织可以根据实际情况，引入公证参与行政执法、社会治理等活动，预防行政纠纷。</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鼓励和支持公证机构与人民法院、金融监管</w:t>
      </w:r>
      <w:r>
        <w:rPr>
          <w:rFonts w:hint="eastAsia" w:ascii="仿宋" w:hAnsi="仿宋" w:eastAsia="仿宋"/>
          <w:sz w:val="32"/>
          <w:szCs w:val="32"/>
          <w:highlight w:val="none"/>
          <w:lang w:eastAsia="zh-CN"/>
        </w:rPr>
        <w:t>部门</w:t>
      </w:r>
      <w:r>
        <w:rPr>
          <w:rFonts w:hint="eastAsia" w:ascii="仿宋" w:hAnsi="仿宋" w:eastAsia="仿宋"/>
          <w:sz w:val="32"/>
          <w:szCs w:val="32"/>
          <w:highlight w:val="none"/>
        </w:rPr>
        <w:t>等单位建立协作机制，推进公证参与司法辅助事务以及办理赋予债权文书强制执行效力公证，降低金融机构贷款风险。</w:t>
      </w:r>
    </w:p>
    <w:p>
      <w:pPr>
        <w:ind w:firstLine="640" w:firstLineChars="200"/>
        <w:rPr>
          <w:rFonts w:ascii="黑体" w:hAnsi="黑体" w:eastAsia="黑体"/>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三</w:t>
      </w:r>
      <w:r>
        <w:rPr>
          <w:rFonts w:ascii="黑体" w:hAnsi="黑体" w:eastAsia="黑体"/>
          <w:sz w:val="32"/>
          <w:szCs w:val="32"/>
          <w:highlight w:val="none"/>
        </w:rPr>
        <w:t>十</w:t>
      </w:r>
      <w:r>
        <w:rPr>
          <w:rFonts w:hint="eastAsia" w:ascii="黑体" w:hAnsi="黑体" w:eastAsia="黑体"/>
          <w:sz w:val="32"/>
          <w:szCs w:val="32"/>
          <w:highlight w:val="none"/>
        </w:rPr>
        <w:t>五</w:t>
      </w:r>
      <w:r>
        <w:rPr>
          <w:rFonts w:ascii="黑体" w:hAnsi="黑体" w:eastAsia="黑体"/>
          <w:sz w:val="32"/>
          <w:szCs w:val="32"/>
          <w:highlight w:val="none"/>
        </w:rPr>
        <w:t>条</w:t>
      </w:r>
      <w:r>
        <w:rPr>
          <w:rFonts w:hint="eastAsia" w:ascii="黑体" w:hAnsi="黑体" w:eastAsia="黑体"/>
          <w:sz w:val="32"/>
          <w:szCs w:val="32"/>
          <w:highlight w:val="none"/>
        </w:rPr>
        <w:t>（司法鉴定服务）</w:t>
      </w:r>
      <w:r>
        <w:rPr>
          <w:rFonts w:hint="eastAsia" w:ascii="仿宋" w:hAnsi="仿宋" w:eastAsia="仿宋"/>
          <w:sz w:val="32"/>
          <w:szCs w:val="32"/>
          <w:highlight w:val="none"/>
        </w:rPr>
        <w:t>市司法行政部门应当支持司法鉴定机构的培育和发展，优化司法鉴定行业结构布局，强化司法鉴定机构和司法鉴定人员能力建设，加强规范化管理，提升司法鉴定质量和公信力。</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司法鉴定机构应当坚持公益属性，</w:t>
      </w:r>
      <w:r>
        <w:rPr>
          <w:rFonts w:hint="eastAsia" w:ascii="仿宋" w:hAnsi="仿宋" w:eastAsia="仿宋"/>
          <w:sz w:val="32"/>
          <w:szCs w:val="32"/>
          <w:highlight w:val="none"/>
          <w:lang w:eastAsia="zh-CN"/>
        </w:rPr>
        <w:t>提升</w:t>
      </w:r>
      <w:r>
        <w:rPr>
          <w:rFonts w:hint="eastAsia" w:ascii="仿宋" w:hAnsi="仿宋" w:eastAsia="仿宋"/>
          <w:sz w:val="32"/>
          <w:szCs w:val="32"/>
          <w:highlight w:val="none"/>
        </w:rPr>
        <w:t>法医、物证、声像资料、环境损害等四类鉴定的水平，</w:t>
      </w:r>
      <w:r>
        <w:rPr>
          <w:rFonts w:hint="eastAsia" w:ascii="仿宋" w:hAnsi="仿宋" w:eastAsia="仿宋"/>
          <w:sz w:val="32"/>
          <w:szCs w:val="32"/>
          <w:highlight w:val="none"/>
          <w:lang w:eastAsia="zh-CN"/>
        </w:rPr>
        <w:t>出具合法、公正、客观、科学</w:t>
      </w:r>
      <w:r>
        <w:rPr>
          <w:rFonts w:hint="eastAsia" w:ascii="仿宋" w:hAnsi="仿宋" w:eastAsia="仿宋"/>
          <w:sz w:val="32"/>
          <w:szCs w:val="32"/>
          <w:highlight w:val="none"/>
        </w:rPr>
        <w:t>的</w:t>
      </w:r>
      <w:r>
        <w:rPr>
          <w:rFonts w:hint="eastAsia" w:ascii="仿宋" w:hAnsi="仿宋" w:eastAsia="仿宋"/>
          <w:sz w:val="32"/>
          <w:szCs w:val="32"/>
          <w:highlight w:val="none"/>
          <w:lang w:eastAsia="zh-CN"/>
        </w:rPr>
        <w:t>司法</w:t>
      </w:r>
      <w:r>
        <w:rPr>
          <w:rFonts w:hint="eastAsia" w:ascii="仿宋" w:hAnsi="仿宋" w:eastAsia="仿宋"/>
          <w:sz w:val="32"/>
          <w:szCs w:val="32"/>
          <w:highlight w:val="none"/>
        </w:rPr>
        <w:t>鉴定意见。</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司法鉴定机构</w:t>
      </w:r>
      <w:r>
        <w:rPr>
          <w:rFonts w:hint="eastAsia" w:ascii="仿宋" w:hAnsi="仿宋" w:eastAsia="仿宋"/>
          <w:sz w:val="32"/>
          <w:szCs w:val="32"/>
          <w:highlight w:val="none"/>
          <w:lang w:eastAsia="zh-CN"/>
        </w:rPr>
        <w:t>可以</w:t>
      </w:r>
      <w:r>
        <w:rPr>
          <w:rFonts w:hint="eastAsia" w:ascii="仿宋" w:hAnsi="仿宋" w:eastAsia="仿宋"/>
          <w:sz w:val="32"/>
          <w:szCs w:val="32"/>
          <w:highlight w:val="none"/>
        </w:rPr>
        <w:t>通过在线服务、上门服务、预约服务、便民咨询等方式，提高司法鉴定服务便利化水平。</w:t>
      </w:r>
    </w:p>
    <w:p>
      <w:pPr>
        <w:ind w:firstLine="640" w:firstLineChars="200"/>
        <w:rPr>
          <w:rFonts w:ascii="仿宋" w:hAnsi="仿宋" w:eastAsia="仿宋"/>
          <w:sz w:val="32"/>
          <w:szCs w:val="32"/>
          <w:highlight w:val="none"/>
        </w:rPr>
      </w:pPr>
      <w:r>
        <w:rPr>
          <w:rFonts w:hint="eastAsia" w:ascii="黑体" w:hAnsi="黑体" w:eastAsia="黑体"/>
          <w:sz w:val="32"/>
          <w:szCs w:val="32"/>
          <w:highlight w:val="none"/>
        </w:rPr>
        <w:t>第三十六条（仲裁服务）</w:t>
      </w:r>
      <w:r>
        <w:rPr>
          <w:rFonts w:hint="eastAsia" w:ascii="仿宋" w:hAnsi="仿宋" w:eastAsia="仿宋"/>
          <w:sz w:val="32"/>
          <w:szCs w:val="32"/>
          <w:highlight w:val="none"/>
        </w:rPr>
        <w:t>仲裁机构应当依法</w:t>
      </w:r>
      <w:r>
        <w:rPr>
          <w:rFonts w:ascii="仿宋" w:hAnsi="仿宋" w:eastAsia="仿宋"/>
          <w:sz w:val="32"/>
          <w:szCs w:val="32"/>
          <w:highlight w:val="none"/>
        </w:rPr>
        <w:t>完善仲裁规则，优化仲裁程序和工作流程</w:t>
      </w:r>
      <w:r>
        <w:rPr>
          <w:rFonts w:hint="eastAsia" w:ascii="仿宋" w:hAnsi="仿宋" w:eastAsia="仿宋"/>
          <w:sz w:val="32"/>
          <w:szCs w:val="32"/>
          <w:highlight w:val="none"/>
        </w:rPr>
        <w:t>。</w:t>
      </w:r>
      <w:r>
        <w:rPr>
          <w:rFonts w:ascii="仿宋" w:hAnsi="仿宋" w:eastAsia="仿宋"/>
          <w:sz w:val="32"/>
          <w:szCs w:val="32"/>
          <w:highlight w:val="none"/>
        </w:rPr>
        <w:t>鼓励</w:t>
      </w:r>
      <w:r>
        <w:rPr>
          <w:rFonts w:hint="eastAsia" w:ascii="仿宋" w:hAnsi="仿宋" w:eastAsia="仿宋"/>
          <w:sz w:val="32"/>
          <w:szCs w:val="32"/>
          <w:highlight w:val="none"/>
        </w:rPr>
        <w:t>、引导</w:t>
      </w:r>
      <w:r>
        <w:rPr>
          <w:rFonts w:ascii="仿宋" w:hAnsi="仿宋" w:eastAsia="仿宋"/>
          <w:sz w:val="32"/>
          <w:szCs w:val="32"/>
          <w:highlight w:val="none"/>
        </w:rPr>
        <w:t>仲裁机构发展线上仲裁、智慧仲裁，运用现代信息技术为当事人提供优质高效的</w:t>
      </w:r>
      <w:r>
        <w:rPr>
          <w:rFonts w:hint="eastAsia" w:ascii="仿宋" w:hAnsi="仿宋" w:eastAsia="仿宋"/>
          <w:sz w:val="32"/>
          <w:szCs w:val="32"/>
          <w:highlight w:val="none"/>
        </w:rPr>
        <w:t>仲裁</w:t>
      </w:r>
      <w:r>
        <w:rPr>
          <w:rFonts w:ascii="仿宋" w:hAnsi="仿宋" w:eastAsia="仿宋"/>
          <w:sz w:val="32"/>
          <w:szCs w:val="32"/>
          <w:highlight w:val="none"/>
        </w:rPr>
        <w:t>服务。</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鼓励、引导各类市场主体在签订、履行合同等商事经营活动中，选择仲裁作为解决争议的途径和方式。</w:t>
      </w:r>
    </w:p>
    <w:p>
      <w:pPr>
        <w:ind w:firstLine="640" w:firstLineChars="200"/>
        <w:rPr>
          <w:rFonts w:ascii="仿宋" w:hAnsi="仿宋" w:eastAsia="仿宋"/>
          <w:sz w:val="32"/>
          <w:szCs w:val="32"/>
          <w:highlight w:val="none"/>
        </w:rPr>
      </w:pPr>
      <w:r>
        <w:rPr>
          <w:rFonts w:ascii="仿宋" w:hAnsi="仿宋" w:eastAsia="仿宋"/>
          <w:sz w:val="32"/>
          <w:szCs w:val="32"/>
          <w:highlight w:val="none"/>
        </w:rPr>
        <w:t>支持仲裁机构</w:t>
      </w:r>
      <w:r>
        <w:rPr>
          <w:rFonts w:hint="eastAsia" w:ascii="仿宋" w:hAnsi="仿宋" w:eastAsia="仿宋"/>
          <w:sz w:val="32"/>
          <w:szCs w:val="32"/>
          <w:highlight w:val="none"/>
        </w:rPr>
        <w:t>积极参与诉源治理，促成当事人</w:t>
      </w:r>
      <w:r>
        <w:rPr>
          <w:rFonts w:ascii="仿宋" w:hAnsi="仿宋" w:eastAsia="仿宋"/>
          <w:sz w:val="32"/>
          <w:szCs w:val="32"/>
          <w:highlight w:val="none"/>
        </w:rPr>
        <w:t>调解</w:t>
      </w:r>
      <w:r>
        <w:rPr>
          <w:rFonts w:hint="eastAsia" w:ascii="仿宋" w:hAnsi="仿宋" w:eastAsia="仿宋"/>
          <w:sz w:val="32"/>
          <w:szCs w:val="32"/>
          <w:highlight w:val="none"/>
        </w:rPr>
        <w:t>、和解，高效</w:t>
      </w:r>
      <w:r>
        <w:rPr>
          <w:rFonts w:ascii="仿宋" w:hAnsi="仿宋" w:eastAsia="仿宋"/>
          <w:sz w:val="32"/>
          <w:szCs w:val="32"/>
          <w:highlight w:val="none"/>
        </w:rPr>
        <w:t>化解</w:t>
      </w:r>
      <w:r>
        <w:rPr>
          <w:rFonts w:hint="eastAsia" w:ascii="仿宋" w:hAnsi="仿宋" w:eastAsia="仿宋"/>
          <w:sz w:val="32"/>
          <w:szCs w:val="32"/>
          <w:highlight w:val="none"/>
        </w:rPr>
        <w:t>商事</w:t>
      </w:r>
      <w:r>
        <w:rPr>
          <w:rFonts w:ascii="仿宋" w:hAnsi="仿宋" w:eastAsia="仿宋"/>
          <w:sz w:val="32"/>
          <w:szCs w:val="32"/>
          <w:highlight w:val="none"/>
        </w:rPr>
        <w:t>纠纷。</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三</w:t>
      </w:r>
      <w:r>
        <w:rPr>
          <w:rFonts w:ascii="黑体" w:hAnsi="黑体" w:eastAsia="黑体"/>
          <w:sz w:val="32"/>
          <w:szCs w:val="32"/>
          <w:highlight w:val="none"/>
        </w:rPr>
        <w:t>十</w:t>
      </w:r>
      <w:r>
        <w:rPr>
          <w:rFonts w:hint="eastAsia" w:ascii="黑体" w:hAnsi="黑体" w:eastAsia="黑体"/>
          <w:sz w:val="32"/>
          <w:szCs w:val="32"/>
          <w:highlight w:val="none"/>
        </w:rPr>
        <w:t>七</w:t>
      </w:r>
      <w:r>
        <w:rPr>
          <w:rFonts w:ascii="黑体" w:hAnsi="黑体" w:eastAsia="黑体"/>
          <w:sz w:val="32"/>
          <w:szCs w:val="32"/>
          <w:highlight w:val="none"/>
        </w:rPr>
        <w:t>条</w:t>
      </w:r>
      <w:r>
        <w:rPr>
          <w:rFonts w:hint="eastAsia" w:ascii="黑体" w:hAnsi="黑体" w:eastAsia="黑体"/>
          <w:sz w:val="32"/>
          <w:szCs w:val="32"/>
          <w:highlight w:val="none"/>
        </w:rPr>
        <w:t>（大调解格局）</w:t>
      </w:r>
      <w:r>
        <w:rPr>
          <w:rFonts w:ascii="仿宋" w:hAnsi="仿宋" w:eastAsia="仿宋"/>
          <w:sz w:val="32"/>
          <w:szCs w:val="32"/>
          <w:highlight w:val="none"/>
        </w:rPr>
        <w:t>构建人民调解、行政调解、司法调解</w:t>
      </w:r>
      <w:r>
        <w:rPr>
          <w:rFonts w:hint="eastAsia" w:ascii="仿宋" w:hAnsi="仿宋" w:eastAsia="仿宋"/>
          <w:sz w:val="32"/>
          <w:szCs w:val="32"/>
          <w:highlight w:val="none"/>
        </w:rPr>
        <w:t>、行业性专业性调解</w:t>
      </w:r>
      <w:r>
        <w:rPr>
          <w:rFonts w:ascii="仿宋" w:hAnsi="仿宋" w:eastAsia="仿宋"/>
          <w:sz w:val="32"/>
          <w:szCs w:val="32"/>
          <w:highlight w:val="none"/>
        </w:rPr>
        <w:t>优势互补、有机衔接、协调联动的大调解工作格局，引导当事人优先通过调解方式化解矛盾纠纷。</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鼓励和支持律师、公证员、司法鉴定人、仲裁员积极参与调解工作，运用专业知识为当事人提供调解服务。</w:t>
      </w:r>
    </w:p>
    <w:p>
      <w:pPr>
        <w:ind w:firstLine="640" w:firstLineChars="200"/>
        <w:rPr>
          <w:rFonts w:hint="eastAsia"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三</w:t>
      </w:r>
      <w:r>
        <w:rPr>
          <w:rFonts w:ascii="黑体" w:hAnsi="黑体" w:eastAsia="黑体"/>
          <w:sz w:val="32"/>
          <w:szCs w:val="32"/>
          <w:highlight w:val="none"/>
        </w:rPr>
        <w:t>十</w:t>
      </w:r>
      <w:r>
        <w:rPr>
          <w:rFonts w:hint="eastAsia" w:ascii="黑体" w:hAnsi="黑体" w:eastAsia="黑体"/>
          <w:sz w:val="32"/>
          <w:szCs w:val="32"/>
          <w:highlight w:val="none"/>
          <w:lang w:eastAsia="zh-CN"/>
        </w:rPr>
        <w:t>八</w:t>
      </w:r>
      <w:r>
        <w:rPr>
          <w:rFonts w:ascii="黑体" w:hAnsi="黑体" w:eastAsia="黑体"/>
          <w:sz w:val="32"/>
          <w:szCs w:val="32"/>
          <w:highlight w:val="none"/>
        </w:rPr>
        <w:t>条</w:t>
      </w:r>
      <w:r>
        <w:rPr>
          <w:rFonts w:hint="eastAsia" w:ascii="黑体" w:hAnsi="黑体" w:eastAsia="黑体"/>
          <w:sz w:val="32"/>
          <w:szCs w:val="32"/>
          <w:highlight w:val="none"/>
        </w:rPr>
        <w:t>（</w:t>
      </w:r>
      <w:r>
        <w:rPr>
          <w:rFonts w:hint="eastAsia" w:ascii="黑体" w:hAnsi="黑体" w:eastAsia="黑体"/>
          <w:sz w:val="32"/>
          <w:szCs w:val="32"/>
          <w:highlight w:val="none"/>
          <w:lang w:eastAsia="zh-CN"/>
        </w:rPr>
        <w:t>设立诉调对接中心</w:t>
      </w:r>
      <w:r>
        <w:rPr>
          <w:rFonts w:hint="eastAsia" w:ascii="黑体" w:hAnsi="黑体" w:eastAsia="黑体"/>
          <w:sz w:val="32"/>
          <w:szCs w:val="32"/>
          <w:highlight w:val="none"/>
        </w:rPr>
        <w:t>）</w:t>
      </w:r>
      <w:r>
        <w:rPr>
          <w:rFonts w:hint="eastAsia" w:ascii="仿宋" w:hAnsi="仿宋" w:eastAsia="仿宋"/>
          <w:sz w:val="32"/>
          <w:szCs w:val="32"/>
          <w:highlight w:val="none"/>
        </w:rPr>
        <w:t>充分发挥人民调解在诉源治理中的基础性作用，加强诉调对接工作，加强诉前引导，及时分流案件，依法进行调节，夯实人民调解作为实质化解矛盾纠纷第一道防线的功能。</w:t>
      </w:r>
    </w:p>
    <w:p>
      <w:pPr>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市</w:t>
      </w:r>
      <w:r>
        <w:rPr>
          <w:rFonts w:hint="eastAsia" w:ascii="仿宋" w:hAnsi="仿宋" w:eastAsia="仿宋"/>
          <w:sz w:val="32"/>
          <w:szCs w:val="32"/>
          <w:highlight w:val="none"/>
        </w:rPr>
        <w:t>、县（市、区）</w:t>
      </w:r>
      <w:r>
        <w:rPr>
          <w:rFonts w:hint="eastAsia" w:ascii="仿宋" w:hAnsi="仿宋" w:eastAsia="仿宋"/>
          <w:sz w:val="32"/>
          <w:szCs w:val="32"/>
          <w:highlight w:val="none"/>
          <w:lang w:eastAsia="zh-CN"/>
        </w:rPr>
        <w:t>人民政府应当依托现有公共法律服务中心，整合人民调解、律师调解、仲裁调解、行业调解、行政调解等力量，设立市县两级“一站式”非诉讼纠纷化解中心，统筹律师、公证、法律援助、司法鉴定等法律服务资源，联动仲裁、行政复议等非诉讼纠纷化解方式，合力化解重大疑难复杂矛盾纠纷。</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三</w:t>
      </w:r>
      <w:r>
        <w:rPr>
          <w:rFonts w:ascii="黑体" w:hAnsi="黑体" w:eastAsia="黑体"/>
          <w:sz w:val="32"/>
          <w:szCs w:val="32"/>
          <w:highlight w:val="none"/>
        </w:rPr>
        <w:t>十</w:t>
      </w:r>
      <w:r>
        <w:rPr>
          <w:rFonts w:hint="eastAsia" w:ascii="黑体" w:hAnsi="黑体" w:eastAsia="黑体"/>
          <w:sz w:val="32"/>
          <w:szCs w:val="32"/>
          <w:highlight w:val="none"/>
          <w:lang w:eastAsia="zh-CN"/>
        </w:rPr>
        <w:t>九</w:t>
      </w:r>
      <w:r>
        <w:rPr>
          <w:rFonts w:ascii="黑体" w:hAnsi="黑体" w:eastAsia="黑体"/>
          <w:sz w:val="32"/>
          <w:szCs w:val="32"/>
          <w:highlight w:val="none"/>
        </w:rPr>
        <w:t>条</w:t>
      </w:r>
      <w:r>
        <w:rPr>
          <w:rFonts w:hint="eastAsia" w:ascii="黑体" w:hAnsi="黑体" w:eastAsia="黑体"/>
          <w:sz w:val="32"/>
          <w:szCs w:val="32"/>
          <w:highlight w:val="none"/>
        </w:rPr>
        <w:t>（</w:t>
      </w:r>
      <w:r>
        <w:rPr>
          <w:rFonts w:hint="eastAsia" w:ascii="黑体" w:hAnsi="黑体" w:eastAsia="黑体"/>
          <w:sz w:val="32"/>
          <w:szCs w:val="32"/>
          <w:highlight w:val="none"/>
          <w:lang w:eastAsia="zh-CN"/>
        </w:rPr>
        <w:t>诉调对接做法</w:t>
      </w:r>
      <w:r>
        <w:rPr>
          <w:rFonts w:hint="eastAsia" w:ascii="黑体" w:hAnsi="黑体" w:eastAsia="黑体"/>
          <w:sz w:val="32"/>
          <w:szCs w:val="32"/>
          <w:highlight w:val="none"/>
        </w:rPr>
        <w:t>）</w:t>
      </w:r>
      <w:r>
        <w:rPr>
          <w:rFonts w:ascii="仿宋" w:hAnsi="仿宋" w:eastAsia="仿宋"/>
          <w:sz w:val="32"/>
          <w:szCs w:val="32"/>
          <w:highlight w:val="none"/>
        </w:rPr>
        <w:t>市</w:t>
      </w:r>
      <w:r>
        <w:rPr>
          <w:rFonts w:hint="eastAsia" w:ascii="仿宋" w:hAnsi="仿宋" w:eastAsia="仿宋"/>
          <w:sz w:val="32"/>
          <w:szCs w:val="32"/>
          <w:highlight w:val="none"/>
        </w:rPr>
        <w:t>、县（市、区）</w:t>
      </w:r>
      <w:r>
        <w:rPr>
          <w:rFonts w:ascii="仿宋" w:hAnsi="仿宋" w:eastAsia="仿宋"/>
          <w:sz w:val="32"/>
          <w:szCs w:val="32"/>
          <w:highlight w:val="none"/>
        </w:rPr>
        <w:t>司法行政部门</w:t>
      </w:r>
      <w:r>
        <w:rPr>
          <w:rFonts w:hint="eastAsia" w:ascii="仿宋" w:hAnsi="仿宋" w:eastAsia="仿宋"/>
          <w:sz w:val="32"/>
          <w:szCs w:val="32"/>
          <w:highlight w:val="none"/>
        </w:rPr>
        <w:t>应当加强与人民法院的业务联系，建立健全调解与诉讼相衔接制度，推动完善诉前诉中委托调解、调解司法确认、调解协议公证等工作机制</w:t>
      </w:r>
      <w:r>
        <w:rPr>
          <w:rFonts w:ascii="仿宋" w:hAnsi="仿宋" w:eastAsia="仿宋"/>
          <w:sz w:val="32"/>
          <w:szCs w:val="32"/>
          <w:highlight w:val="none"/>
        </w:rPr>
        <w:t>。</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鼓励非诉讼纠纷化解中心与人民法院诉讼服务中心实行直接对接，统一接收人民法院委托调解的案件，组织、协调、督促辖区内人民调解组织开展调解。经调解达成协议的，人民调解组织可以制作调解协议，并引导当事人可以共同向有管辖权的人民法院申请司法确认。</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lang w:eastAsia="zh-CN"/>
        </w:rPr>
        <w:t>四十</w:t>
      </w:r>
      <w:r>
        <w:rPr>
          <w:rFonts w:hint="eastAsia" w:ascii="黑体" w:hAnsi="黑体" w:eastAsia="黑体"/>
          <w:sz w:val="32"/>
          <w:szCs w:val="32"/>
          <w:highlight w:val="none"/>
        </w:rPr>
        <w:t>条</w:t>
      </w:r>
      <w:r>
        <w:rPr>
          <w:rFonts w:hint="eastAsia" w:ascii="黑体" w:hAnsi="黑体" w:eastAsia="黑体"/>
          <w:sz w:val="32"/>
          <w:szCs w:val="32"/>
          <w:highlight w:val="none"/>
          <w:lang w:eastAsia="zh-CN"/>
        </w:rPr>
        <w:t>（行业性专业性调解）</w:t>
      </w:r>
      <w:r>
        <w:rPr>
          <w:rFonts w:ascii="仿宋" w:hAnsi="仿宋" w:eastAsia="仿宋"/>
          <w:sz w:val="32"/>
          <w:szCs w:val="32"/>
          <w:highlight w:val="none"/>
        </w:rPr>
        <w:t>市、县（市、区）司法行政部门</w:t>
      </w:r>
      <w:r>
        <w:rPr>
          <w:rFonts w:hint="eastAsia" w:ascii="仿宋" w:hAnsi="仿宋" w:eastAsia="仿宋"/>
          <w:sz w:val="32"/>
          <w:szCs w:val="32"/>
          <w:highlight w:val="none"/>
        </w:rPr>
        <w:t>应当会同</w:t>
      </w:r>
      <w:r>
        <w:rPr>
          <w:rFonts w:ascii="仿宋" w:hAnsi="仿宋" w:eastAsia="仿宋"/>
          <w:sz w:val="32"/>
          <w:szCs w:val="32"/>
          <w:highlight w:val="none"/>
        </w:rPr>
        <w:t>有关行业主管部门</w:t>
      </w:r>
      <w:r>
        <w:rPr>
          <w:rFonts w:hint="eastAsia" w:ascii="仿宋" w:hAnsi="仿宋" w:eastAsia="仿宋"/>
          <w:sz w:val="32"/>
          <w:szCs w:val="32"/>
          <w:highlight w:val="none"/>
        </w:rPr>
        <w:t>推动行业性专业性调解的发展</w:t>
      </w:r>
      <w:r>
        <w:rPr>
          <w:rFonts w:ascii="仿宋" w:hAnsi="仿宋" w:eastAsia="仿宋"/>
          <w:sz w:val="32"/>
          <w:szCs w:val="32"/>
          <w:highlight w:val="none"/>
        </w:rPr>
        <w:t>，</w:t>
      </w:r>
      <w:r>
        <w:rPr>
          <w:rFonts w:hint="eastAsia" w:ascii="仿宋" w:hAnsi="仿宋" w:eastAsia="仿宋"/>
          <w:sz w:val="32"/>
          <w:szCs w:val="32"/>
          <w:highlight w:val="none"/>
        </w:rPr>
        <w:t>在医</w:t>
      </w:r>
      <w:r>
        <w:rPr>
          <w:rFonts w:ascii="仿宋" w:hAnsi="仿宋" w:eastAsia="仿宋"/>
          <w:sz w:val="32"/>
          <w:szCs w:val="32"/>
          <w:highlight w:val="none"/>
        </w:rPr>
        <w:t>疗、道路交通、</w:t>
      </w:r>
      <w:r>
        <w:rPr>
          <w:rFonts w:hint="eastAsia" w:ascii="仿宋" w:hAnsi="仿宋" w:eastAsia="仿宋"/>
          <w:sz w:val="32"/>
          <w:szCs w:val="32"/>
          <w:highlight w:val="none"/>
        </w:rPr>
        <w:t>建设工程、</w:t>
      </w:r>
      <w:r>
        <w:rPr>
          <w:rFonts w:ascii="仿宋" w:hAnsi="仿宋" w:eastAsia="仿宋"/>
          <w:sz w:val="32"/>
          <w:szCs w:val="32"/>
          <w:highlight w:val="none"/>
        </w:rPr>
        <w:t>劳动争议、物业管理、</w:t>
      </w:r>
      <w:r>
        <w:rPr>
          <w:rFonts w:hint="eastAsia" w:ascii="仿宋" w:hAnsi="仿宋" w:eastAsia="仿宋"/>
          <w:sz w:val="32"/>
          <w:szCs w:val="32"/>
          <w:highlight w:val="none"/>
        </w:rPr>
        <w:t>快递物流、</w:t>
      </w:r>
      <w:r>
        <w:rPr>
          <w:rFonts w:ascii="仿宋" w:hAnsi="仿宋" w:eastAsia="仿宋"/>
          <w:sz w:val="32"/>
          <w:szCs w:val="32"/>
          <w:highlight w:val="none"/>
        </w:rPr>
        <w:t>金融、</w:t>
      </w:r>
      <w:r>
        <w:rPr>
          <w:rFonts w:hint="eastAsia" w:ascii="仿宋" w:hAnsi="仿宋" w:eastAsia="仿宋"/>
          <w:sz w:val="32"/>
          <w:szCs w:val="32"/>
          <w:highlight w:val="none"/>
        </w:rPr>
        <w:t>房地产、电子商务、</w:t>
      </w:r>
      <w:r>
        <w:rPr>
          <w:rFonts w:ascii="仿宋" w:hAnsi="仿宋" w:eastAsia="仿宋"/>
          <w:sz w:val="32"/>
          <w:szCs w:val="32"/>
          <w:highlight w:val="none"/>
        </w:rPr>
        <w:t>知识产权</w:t>
      </w:r>
      <w:r>
        <w:rPr>
          <w:rFonts w:hint="eastAsia" w:ascii="仿宋" w:hAnsi="仿宋" w:eastAsia="仿宋"/>
          <w:sz w:val="32"/>
          <w:szCs w:val="32"/>
          <w:highlight w:val="none"/>
        </w:rPr>
        <w:t>、国际贸易等重点产业、新兴产业、涉外产业提供专业高效的纠纷调解服务</w:t>
      </w:r>
      <w:r>
        <w:rPr>
          <w:rFonts w:ascii="仿宋" w:hAnsi="仿宋" w:eastAsia="仿宋"/>
          <w:sz w:val="32"/>
          <w:szCs w:val="32"/>
          <w:highlight w:val="none"/>
        </w:rPr>
        <w:t>。</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lang w:eastAsia="zh-CN"/>
        </w:rPr>
        <w:t>四十一</w:t>
      </w:r>
      <w:r>
        <w:rPr>
          <w:rFonts w:ascii="黑体" w:hAnsi="黑体" w:eastAsia="黑体"/>
          <w:sz w:val="32"/>
          <w:szCs w:val="32"/>
          <w:highlight w:val="none"/>
        </w:rPr>
        <w:t>条</w:t>
      </w:r>
      <w:r>
        <w:rPr>
          <w:rFonts w:hint="eastAsia" w:ascii="黑体" w:hAnsi="黑体" w:eastAsia="黑体"/>
          <w:sz w:val="32"/>
          <w:szCs w:val="32"/>
          <w:highlight w:val="none"/>
        </w:rPr>
        <w:t>（政府法律顾问和公职律师）</w:t>
      </w:r>
      <w:r>
        <w:rPr>
          <w:rFonts w:ascii="仿宋" w:hAnsi="仿宋" w:eastAsia="仿宋"/>
          <w:sz w:val="32"/>
          <w:szCs w:val="32"/>
          <w:highlight w:val="none"/>
        </w:rPr>
        <w:t>建立健全政府法律顾问、公职律师制度，</w:t>
      </w:r>
      <w:r>
        <w:rPr>
          <w:rFonts w:hint="eastAsia" w:ascii="仿宋" w:hAnsi="仿宋" w:eastAsia="仿宋"/>
          <w:sz w:val="32"/>
          <w:szCs w:val="32"/>
          <w:highlight w:val="none"/>
        </w:rPr>
        <w:t>推动全市行政机关政府法律顾问、公职律师全覆盖。</w:t>
      </w:r>
      <w:r>
        <w:rPr>
          <w:rFonts w:ascii="仿宋" w:hAnsi="仿宋" w:eastAsia="仿宋"/>
          <w:sz w:val="32"/>
          <w:szCs w:val="32"/>
          <w:highlight w:val="none"/>
        </w:rPr>
        <w:t>完善政府法律顾问、公职律师参与</w:t>
      </w:r>
      <w:r>
        <w:rPr>
          <w:rFonts w:hint="eastAsia" w:ascii="仿宋" w:hAnsi="仿宋" w:eastAsia="仿宋"/>
          <w:sz w:val="32"/>
          <w:szCs w:val="32"/>
          <w:highlight w:val="none"/>
        </w:rPr>
        <w:t>行政立法、</w:t>
      </w:r>
      <w:r>
        <w:rPr>
          <w:rFonts w:ascii="仿宋" w:hAnsi="仿宋" w:eastAsia="仿宋"/>
          <w:sz w:val="32"/>
          <w:szCs w:val="32"/>
          <w:highlight w:val="none"/>
        </w:rPr>
        <w:t>重大行政决策、规范性文件、重大行政执法决定合法性</w:t>
      </w:r>
      <w:r>
        <w:rPr>
          <w:rFonts w:hint="eastAsia" w:ascii="仿宋" w:hAnsi="仿宋" w:eastAsia="仿宋"/>
          <w:sz w:val="32"/>
          <w:szCs w:val="32"/>
          <w:highlight w:val="none"/>
        </w:rPr>
        <w:t>审核</w:t>
      </w:r>
      <w:r>
        <w:rPr>
          <w:rFonts w:ascii="仿宋" w:hAnsi="仿宋" w:eastAsia="仿宋"/>
          <w:sz w:val="32"/>
          <w:szCs w:val="32"/>
          <w:highlight w:val="none"/>
        </w:rPr>
        <w:t>工作机制，提高行政机关依法履职能力。</w:t>
      </w:r>
    </w:p>
    <w:p>
      <w:pPr>
        <w:ind w:firstLine="640" w:firstLineChars="200"/>
        <w:rPr>
          <w:rFonts w:ascii="仿宋" w:hAnsi="仿宋" w:eastAsia="仿宋"/>
          <w:sz w:val="32"/>
          <w:szCs w:val="32"/>
          <w:highlight w:val="none"/>
        </w:rPr>
      </w:pPr>
      <w:r>
        <w:rPr>
          <w:rFonts w:ascii="仿宋" w:hAnsi="仿宋" w:eastAsia="仿宋"/>
          <w:sz w:val="32"/>
          <w:szCs w:val="32"/>
          <w:highlight w:val="none"/>
        </w:rPr>
        <w:t>支持政府法律顾问、公职律师积极参与行政应诉、行政复议、行政裁决、</w:t>
      </w:r>
      <w:r>
        <w:rPr>
          <w:rFonts w:hint="eastAsia" w:ascii="仿宋" w:hAnsi="仿宋" w:eastAsia="仿宋"/>
          <w:sz w:val="32"/>
          <w:szCs w:val="32"/>
          <w:highlight w:val="none"/>
        </w:rPr>
        <w:t>行政</w:t>
      </w:r>
      <w:r>
        <w:rPr>
          <w:rFonts w:ascii="仿宋" w:hAnsi="仿宋" w:eastAsia="仿宋"/>
          <w:sz w:val="32"/>
          <w:szCs w:val="32"/>
          <w:highlight w:val="none"/>
        </w:rPr>
        <w:t>调解</w:t>
      </w:r>
      <w:r>
        <w:rPr>
          <w:rFonts w:hint="eastAsia" w:ascii="仿宋" w:hAnsi="仿宋" w:eastAsia="仿宋"/>
          <w:sz w:val="32"/>
          <w:szCs w:val="32"/>
          <w:highlight w:val="none"/>
        </w:rPr>
        <w:t>、信访等</w:t>
      </w:r>
      <w:r>
        <w:rPr>
          <w:rFonts w:ascii="仿宋" w:hAnsi="仿宋" w:eastAsia="仿宋"/>
          <w:sz w:val="32"/>
          <w:szCs w:val="32"/>
          <w:highlight w:val="none"/>
        </w:rPr>
        <w:t>法律事务</w:t>
      </w:r>
      <w:r>
        <w:rPr>
          <w:rFonts w:hint="eastAsia" w:ascii="仿宋" w:hAnsi="仿宋" w:eastAsia="仿宋"/>
          <w:sz w:val="32"/>
          <w:szCs w:val="32"/>
          <w:highlight w:val="none"/>
        </w:rPr>
        <w:t>，促进行政争议的实质性化解。</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鼓励和支持</w:t>
      </w:r>
      <w:r>
        <w:rPr>
          <w:rFonts w:ascii="仿宋" w:hAnsi="仿宋" w:eastAsia="仿宋"/>
          <w:sz w:val="32"/>
          <w:szCs w:val="32"/>
          <w:highlight w:val="none"/>
        </w:rPr>
        <w:t>政府法律顾问、公职律师</w:t>
      </w:r>
      <w:r>
        <w:rPr>
          <w:rFonts w:hint="eastAsia" w:ascii="仿宋" w:hAnsi="仿宋" w:eastAsia="仿宋"/>
          <w:sz w:val="32"/>
          <w:szCs w:val="32"/>
          <w:highlight w:val="none"/>
        </w:rPr>
        <w:t>积极向行政机关提出推动法治政府建设的意见和建议。</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四十</w:t>
      </w:r>
      <w:r>
        <w:rPr>
          <w:rFonts w:hint="eastAsia" w:ascii="黑体" w:hAnsi="黑体" w:eastAsia="黑体"/>
          <w:sz w:val="32"/>
          <w:szCs w:val="32"/>
          <w:highlight w:val="none"/>
          <w:lang w:eastAsia="zh-CN"/>
        </w:rPr>
        <w:t>二</w:t>
      </w:r>
      <w:r>
        <w:rPr>
          <w:rFonts w:ascii="黑体" w:hAnsi="黑体" w:eastAsia="黑体"/>
          <w:sz w:val="32"/>
          <w:szCs w:val="32"/>
          <w:highlight w:val="none"/>
        </w:rPr>
        <w:t>条</w:t>
      </w:r>
      <w:r>
        <w:rPr>
          <w:rFonts w:hint="eastAsia" w:ascii="黑体" w:hAnsi="黑体" w:eastAsia="黑体"/>
          <w:sz w:val="32"/>
          <w:szCs w:val="32"/>
          <w:highlight w:val="none"/>
        </w:rPr>
        <w:t>（法律职业考试服务保障）</w:t>
      </w:r>
      <w:r>
        <w:rPr>
          <w:rFonts w:ascii="仿宋" w:hAnsi="仿宋" w:eastAsia="仿宋"/>
          <w:sz w:val="32"/>
          <w:szCs w:val="32"/>
          <w:highlight w:val="none"/>
        </w:rPr>
        <w:t>鼓励和支持符合条件的公民</w:t>
      </w:r>
      <w:r>
        <w:rPr>
          <w:rFonts w:hint="eastAsia" w:ascii="仿宋" w:hAnsi="仿宋" w:eastAsia="仿宋"/>
          <w:sz w:val="32"/>
          <w:szCs w:val="32"/>
          <w:highlight w:val="none"/>
        </w:rPr>
        <w:t>自愿</w:t>
      </w:r>
      <w:r>
        <w:rPr>
          <w:rFonts w:ascii="仿宋" w:hAnsi="仿宋" w:eastAsia="仿宋"/>
          <w:sz w:val="32"/>
          <w:szCs w:val="32"/>
          <w:highlight w:val="none"/>
        </w:rPr>
        <w:t>报名参加国家统一法律职业资格考试</w:t>
      </w:r>
      <w:r>
        <w:rPr>
          <w:rFonts w:hint="eastAsia" w:ascii="仿宋" w:hAnsi="仿宋" w:eastAsia="仿宋"/>
          <w:sz w:val="32"/>
          <w:szCs w:val="32"/>
          <w:highlight w:val="none"/>
        </w:rPr>
        <w:t>。市司法行政部门对</w:t>
      </w:r>
      <w:r>
        <w:rPr>
          <w:rFonts w:ascii="仿宋" w:hAnsi="仿宋" w:eastAsia="仿宋"/>
          <w:sz w:val="32"/>
          <w:szCs w:val="32"/>
          <w:highlight w:val="none"/>
        </w:rPr>
        <w:t>法律职业考试报名、考试</w:t>
      </w:r>
      <w:r>
        <w:rPr>
          <w:rFonts w:hint="eastAsia" w:ascii="仿宋" w:hAnsi="仿宋" w:eastAsia="仿宋"/>
          <w:sz w:val="32"/>
          <w:szCs w:val="32"/>
          <w:highlight w:val="none"/>
        </w:rPr>
        <w:t>、成绩公布、</w:t>
      </w:r>
      <w:r>
        <w:rPr>
          <w:rFonts w:ascii="仿宋" w:hAnsi="仿宋" w:eastAsia="仿宋"/>
          <w:sz w:val="32"/>
          <w:szCs w:val="32"/>
          <w:highlight w:val="none"/>
        </w:rPr>
        <w:t>领取证书</w:t>
      </w:r>
      <w:r>
        <w:rPr>
          <w:rFonts w:hint="eastAsia" w:ascii="仿宋" w:hAnsi="仿宋" w:eastAsia="仿宋"/>
          <w:sz w:val="32"/>
          <w:szCs w:val="32"/>
          <w:highlight w:val="none"/>
        </w:rPr>
        <w:t>等</w:t>
      </w:r>
      <w:r>
        <w:rPr>
          <w:rFonts w:ascii="仿宋" w:hAnsi="仿宋" w:eastAsia="仿宋"/>
          <w:sz w:val="32"/>
          <w:szCs w:val="32"/>
          <w:highlight w:val="none"/>
        </w:rPr>
        <w:t>提</w:t>
      </w:r>
      <w:r>
        <w:rPr>
          <w:rFonts w:hint="eastAsia" w:ascii="仿宋" w:hAnsi="仿宋" w:eastAsia="仿宋"/>
          <w:sz w:val="32"/>
          <w:szCs w:val="32"/>
          <w:highlight w:val="none"/>
        </w:rPr>
        <w:t>供相应的服务</w:t>
      </w:r>
      <w:r>
        <w:rPr>
          <w:rFonts w:ascii="仿宋" w:hAnsi="仿宋" w:eastAsia="仿宋"/>
          <w:sz w:val="32"/>
          <w:szCs w:val="32"/>
          <w:highlight w:val="none"/>
        </w:rPr>
        <w:t>。</w:t>
      </w:r>
    </w:p>
    <w:p>
      <w:pPr>
        <w:ind w:firstLine="640" w:firstLineChars="200"/>
        <w:rPr>
          <w:rFonts w:ascii="仿宋" w:hAnsi="仿宋" w:eastAsia="仿宋"/>
          <w:sz w:val="32"/>
          <w:szCs w:val="32"/>
          <w:highlight w:val="none"/>
        </w:rPr>
      </w:pPr>
      <w:r>
        <w:rPr>
          <w:rFonts w:ascii="仿宋" w:hAnsi="仿宋" w:eastAsia="仿宋"/>
          <w:sz w:val="32"/>
          <w:szCs w:val="32"/>
          <w:highlight w:val="none"/>
        </w:rPr>
        <w:t>市司法行政部门应当牵头建立健全国家统一法律职业资格考试考务工作协调联络机制，教育、工业和信息化、公安、卫生健康</w:t>
      </w:r>
      <w:r>
        <w:rPr>
          <w:rFonts w:hint="eastAsia" w:ascii="仿宋" w:hAnsi="仿宋" w:eastAsia="仿宋"/>
          <w:sz w:val="32"/>
          <w:szCs w:val="32"/>
          <w:highlight w:val="none"/>
        </w:rPr>
        <w:t>、保密</w:t>
      </w:r>
      <w:r>
        <w:rPr>
          <w:rFonts w:ascii="仿宋" w:hAnsi="仿宋" w:eastAsia="仿宋"/>
          <w:sz w:val="32"/>
          <w:szCs w:val="32"/>
          <w:highlight w:val="none"/>
        </w:rPr>
        <w:t>等部门</w:t>
      </w:r>
      <w:r>
        <w:rPr>
          <w:rFonts w:hint="eastAsia" w:ascii="仿宋" w:hAnsi="仿宋" w:eastAsia="仿宋"/>
          <w:sz w:val="32"/>
          <w:szCs w:val="32"/>
          <w:highlight w:val="none"/>
        </w:rPr>
        <w:t>和</w:t>
      </w:r>
      <w:r>
        <w:rPr>
          <w:rFonts w:ascii="仿宋" w:hAnsi="仿宋" w:eastAsia="仿宋"/>
          <w:sz w:val="32"/>
          <w:szCs w:val="32"/>
          <w:highlight w:val="none"/>
        </w:rPr>
        <w:t>供电</w:t>
      </w:r>
      <w:r>
        <w:rPr>
          <w:rFonts w:hint="eastAsia" w:ascii="仿宋" w:hAnsi="仿宋" w:eastAsia="仿宋"/>
          <w:sz w:val="32"/>
          <w:szCs w:val="32"/>
          <w:highlight w:val="none"/>
        </w:rPr>
        <w:t>、电信运营企业等机关、单位应当按照各自工作职责</w:t>
      </w:r>
      <w:r>
        <w:rPr>
          <w:rFonts w:ascii="仿宋" w:hAnsi="仿宋" w:eastAsia="仿宋"/>
          <w:sz w:val="32"/>
          <w:szCs w:val="32"/>
          <w:highlight w:val="none"/>
        </w:rPr>
        <w:t>予以支持和配合，确保考务工作顺利进行。</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四十</w:t>
      </w:r>
      <w:r>
        <w:rPr>
          <w:rFonts w:hint="eastAsia" w:ascii="黑体" w:hAnsi="黑体" w:eastAsia="黑体"/>
          <w:sz w:val="32"/>
          <w:szCs w:val="32"/>
          <w:highlight w:val="none"/>
          <w:lang w:eastAsia="zh-CN"/>
        </w:rPr>
        <w:t>三</w:t>
      </w:r>
      <w:r>
        <w:rPr>
          <w:rFonts w:ascii="黑体" w:hAnsi="黑体" w:eastAsia="黑体"/>
          <w:sz w:val="32"/>
          <w:szCs w:val="32"/>
          <w:highlight w:val="none"/>
        </w:rPr>
        <w:t>条</w:t>
      </w:r>
      <w:r>
        <w:rPr>
          <w:rFonts w:hint="eastAsia" w:ascii="黑体" w:hAnsi="黑体" w:eastAsia="黑体"/>
          <w:sz w:val="32"/>
          <w:szCs w:val="32"/>
          <w:highlight w:val="none"/>
        </w:rPr>
        <w:t>（涉外法律服务）</w:t>
      </w:r>
      <w:r>
        <w:rPr>
          <w:rFonts w:ascii="仿宋" w:hAnsi="仿宋" w:eastAsia="仿宋"/>
          <w:sz w:val="32"/>
          <w:szCs w:val="32"/>
          <w:highlight w:val="none"/>
        </w:rPr>
        <w:t>鼓励</w:t>
      </w:r>
      <w:r>
        <w:rPr>
          <w:rFonts w:hint="eastAsia" w:ascii="仿宋" w:hAnsi="仿宋" w:eastAsia="仿宋"/>
          <w:sz w:val="32"/>
          <w:szCs w:val="32"/>
          <w:highlight w:val="none"/>
        </w:rPr>
        <w:t>和</w:t>
      </w:r>
      <w:r>
        <w:rPr>
          <w:rFonts w:ascii="仿宋" w:hAnsi="仿宋" w:eastAsia="仿宋"/>
          <w:sz w:val="32"/>
          <w:szCs w:val="32"/>
          <w:highlight w:val="none"/>
        </w:rPr>
        <w:t>支持法律服务机构、法律服务人员参与涉外法律服务，为“一带一路”建设等国家重大发展战略、为中国企业和公民“走出去”、为我国重大涉外经贸活动和外交工作大局提供法律服务。</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建立健全涉外法律服务人才库，加强涉外法律服务人才培育工作，支持发展涉外法律服务，发挥汕潮揭“一带一路”涉外涉侨法律服务团以及揭阳团平台作用，推动律师、公证、仲裁机构和人员积极参与涉外法律服务。</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四十</w:t>
      </w:r>
      <w:r>
        <w:rPr>
          <w:rFonts w:hint="eastAsia" w:ascii="黑体" w:hAnsi="黑体" w:eastAsia="黑体"/>
          <w:sz w:val="32"/>
          <w:szCs w:val="32"/>
          <w:highlight w:val="none"/>
          <w:lang w:eastAsia="zh-CN"/>
        </w:rPr>
        <w:t>四</w:t>
      </w:r>
      <w:r>
        <w:rPr>
          <w:rFonts w:ascii="黑体" w:hAnsi="黑体" w:eastAsia="黑体"/>
          <w:sz w:val="32"/>
          <w:szCs w:val="32"/>
          <w:highlight w:val="none"/>
        </w:rPr>
        <w:t>条</w:t>
      </w:r>
      <w:r>
        <w:rPr>
          <w:rFonts w:hint="eastAsia" w:ascii="黑体" w:hAnsi="黑体" w:eastAsia="黑体"/>
          <w:sz w:val="32"/>
          <w:szCs w:val="32"/>
          <w:highlight w:val="none"/>
        </w:rPr>
        <w:t>（法律服务团）</w:t>
      </w:r>
      <w:r>
        <w:rPr>
          <w:rFonts w:ascii="仿宋" w:hAnsi="仿宋" w:eastAsia="仿宋"/>
          <w:sz w:val="32"/>
          <w:szCs w:val="32"/>
          <w:highlight w:val="none"/>
        </w:rPr>
        <w:t>市</w:t>
      </w:r>
      <w:r>
        <w:rPr>
          <w:rFonts w:hint="eastAsia" w:ascii="仿宋" w:hAnsi="仿宋" w:eastAsia="仿宋"/>
          <w:sz w:val="32"/>
          <w:szCs w:val="32"/>
          <w:highlight w:val="none"/>
        </w:rPr>
        <w:t>、县（市、区）</w:t>
      </w:r>
      <w:r>
        <w:rPr>
          <w:rFonts w:ascii="仿宋" w:hAnsi="仿宋" w:eastAsia="仿宋"/>
          <w:sz w:val="32"/>
          <w:szCs w:val="32"/>
          <w:highlight w:val="none"/>
        </w:rPr>
        <w:t>司法行政部门统筹法律服务人才资源，通过成立法律服务团</w:t>
      </w:r>
      <w:r>
        <w:rPr>
          <w:rFonts w:hint="eastAsia" w:ascii="仿宋" w:hAnsi="仿宋" w:eastAsia="仿宋"/>
          <w:sz w:val="32"/>
          <w:szCs w:val="32"/>
          <w:highlight w:val="none"/>
          <w:lang w:eastAsia="zh-CN"/>
        </w:rPr>
        <w:t>队</w:t>
      </w:r>
      <w:r>
        <w:rPr>
          <w:rFonts w:ascii="仿宋" w:hAnsi="仿宋" w:eastAsia="仿宋"/>
          <w:sz w:val="32"/>
          <w:szCs w:val="32"/>
          <w:highlight w:val="none"/>
        </w:rPr>
        <w:t>等方式，参与重大经贸活动、重大工程项目、重大突发事件等，为推动营商环境优化、重大风险预防化解等提供专项法律服务。</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四十</w:t>
      </w:r>
      <w:r>
        <w:rPr>
          <w:rFonts w:hint="eastAsia" w:ascii="黑体" w:hAnsi="黑体" w:eastAsia="黑体"/>
          <w:sz w:val="32"/>
          <w:szCs w:val="32"/>
          <w:highlight w:val="none"/>
          <w:lang w:eastAsia="zh-CN"/>
        </w:rPr>
        <w:t>五</w:t>
      </w:r>
      <w:r>
        <w:rPr>
          <w:rFonts w:ascii="黑体" w:hAnsi="黑体" w:eastAsia="黑体"/>
          <w:sz w:val="32"/>
          <w:szCs w:val="32"/>
          <w:highlight w:val="none"/>
        </w:rPr>
        <w:t>条</w:t>
      </w:r>
      <w:r>
        <w:rPr>
          <w:rFonts w:hint="eastAsia" w:ascii="黑体" w:hAnsi="黑体" w:eastAsia="黑体"/>
          <w:sz w:val="32"/>
          <w:szCs w:val="32"/>
          <w:highlight w:val="none"/>
        </w:rPr>
        <w:t>（公共法律服务区域协同）</w:t>
      </w:r>
      <w:r>
        <w:rPr>
          <w:rFonts w:ascii="仿宋" w:hAnsi="仿宋" w:eastAsia="仿宋"/>
          <w:sz w:val="32"/>
          <w:szCs w:val="32"/>
          <w:highlight w:val="none"/>
        </w:rPr>
        <w:t>市司法行政部门</w:t>
      </w:r>
      <w:r>
        <w:rPr>
          <w:rFonts w:hint="eastAsia" w:ascii="仿宋" w:hAnsi="仿宋" w:eastAsia="仿宋"/>
          <w:sz w:val="32"/>
          <w:szCs w:val="32"/>
          <w:highlight w:val="none"/>
        </w:rPr>
        <w:t>应当加强与汕头、潮州等地司法行政部门的沟通、协调，积极推动公共法律服务区域协作创新，通过</w:t>
      </w:r>
      <w:r>
        <w:rPr>
          <w:rFonts w:ascii="仿宋" w:hAnsi="仿宋" w:eastAsia="仿宋"/>
          <w:sz w:val="32"/>
          <w:szCs w:val="32"/>
          <w:highlight w:val="none"/>
        </w:rPr>
        <w:t>业务协作、人才培养、信息共享</w:t>
      </w:r>
      <w:r>
        <w:rPr>
          <w:rFonts w:hint="eastAsia" w:ascii="仿宋" w:hAnsi="仿宋" w:eastAsia="仿宋"/>
          <w:sz w:val="32"/>
          <w:szCs w:val="32"/>
          <w:highlight w:val="none"/>
        </w:rPr>
        <w:t>、</w:t>
      </w:r>
      <w:r>
        <w:rPr>
          <w:rFonts w:ascii="仿宋" w:hAnsi="仿宋" w:eastAsia="仿宋"/>
          <w:sz w:val="32"/>
          <w:szCs w:val="32"/>
          <w:highlight w:val="none"/>
        </w:rPr>
        <w:t>人员往来</w:t>
      </w:r>
      <w:r>
        <w:rPr>
          <w:rFonts w:hint="eastAsia" w:ascii="仿宋" w:hAnsi="仿宋" w:eastAsia="仿宋"/>
          <w:sz w:val="32"/>
          <w:szCs w:val="32"/>
          <w:highlight w:val="none"/>
        </w:rPr>
        <w:t>的</w:t>
      </w:r>
      <w:r>
        <w:rPr>
          <w:rFonts w:ascii="仿宋" w:hAnsi="仿宋" w:eastAsia="仿宋"/>
          <w:sz w:val="32"/>
          <w:szCs w:val="32"/>
          <w:highlight w:val="none"/>
        </w:rPr>
        <w:t>合作</w:t>
      </w:r>
      <w:r>
        <w:rPr>
          <w:rFonts w:hint="eastAsia" w:ascii="仿宋" w:hAnsi="仿宋" w:eastAsia="仿宋"/>
          <w:sz w:val="32"/>
          <w:szCs w:val="32"/>
          <w:highlight w:val="none"/>
        </w:rPr>
        <w:t>与交流，为共建汕潮揭都市圈提供公共法律服务。</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四十</w:t>
      </w:r>
      <w:r>
        <w:rPr>
          <w:rFonts w:hint="eastAsia" w:ascii="黑体" w:hAnsi="黑体" w:eastAsia="黑体"/>
          <w:sz w:val="32"/>
          <w:szCs w:val="32"/>
          <w:highlight w:val="none"/>
          <w:lang w:eastAsia="zh-CN"/>
        </w:rPr>
        <w:t>六</w:t>
      </w:r>
      <w:r>
        <w:rPr>
          <w:rFonts w:ascii="黑体" w:hAnsi="黑体" w:eastAsia="黑体"/>
          <w:sz w:val="32"/>
          <w:szCs w:val="32"/>
          <w:highlight w:val="none"/>
        </w:rPr>
        <w:t>条</w:t>
      </w:r>
      <w:r>
        <w:rPr>
          <w:rFonts w:hint="eastAsia" w:ascii="黑体" w:hAnsi="黑体" w:eastAsia="黑体"/>
          <w:sz w:val="32"/>
          <w:szCs w:val="32"/>
          <w:highlight w:val="none"/>
        </w:rPr>
        <w:t>（创新形式）</w:t>
      </w:r>
      <w:r>
        <w:rPr>
          <w:rFonts w:ascii="仿宋" w:hAnsi="仿宋" w:eastAsia="仿宋"/>
          <w:sz w:val="32"/>
          <w:szCs w:val="32"/>
          <w:highlight w:val="none"/>
        </w:rPr>
        <w:t>鼓励运用新兴媒体，拓宽公共法律服务渠道，创新公共法律服务供给模式，面向社会提供法治宣传、法律咨询、公共法律服务推介等服务。</w:t>
      </w:r>
    </w:p>
    <w:p>
      <w:pPr>
        <w:ind w:firstLine="640" w:firstLineChars="200"/>
        <w:rPr>
          <w:rFonts w:ascii="仿宋" w:hAnsi="仿宋" w:eastAsia="仿宋"/>
          <w:sz w:val="32"/>
          <w:szCs w:val="32"/>
          <w:highlight w:val="none"/>
        </w:rPr>
      </w:pPr>
      <w:r>
        <w:rPr>
          <w:rFonts w:ascii="仿宋" w:hAnsi="仿宋" w:eastAsia="仿宋"/>
          <w:sz w:val="32"/>
          <w:szCs w:val="32"/>
          <w:highlight w:val="none"/>
        </w:rPr>
        <w:t>鼓励法律服务机构积极开展公共法律服务创新实践项目，与企事业单位合作，研发、创新公共法律服务产品，打造特色法律服务品牌。</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四十</w:t>
      </w:r>
      <w:r>
        <w:rPr>
          <w:rFonts w:hint="eastAsia" w:ascii="黑体" w:hAnsi="黑体" w:eastAsia="黑体"/>
          <w:sz w:val="32"/>
          <w:szCs w:val="32"/>
          <w:highlight w:val="none"/>
          <w:lang w:eastAsia="zh-CN"/>
        </w:rPr>
        <w:t>七</w:t>
      </w:r>
      <w:r>
        <w:rPr>
          <w:rFonts w:ascii="黑体" w:hAnsi="黑体" w:eastAsia="黑体"/>
          <w:sz w:val="32"/>
          <w:szCs w:val="32"/>
          <w:highlight w:val="none"/>
        </w:rPr>
        <w:t>条</w:t>
      </w:r>
      <w:r>
        <w:rPr>
          <w:rFonts w:hint="eastAsia" w:ascii="黑体" w:hAnsi="黑体" w:eastAsia="黑体"/>
          <w:sz w:val="32"/>
          <w:szCs w:val="32"/>
          <w:highlight w:val="none"/>
        </w:rPr>
        <w:t>（公共法律服务应急工作机制）</w:t>
      </w:r>
      <w:r>
        <w:rPr>
          <w:rFonts w:hint="eastAsia" w:ascii="仿宋" w:hAnsi="仿宋" w:eastAsia="仿宋"/>
          <w:sz w:val="32"/>
          <w:szCs w:val="32"/>
          <w:highlight w:val="none"/>
          <w:lang w:eastAsia="zh-CN"/>
        </w:rPr>
        <w:t>市、县（市、区）</w:t>
      </w:r>
      <w:r>
        <w:rPr>
          <w:rFonts w:ascii="仿宋" w:hAnsi="仿宋" w:eastAsia="仿宋"/>
          <w:sz w:val="32"/>
          <w:szCs w:val="32"/>
          <w:highlight w:val="none"/>
        </w:rPr>
        <w:t>司法行政部门应当</w:t>
      </w:r>
      <w:r>
        <w:rPr>
          <w:rFonts w:hint="eastAsia" w:ascii="仿宋" w:hAnsi="仿宋" w:eastAsia="仿宋"/>
          <w:sz w:val="32"/>
          <w:szCs w:val="32"/>
          <w:highlight w:val="none"/>
        </w:rPr>
        <w:t>会同有关部门、单位</w:t>
      </w:r>
      <w:r>
        <w:rPr>
          <w:rFonts w:ascii="仿宋" w:hAnsi="仿宋" w:eastAsia="仿宋"/>
          <w:sz w:val="32"/>
          <w:szCs w:val="32"/>
          <w:highlight w:val="none"/>
        </w:rPr>
        <w:t>建立公共法律服务应急工作机制，</w:t>
      </w:r>
      <w:r>
        <w:rPr>
          <w:rFonts w:hint="eastAsia" w:ascii="仿宋" w:hAnsi="仿宋" w:eastAsia="仿宋"/>
          <w:sz w:val="32"/>
          <w:szCs w:val="32"/>
          <w:highlight w:val="none"/>
        </w:rPr>
        <w:t>组建专业法律服务团队，为突发事件的处理提供便捷</w:t>
      </w:r>
      <w:r>
        <w:rPr>
          <w:rFonts w:hint="eastAsia" w:ascii="仿宋" w:hAnsi="仿宋" w:eastAsia="仿宋"/>
          <w:sz w:val="32"/>
          <w:szCs w:val="32"/>
          <w:highlight w:val="none"/>
          <w:lang w:eastAsia="zh-CN"/>
        </w:rPr>
        <w:t>高效</w:t>
      </w:r>
      <w:r>
        <w:rPr>
          <w:rFonts w:hint="eastAsia" w:ascii="仿宋" w:hAnsi="仿宋" w:eastAsia="仿宋"/>
          <w:sz w:val="32"/>
          <w:szCs w:val="32"/>
          <w:highlight w:val="none"/>
        </w:rPr>
        <w:t>的多元化专业化公共法律服务</w:t>
      </w:r>
      <w:r>
        <w:rPr>
          <w:rFonts w:ascii="仿宋" w:hAnsi="仿宋" w:eastAsia="仿宋"/>
          <w:sz w:val="32"/>
          <w:szCs w:val="32"/>
          <w:highlight w:val="none"/>
        </w:rPr>
        <w:t>。</w:t>
      </w:r>
    </w:p>
    <w:p>
      <w:pPr>
        <w:ind w:firstLine="640" w:firstLineChars="200"/>
        <w:rPr>
          <w:rFonts w:ascii="仿宋" w:hAnsi="仿宋" w:eastAsia="仿宋"/>
          <w:sz w:val="32"/>
          <w:szCs w:val="32"/>
          <w:highlight w:val="none"/>
        </w:rPr>
      </w:pPr>
    </w:p>
    <w:p>
      <w:pPr>
        <w:numPr>
          <w:ilvl w:val="0"/>
          <w:numId w:val="1"/>
        </w:numPr>
        <w:ind w:left="0" w:leftChars="0" w:firstLine="0" w:firstLineChars="0"/>
        <w:jc w:val="center"/>
        <w:rPr>
          <w:rFonts w:hint="eastAsia"/>
          <w:sz w:val="32"/>
          <w:szCs w:val="32"/>
          <w:highlight w:val="none"/>
        </w:rPr>
      </w:pPr>
      <w:r>
        <w:rPr>
          <w:rFonts w:hint="eastAsia"/>
          <w:sz w:val="32"/>
          <w:szCs w:val="32"/>
          <w:highlight w:val="none"/>
        </w:rPr>
        <w:t>保障与激励</w:t>
      </w:r>
    </w:p>
    <w:p>
      <w:pPr>
        <w:widowControl w:val="0"/>
        <w:numPr>
          <w:ilvl w:val="0"/>
          <w:numId w:val="0"/>
        </w:numPr>
        <w:jc w:val="center"/>
        <w:rPr>
          <w:rFonts w:hint="eastAsia"/>
          <w:sz w:val="32"/>
          <w:szCs w:val="32"/>
          <w:highlight w:val="none"/>
        </w:rPr>
      </w:pP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四</w:t>
      </w:r>
      <w:r>
        <w:rPr>
          <w:rFonts w:ascii="黑体" w:hAnsi="黑体" w:eastAsia="黑体"/>
          <w:sz w:val="32"/>
          <w:szCs w:val="32"/>
          <w:highlight w:val="none"/>
        </w:rPr>
        <w:t>十</w:t>
      </w:r>
      <w:r>
        <w:rPr>
          <w:rFonts w:hint="eastAsia" w:ascii="黑体" w:hAnsi="黑体" w:eastAsia="黑体"/>
          <w:sz w:val="32"/>
          <w:szCs w:val="32"/>
          <w:highlight w:val="none"/>
          <w:lang w:eastAsia="zh-CN"/>
        </w:rPr>
        <w:t>八</w:t>
      </w:r>
      <w:r>
        <w:rPr>
          <w:rFonts w:ascii="黑体" w:hAnsi="黑体" w:eastAsia="黑体"/>
          <w:sz w:val="32"/>
          <w:szCs w:val="32"/>
          <w:highlight w:val="none"/>
        </w:rPr>
        <w:t>条</w:t>
      </w:r>
      <w:r>
        <w:rPr>
          <w:rFonts w:hint="eastAsia" w:ascii="黑体" w:hAnsi="黑体" w:eastAsia="黑体"/>
          <w:sz w:val="32"/>
          <w:szCs w:val="32"/>
          <w:highlight w:val="none"/>
        </w:rPr>
        <w:t>（经费保障）</w:t>
      </w:r>
      <w:r>
        <w:rPr>
          <w:rFonts w:hint="eastAsia" w:ascii="仿宋" w:hAnsi="仿宋" w:eastAsia="仿宋"/>
          <w:sz w:val="32"/>
          <w:szCs w:val="32"/>
          <w:highlight w:val="none"/>
        </w:rPr>
        <w:t>市、县（市、区）人民政府</w:t>
      </w:r>
      <w:r>
        <w:rPr>
          <w:rFonts w:ascii="仿宋" w:hAnsi="仿宋" w:eastAsia="仿宋"/>
          <w:sz w:val="32"/>
          <w:szCs w:val="32"/>
          <w:highlight w:val="none"/>
        </w:rPr>
        <w:t>应当将基本公共法律服务</w:t>
      </w:r>
      <w:r>
        <w:rPr>
          <w:rFonts w:hint="eastAsia" w:ascii="仿宋" w:hAnsi="仿宋" w:eastAsia="仿宋"/>
          <w:sz w:val="32"/>
          <w:szCs w:val="32"/>
          <w:highlight w:val="none"/>
        </w:rPr>
        <w:t>所需</w:t>
      </w:r>
      <w:r>
        <w:rPr>
          <w:rFonts w:ascii="仿宋" w:hAnsi="仿宋" w:eastAsia="仿宋"/>
          <w:sz w:val="32"/>
          <w:szCs w:val="32"/>
          <w:highlight w:val="none"/>
        </w:rPr>
        <w:t>经费</w:t>
      </w:r>
      <w:r>
        <w:rPr>
          <w:rFonts w:hint="eastAsia" w:ascii="仿宋" w:hAnsi="仿宋" w:eastAsia="仿宋"/>
          <w:sz w:val="32"/>
          <w:szCs w:val="32"/>
          <w:highlight w:val="none"/>
        </w:rPr>
        <w:t>纳</w:t>
      </w:r>
      <w:r>
        <w:rPr>
          <w:rFonts w:ascii="仿宋" w:hAnsi="仿宋" w:eastAsia="仿宋"/>
          <w:sz w:val="32"/>
          <w:szCs w:val="32"/>
          <w:highlight w:val="none"/>
        </w:rPr>
        <w:t>入</w:t>
      </w:r>
      <w:r>
        <w:rPr>
          <w:rFonts w:hint="eastAsia" w:ascii="仿宋" w:hAnsi="仿宋" w:eastAsia="仿宋"/>
          <w:sz w:val="32"/>
          <w:szCs w:val="32"/>
          <w:highlight w:val="none"/>
        </w:rPr>
        <w:t>本级</w:t>
      </w:r>
      <w:r>
        <w:rPr>
          <w:rFonts w:ascii="仿宋" w:hAnsi="仿宋" w:eastAsia="仿宋"/>
          <w:sz w:val="32"/>
          <w:szCs w:val="32"/>
          <w:highlight w:val="none"/>
        </w:rPr>
        <w:t>财政预算</w:t>
      </w:r>
      <w:r>
        <w:rPr>
          <w:rFonts w:hint="eastAsia" w:ascii="仿宋" w:hAnsi="仿宋" w:eastAsia="仿宋"/>
          <w:sz w:val="32"/>
          <w:szCs w:val="32"/>
          <w:highlight w:val="none"/>
          <w:lang w:eastAsia="zh-CN"/>
        </w:rPr>
        <w:t>给予保障</w:t>
      </w:r>
      <w:r>
        <w:rPr>
          <w:rFonts w:ascii="仿宋" w:hAnsi="仿宋" w:eastAsia="仿宋"/>
          <w:sz w:val="32"/>
          <w:szCs w:val="32"/>
          <w:highlight w:val="none"/>
        </w:rPr>
        <w:t>。</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市、县（市、区）人民政府可以通过购买服务等方式提供基本公共法律服务，纳入本地政府购买服务指导性目录，并根据实际情况实行动态调整。</w:t>
      </w:r>
      <w:r>
        <w:rPr>
          <w:rFonts w:ascii="仿宋" w:hAnsi="仿宋" w:eastAsia="仿宋"/>
          <w:sz w:val="32"/>
          <w:szCs w:val="32"/>
          <w:highlight w:val="none"/>
        </w:rPr>
        <w:t>购买公共法律服务应当符合政府采购相关规定。</w:t>
      </w:r>
    </w:p>
    <w:p>
      <w:pPr>
        <w:ind w:firstLine="640" w:firstLineChars="200"/>
        <w:rPr>
          <w:rFonts w:ascii="仿宋" w:hAnsi="仿宋" w:eastAsia="仿宋"/>
          <w:sz w:val="32"/>
          <w:szCs w:val="32"/>
          <w:highlight w:val="none"/>
        </w:rPr>
      </w:pPr>
      <w:r>
        <w:rPr>
          <w:rFonts w:ascii="仿宋" w:hAnsi="仿宋" w:eastAsia="仿宋"/>
          <w:sz w:val="32"/>
          <w:szCs w:val="32"/>
          <w:highlight w:val="none"/>
        </w:rPr>
        <w:t>推动将密切关系民生的公证服务事项和法律援助案件</w:t>
      </w:r>
      <w:r>
        <w:rPr>
          <w:rFonts w:hint="eastAsia" w:ascii="仿宋" w:hAnsi="仿宋" w:eastAsia="仿宋"/>
          <w:sz w:val="32"/>
          <w:szCs w:val="32"/>
          <w:highlight w:val="none"/>
        </w:rPr>
        <w:t>的</w:t>
      </w:r>
      <w:r>
        <w:rPr>
          <w:rFonts w:ascii="仿宋" w:hAnsi="仿宋" w:eastAsia="仿宋"/>
          <w:sz w:val="32"/>
          <w:szCs w:val="32"/>
          <w:highlight w:val="none"/>
        </w:rPr>
        <w:t>公证、司法鉴定服务事项纳入基本公共服务体系，给予经费保障和资金支持。</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四</w:t>
      </w:r>
      <w:r>
        <w:rPr>
          <w:rFonts w:ascii="黑体" w:hAnsi="黑体" w:eastAsia="黑体"/>
          <w:sz w:val="32"/>
          <w:szCs w:val="32"/>
          <w:highlight w:val="none"/>
        </w:rPr>
        <w:t>十</w:t>
      </w:r>
      <w:r>
        <w:rPr>
          <w:rFonts w:hint="eastAsia" w:ascii="黑体" w:hAnsi="黑体" w:eastAsia="黑体"/>
          <w:sz w:val="32"/>
          <w:szCs w:val="32"/>
          <w:highlight w:val="none"/>
          <w:lang w:eastAsia="zh-CN"/>
        </w:rPr>
        <w:t>九</w:t>
      </w:r>
      <w:r>
        <w:rPr>
          <w:rFonts w:ascii="黑体" w:hAnsi="黑体" w:eastAsia="黑体"/>
          <w:sz w:val="32"/>
          <w:szCs w:val="32"/>
          <w:highlight w:val="none"/>
        </w:rPr>
        <w:t>条</w:t>
      </w:r>
      <w:r>
        <w:rPr>
          <w:rFonts w:hint="eastAsia" w:ascii="黑体" w:hAnsi="黑体" w:eastAsia="黑体"/>
          <w:sz w:val="32"/>
          <w:szCs w:val="32"/>
          <w:highlight w:val="none"/>
        </w:rPr>
        <w:t>（社会参与保障）</w:t>
      </w:r>
      <w:r>
        <w:rPr>
          <w:rFonts w:hint="eastAsia" w:ascii="仿宋" w:hAnsi="仿宋" w:eastAsia="仿宋"/>
          <w:sz w:val="32"/>
          <w:szCs w:val="32"/>
          <w:highlight w:val="none"/>
        </w:rPr>
        <w:t>引导社会力量投入资金、财物、场地，支持公共法律服务事业的发展。</w:t>
      </w:r>
    </w:p>
    <w:p>
      <w:pPr>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鼓励</w:t>
      </w:r>
      <w:r>
        <w:rPr>
          <w:rFonts w:hint="eastAsia" w:ascii="仿宋" w:hAnsi="仿宋" w:eastAsia="仿宋"/>
          <w:sz w:val="32"/>
          <w:szCs w:val="32"/>
          <w:highlight w:val="none"/>
          <w:lang w:eastAsia="zh-CN"/>
        </w:rPr>
        <w:t>公民</w:t>
      </w:r>
      <w:r>
        <w:rPr>
          <w:rFonts w:hint="eastAsia" w:ascii="仿宋" w:hAnsi="仿宋" w:eastAsia="仿宋"/>
          <w:sz w:val="32"/>
          <w:szCs w:val="32"/>
          <w:highlight w:val="none"/>
        </w:rPr>
        <w:t>、法人和</w:t>
      </w:r>
      <w:r>
        <w:rPr>
          <w:rFonts w:hint="eastAsia" w:ascii="仿宋" w:hAnsi="仿宋" w:eastAsia="仿宋"/>
          <w:sz w:val="32"/>
          <w:szCs w:val="32"/>
          <w:highlight w:val="none"/>
          <w:lang w:eastAsia="zh-CN"/>
        </w:rPr>
        <w:t>非法人</w:t>
      </w:r>
      <w:r>
        <w:rPr>
          <w:rFonts w:hint="eastAsia" w:ascii="仿宋" w:hAnsi="仿宋" w:eastAsia="仿宋"/>
          <w:sz w:val="32"/>
          <w:szCs w:val="32"/>
          <w:highlight w:val="none"/>
        </w:rPr>
        <w:t>组织</w:t>
      </w:r>
      <w:r>
        <w:rPr>
          <w:rFonts w:ascii="仿宋" w:hAnsi="仿宋" w:eastAsia="仿宋"/>
          <w:sz w:val="32"/>
          <w:szCs w:val="32"/>
          <w:highlight w:val="none"/>
        </w:rPr>
        <w:t>通过</w:t>
      </w:r>
      <w:r>
        <w:rPr>
          <w:rFonts w:hint="eastAsia" w:ascii="仿宋" w:hAnsi="仿宋" w:eastAsia="仿宋"/>
          <w:sz w:val="32"/>
          <w:szCs w:val="32"/>
          <w:highlight w:val="none"/>
        </w:rPr>
        <w:t>投资、慈善捐款</w:t>
      </w:r>
      <w:r>
        <w:rPr>
          <w:rFonts w:ascii="仿宋" w:hAnsi="仿宋" w:eastAsia="仿宋"/>
          <w:sz w:val="32"/>
          <w:szCs w:val="32"/>
          <w:highlight w:val="none"/>
        </w:rPr>
        <w:t>、设立</w:t>
      </w:r>
      <w:r>
        <w:rPr>
          <w:rFonts w:hint="eastAsia" w:ascii="仿宋" w:hAnsi="仿宋" w:eastAsia="仿宋"/>
          <w:sz w:val="32"/>
          <w:szCs w:val="32"/>
          <w:highlight w:val="none"/>
        </w:rPr>
        <w:t>公益</w:t>
      </w:r>
      <w:r>
        <w:rPr>
          <w:rFonts w:ascii="仿宋" w:hAnsi="仿宋" w:eastAsia="仿宋"/>
          <w:sz w:val="32"/>
          <w:szCs w:val="32"/>
          <w:highlight w:val="none"/>
        </w:rPr>
        <w:t>基金等方式</w:t>
      </w:r>
      <w:r>
        <w:rPr>
          <w:rFonts w:hint="eastAsia" w:ascii="仿宋" w:hAnsi="仿宋" w:eastAsia="仿宋"/>
          <w:sz w:val="32"/>
          <w:szCs w:val="32"/>
          <w:highlight w:val="none"/>
        </w:rPr>
        <w:t>，拓宽公共法律服务资金筹集渠道</w:t>
      </w:r>
      <w:r>
        <w:rPr>
          <w:rFonts w:hint="eastAsia" w:ascii="仿宋" w:hAnsi="仿宋" w:eastAsia="仿宋"/>
          <w:sz w:val="32"/>
          <w:szCs w:val="32"/>
          <w:highlight w:val="none"/>
          <w:lang w:eastAsia="zh-CN"/>
        </w:rPr>
        <w:t>，引导社会资金支持公共法律服务。</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鼓励</w:t>
      </w:r>
      <w:r>
        <w:rPr>
          <w:rFonts w:hint="eastAsia" w:ascii="仿宋" w:hAnsi="仿宋" w:eastAsia="仿宋"/>
          <w:sz w:val="32"/>
          <w:szCs w:val="32"/>
          <w:highlight w:val="none"/>
          <w:lang w:eastAsia="zh-CN"/>
        </w:rPr>
        <w:t>公民</w:t>
      </w:r>
      <w:r>
        <w:rPr>
          <w:rFonts w:hint="eastAsia" w:ascii="仿宋" w:hAnsi="仿宋" w:eastAsia="仿宋"/>
          <w:sz w:val="32"/>
          <w:szCs w:val="32"/>
          <w:highlight w:val="none"/>
        </w:rPr>
        <w:t>、法人和</w:t>
      </w:r>
      <w:r>
        <w:rPr>
          <w:rFonts w:hint="eastAsia" w:ascii="仿宋" w:hAnsi="仿宋" w:eastAsia="仿宋"/>
          <w:sz w:val="32"/>
          <w:szCs w:val="32"/>
          <w:highlight w:val="none"/>
          <w:lang w:eastAsia="zh-CN"/>
        </w:rPr>
        <w:t>非法人</w:t>
      </w:r>
      <w:r>
        <w:rPr>
          <w:rFonts w:hint="eastAsia" w:ascii="仿宋" w:hAnsi="仿宋" w:eastAsia="仿宋"/>
          <w:sz w:val="32"/>
          <w:szCs w:val="32"/>
          <w:highlight w:val="none"/>
        </w:rPr>
        <w:t>组织通过提供产品、服务等形式，资助公共法律服务项目、赞助公共法律服务活动。</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鼓励学校、图书馆、公园、景区、景点、酒店、宾馆、商场、超市、交通场站等提供场地设施，为公共法律服务提供便利。</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lang w:eastAsia="zh-CN"/>
        </w:rPr>
        <w:t>五十</w:t>
      </w:r>
      <w:r>
        <w:rPr>
          <w:rFonts w:ascii="黑体" w:hAnsi="黑体" w:eastAsia="黑体"/>
          <w:sz w:val="32"/>
          <w:szCs w:val="32"/>
          <w:highlight w:val="none"/>
        </w:rPr>
        <w:t>条</w:t>
      </w:r>
      <w:r>
        <w:rPr>
          <w:rFonts w:hint="eastAsia" w:ascii="黑体" w:hAnsi="黑体" w:eastAsia="黑体"/>
          <w:sz w:val="32"/>
          <w:szCs w:val="32"/>
          <w:highlight w:val="none"/>
        </w:rPr>
        <w:t>（公共法律服务志愿服务）</w:t>
      </w:r>
      <w:r>
        <w:rPr>
          <w:rFonts w:ascii="仿宋" w:hAnsi="仿宋" w:eastAsia="仿宋"/>
          <w:sz w:val="32"/>
          <w:szCs w:val="32"/>
          <w:highlight w:val="none"/>
        </w:rPr>
        <w:t>鼓励下列人员参与公益性法律服务活动，提供公共法律志愿服务：</w:t>
      </w:r>
    </w:p>
    <w:p>
      <w:pPr>
        <w:ind w:firstLine="640" w:firstLineChars="200"/>
        <w:rPr>
          <w:rFonts w:ascii="仿宋" w:hAnsi="仿宋" w:eastAsia="仿宋"/>
          <w:sz w:val="32"/>
          <w:szCs w:val="32"/>
          <w:highlight w:val="none"/>
        </w:rPr>
      </w:pPr>
      <w:r>
        <w:rPr>
          <w:rFonts w:ascii="仿宋" w:hAnsi="仿宋" w:eastAsia="仿宋"/>
          <w:sz w:val="32"/>
          <w:szCs w:val="32"/>
          <w:highlight w:val="none"/>
        </w:rPr>
        <w:t>（一）律师、公证员、司法鉴定人、仲裁员和社会工作者；</w:t>
      </w:r>
    </w:p>
    <w:p>
      <w:pPr>
        <w:ind w:firstLine="640" w:firstLineChars="200"/>
        <w:rPr>
          <w:rFonts w:ascii="仿宋" w:hAnsi="仿宋" w:eastAsia="仿宋"/>
          <w:sz w:val="32"/>
          <w:szCs w:val="32"/>
          <w:highlight w:val="none"/>
        </w:rPr>
      </w:pPr>
      <w:r>
        <w:rPr>
          <w:rFonts w:ascii="仿宋" w:hAnsi="仿宋" w:eastAsia="仿宋"/>
          <w:sz w:val="32"/>
          <w:szCs w:val="32"/>
          <w:highlight w:val="none"/>
        </w:rPr>
        <w:t>（二）从事法学教育、研究工作的在职和离退休人员；</w:t>
      </w:r>
    </w:p>
    <w:p>
      <w:pPr>
        <w:ind w:firstLine="640" w:firstLineChars="200"/>
        <w:rPr>
          <w:rFonts w:ascii="仿宋" w:hAnsi="仿宋" w:eastAsia="仿宋"/>
          <w:sz w:val="32"/>
          <w:szCs w:val="32"/>
          <w:highlight w:val="none"/>
        </w:rPr>
      </w:pPr>
      <w:r>
        <w:rPr>
          <w:rFonts w:ascii="仿宋" w:hAnsi="仿宋" w:eastAsia="仿宋"/>
          <w:sz w:val="32"/>
          <w:szCs w:val="32"/>
          <w:highlight w:val="none"/>
        </w:rPr>
        <w:t>（三）高等院校法学专业学生；</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（四）乡村法律明白人；</w:t>
      </w:r>
    </w:p>
    <w:p>
      <w:pPr>
        <w:ind w:firstLine="640" w:firstLineChars="200"/>
        <w:rPr>
          <w:rFonts w:ascii="仿宋" w:hAnsi="仿宋" w:eastAsia="仿宋"/>
          <w:sz w:val="32"/>
          <w:szCs w:val="32"/>
          <w:highlight w:val="none"/>
        </w:rPr>
      </w:pPr>
      <w:r>
        <w:rPr>
          <w:rFonts w:ascii="仿宋" w:hAnsi="仿宋" w:eastAsia="仿宋"/>
          <w:sz w:val="32"/>
          <w:szCs w:val="32"/>
          <w:highlight w:val="none"/>
        </w:rPr>
        <w:t>（</w:t>
      </w:r>
      <w:r>
        <w:rPr>
          <w:rFonts w:hint="eastAsia" w:ascii="仿宋" w:hAnsi="仿宋" w:eastAsia="仿宋"/>
          <w:sz w:val="32"/>
          <w:szCs w:val="32"/>
          <w:highlight w:val="none"/>
        </w:rPr>
        <w:t>五</w:t>
      </w:r>
      <w:r>
        <w:rPr>
          <w:rFonts w:ascii="仿宋" w:hAnsi="仿宋" w:eastAsia="仿宋"/>
          <w:sz w:val="32"/>
          <w:szCs w:val="32"/>
          <w:highlight w:val="none"/>
        </w:rPr>
        <w:t>）适合从事公共法律志愿服务的其他人员。</w:t>
      </w:r>
    </w:p>
    <w:p>
      <w:pPr>
        <w:ind w:firstLine="640" w:firstLineChars="200"/>
        <w:rPr>
          <w:rFonts w:ascii="仿宋" w:hAnsi="仿宋" w:eastAsia="仿宋"/>
          <w:sz w:val="32"/>
          <w:szCs w:val="32"/>
          <w:highlight w:val="none"/>
        </w:rPr>
      </w:pPr>
      <w:r>
        <w:rPr>
          <w:rFonts w:ascii="仿宋" w:hAnsi="仿宋" w:eastAsia="仿宋"/>
          <w:sz w:val="32"/>
          <w:szCs w:val="32"/>
          <w:highlight w:val="none"/>
        </w:rPr>
        <w:t>符合志愿服务条件的公共法律服务，按照有关规定录入指定的志愿服务信息系统，给予相应保障和激励。</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乡镇（街道）可以根据自愿、择优的原则建立由律师、公证员、仲裁员、司法鉴定人员、</w:t>
      </w:r>
      <w:r>
        <w:rPr>
          <w:rFonts w:ascii="仿宋" w:hAnsi="仿宋" w:eastAsia="仿宋"/>
          <w:color w:val="000000" w:themeColor="text1"/>
          <w:sz w:val="32"/>
          <w:szCs w:val="32"/>
          <w:highlight w:val="none"/>
          <w14:textFill>
            <w14:solidFill>
              <w14:schemeClr w14:val="tx1"/>
            </w14:solidFill>
          </w14:textFill>
        </w:rPr>
        <w:t>社会工作者</w:t>
      </w:r>
      <w:r>
        <w:rPr>
          <w:rFonts w:hint="eastAsia" w:ascii="仿宋" w:hAnsi="仿宋" w:eastAsia="仿宋"/>
          <w:color w:val="000000" w:themeColor="text1"/>
          <w:sz w:val="32"/>
          <w:szCs w:val="32"/>
          <w:highlight w:val="none"/>
          <w14:textFill>
            <w14:solidFill>
              <w14:schemeClr w14:val="tx1"/>
            </w14:solidFill>
          </w14:textFill>
        </w:rPr>
        <w:t>、法律明白人、公共法律服务志愿者组成的公共法律服务人才库。司法行政机关和乡镇（街道）可以在征得入库人员同意的前提下，指派入库人员提供相应的公共法律服务。</w:t>
      </w:r>
    </w:p>
    <w:p>
      <w:pPr>
        <w:ind w:firstLine="640" w:firstLineChars="200"/>
        <w:rPr>
          <w:rFonts w:ascii="仿宋" w:hAnsi="仿宋" w:eastAsia="仿宋"/>
          <w:sz w:val="32"/>
          <w:szCs w:val="32"/>
          <w:highlight w:val="none"/>
        </w:rPr>
      </w:pPr>
      <w:r>
        <w:rPr>
          <w:rFonts w:ascii="仿宋" w:hAnsi="仿宋" w:eastAsia="仿宋"/>
          <w:sz w:val="32"/>
          <w:szCs w:val="32"/>
          <w:highlight w:val="none"/>
        </w:rPr>
        <w:t>市司法行政部门会同有关部门和单位建立健全公共法律服务志愿者队伍管理制度。</w:t>
      </w:r>
    </w:p>
    <w:p>
      <w:pPr>
        <w:ind w:firstLine="640" w:firstLineChars="200"/>
        <w:rPr>
          <w:rFonts w:hint="eastAsia" w:ascii="仿宋" w:hAnsi="仿宋" w:eastAsia="仿宋"/>
          <w:sz w:val="32"/>
          <w:szCs w:val="32"/>
          <w:highlight w:val="none"/>
          <w:lang w:eastAsia="zh-CN"/>
        </w:rPr>
      </w:pPr>
      <w:r>
        <w:rPr>
          <w:rFonts w:ascii="黑体" w:hAnsi="黑体" w:eastAsia="黑体"/>
          <w:sz w:val="32"/>
          <w:szCs w:val="32"/>
          <w:highlight w:val="none"/>
        </w:rPr>
        <w:t>第</w:t>
      </w:r>
      <w:r>
        <w:rPr>
          <w:rFonts w:hint="eastAsia" w:ascii="黑体" w:hAnsi="黑体" w:eastAsia="黑体"/>
          <w:sz w:val="32"/>
          <w:szCs w:val="32"/>
          <w:highlight w:val="none"/>
          <w:lang w:eastAsia="zh-CN"/>
        </w:rPr>
        <w:t>五十一</w:t>
      </w:r>
      <w:r>
        <w:rPr>
          <w:rFonts w:ascii="黑体" w:hAnsi="黑体" w:eastAsia="黑体"/>
          <w:sz w:val="32"/>
          <w:szCs w:val="32"/>
          <w:highlight w:val="none"/>
        </w:rPr>
        <w:t>条</w:t>
      </w:r>
      <w:r>
        <w:rPr>
          <w:rFonts w:hint="eastAsia" w:ascii="黑体" w:hAnsi="黑体" w:eastAsia="黑体"/>
          <w:sz w:val="32"/>
          <w:szCs w:val="32"/>
          <w:highlight w:val="none"/>
        </w:rPr>
        <w:t>（公共法律服务联席会议制度、工作衔接机制）</w:t>
      </w:r>
      <w:r>
        <w:rPr>
          <w:rFonts w:hint="eastAsia" w:ascii="仿宋" w:hAnsi="仿宋" w:eastAsia="仿宋"/>
          <w:sz w:val="32"/>
          <w:szCs w:val="32"/>
          <w:highlight w:val="none"/>
        </w:rPr>
        <w:t>建立公共法律服务体系建设联席会议制度</w:t>
      </w:r>
      <w:r>
        <w:rPr>
          <w:rFonts w:hint="eastAsia" w:ascii="仿宋" w:hAnsi="仿宋" w:eastAsia="仿宋"/>
          <w:sz w:val="32"/>
          <w:szCs w:val="32"/>
          <w:highlight w:val="none"/>
          <w:lang w:eastAsia="zh-CN"/>
        </w:rPr>
        <w:t>，统筹、协调</w:t>
      </w:r>
      <w:r>
        <w:rPr>
          <w:rFonts w:hint="eastAsia" w:ascii="仿宋" w:hAnsi="仿宋" w:eastAsia="仿宋"/>
          <w:sz w:val="32"/>
          <w:szCs w:val="32"/>
          <w:highlight w:val="none"/>
        </w:rPr>
        <w:t>解决本行政区域公共法律服务重大问题。联席会议制度</w:t>
      </w:r>
      <w:r>
        <w:rPr>
          <w:rFonts w:hint="eastAsia" w:ascii="仿宋" w:hAnsi="仿宋" w:eastAsia="仿宋"/>
          <w:sz w:val="32"/>
          <w:szCs w:val="32"/>
          <w:highlight w:val="none"/>
          <w:lang w:eastAsia="zh-CN"/>
        </w:rPr>
        <w:t>分别</w:t>
      </w:r>
      <w:r>
        <w:rPr>
          <w:rFonts w:hint="eastAsia" w:ascii="仿宋" w:hAnsi="仿宋" w:eastAsia="仿宋"/>
          <w:sz w:val="32"/>
          <w:szCs w:val="32"/>
          <w:highlight w:val="none"/>
        </w:rPr>
        <w:t>由市、县（市、区）司法行政部门牵头，有关部门参加</w:t>
      </w:r>
      <w:r>
        <w:rPr>
          <w:rFonts w:hint="eastAsia" w:ascii="仿宋" w:hAnsi="仿宋" w:eastAsia="仿宋"/>
          <w:sz w:val="32"/>
          <w:szCs w:val="32"/>
          <w:highlight w:val="none"/>
          <w:lang w:eastAsia="zh-CN"/>
        </w:rPr>
        <w:t>；</w:t>
      </w:r>
      <w:r>
        <w:rPr>
          <w:rFonts w:hint="eastAsia" w:ascii="仿宋" w:hAnsi="仿宋" w:eastAsia="仿宋"/>
          <w:sz w:val="32"/>
          <w:szCs w:val="32"/>
          <w:highlight w:val="none"/>
        </w:rPr>
        <w:t>乡镇（街道）根据工作需要，也可以由乡镇（街道）人民政府</w:t>
      </w:r>
      <w:r>
        <w:rPr>
          <w:rFonts w:hint="eastAsia" w:ascii="仿宋" w:hAnsi="仿宋" w:eastAsia="仿宋"/>
          <w:sz w:val="32"/>
          <w:szCs w:val="32"/>
          <w:highlight w:val="none"/>
          <w:lang w:eastAsia="zh-CN"/>
        </w:rPr>
        <w:t>（</w:t>
      </w:r>
      <w:r>
        <w:rPr>
          <w:rFonts w:hint="eastAsia" w:ascii="仿宋" w:hAnsi="仿宋" w:eastAsia="仿宋"/>
          <w:sz w:val="32"/>
          <w:szCs w:val="32"/>
          <w:highlight w:val="none"/>
        </w:rPr>
        <w:t>办事处</w:t>
      </w:r>
      <w:r>
        <w:rPr>
          <w:rFonts w:hint="eastAsia" w:ascii="仿宋" w:hAnsi="仿宋" w:eastAsia="仿宋"/>
          <w:sz w:val="32"/>
          <w:szCs w:val="32"/>
          <w:highlight w:val="none"/>
          <w:lang w:eastAsia="zh-CN"/>
        </w:rPr>
        <w:t>）</w:t>
      </w:r>
      <w:r>
        <w:rPr>
          <w:rFonts w:hint="eastAsia" w:ascii="仿宋" w:hAnsi="仿宋" w:eastAsia="仿宋"/>
          <w:sz w:val="32"/>
          <w:szCs w:val="32"/>
          <w:highlight w:val="none"/>
        </w:rPr>
        <w:t>牵头，建</w:t>
      </w:r>
      <w:r>
        <w:rPr>
          <w:rFonts w:hint="eastAsia" w:ascii="仿宋" w:hAnsi="仿宋" w:eastAsia="仿宋"/>
          <w:sz w:val="32"/>
          <w:szCs w:val="32"/>
          <w:highlight w:val="none"/>
          <w:lang w:eastAsia="zh-CN"/>
        </w:rPr>
        <w:t>立</w:t>
      </w:r>
      <w:r>
        <w:rPr>
          <w:rFonts w:hint="eastAsia" w:ascii="仿宋" w:hAnsi="仿宋" w:eastAsia="仿宋"/>
          <w:sz w:val="32"/>
          <w:szCs w:val="32"/>
          <w:highlight w:val="none"/>
        </w:rPr>
        <w:t>联席会议制度。</w:t>
      </w:r>
    </w:p>
    <w:p>
      <w:pPr>
        <w:ind w:firstLine="640" w:firstLineChars="200"/>
        <w:rPr>
          <w:rFonts w:ascii="黑体" w:hAnsi="黑体" w:eastAsia="黑体"/>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lang w:eastAsia="zh-CN"/>
        </w:rPr>
        <w:t>五十二</w:t>
      </w:r>
      <w:r>
        <w:rPr>
          <w:rFonts w:ascii="黑体" w:hAnsi="黑体" w:eastAsia="黑体"/>
          <w:sz w:val="32"/>
          <w:szCs w:val="32"/>
          <w:highlight w:val="none"/>
        </w:rPr>
        <w:t>条</w:t>
      </w:r>
      <w:r>
        <w:rPr>
          <w:rFonts w:hint="eastAsia" w:ascii="黑体" w:hAnsi="黑体" w:eastAsia="黑体"/>
          <w:sz w:val="32"/>
          <w:szCs w:val="32"/>
          <w:highlight w:val="none"/>
        </w:rPr>
        <w:t>（律师、公证服务便利措施）</w:t>
      </w:r>
      <w:r>
        <w:rPr>
          <w:rFonts w:hint="eastAsia" w:ascii="仿宋" w:hAnsi="仿宋" w:eastAsia="仿宋"/>
          <w:sz w:val="32"/>
          <w:szCs w:val="32"/>
          <w:highlight w:val="none"/>
        </w:rPr>
        <w:t>法律服务人员开展法律服务工作，需要依法调查核实有关情况的，有关部门、单位应当予以</w:t>
      </w:r>
      <w:r>
        <w:rPr>
          <w:rFonts w:hint="eastAsia" w:ascii="仿宋" w:hAnsi="仿宋" w:eastAsia="仿宋"/>
          <w:sz w:val="32"/>
          <w:szCs w:val="32"/>
          <w:highlight w:val="none"/>
          <w:lang w:eastAsia="zh-CN"/>
        </w:rPr>
        <w:t>协助、</w:t>
      </w:r>
      <w:r>
        <w:rPr>
          <w:rFonts w:hint="eastAsia" w:ascii="仿宋" w:hAnsi="仿宋" w:eastAsia="仿宋"/>
          <w:sz w:val="32"/>
          <w:szCs w:val="32"/>
          <w:highlight w:val="none"/>
        </w:rPr>
        <w:t>配合。</w:t>
      </w:r>
    </w:p>
    <w:p>
      <w:pPr>
        <w:ind w:firstLine="640" w:firstLineChars="200"/>
        <w:rPr>
          <w:rFonts w:ascii="仿宋" w:hAnsi="仿宋" w:eastAsia="仿宋"/>
          <w:sz w:val="32"/>
          <w:szCs w:val="32"/>
          <w:highlight w:val="none"/>
        </w:rPr>
      </w:pPr>
      <w:r>
        <w:rPr>
          <w:rFonts w:ascii="仿宋" w:hAnsi="仿宋" w:eastAsia="仿宋"/>
          <w:sz w:val="32"/>
          <w:szCs w:val="32"/>
          <w:highlight w:val="none"/>
        </w:rPr>
        <w:t>司法行政部门</w:t>
      </w:r>
      <w:r>
        <w:rPr>
          <w:rFonts w:hint="eastAsia" w:ascii="仿宋" w:hAnsi="仿宋" w:eastAsia="仿宋"/>
          <w:sz w:val="32"/>
          <w:szCs w:val="32"/>
          <w:highlight w:val="none"/>
          <w:lang w:eastAsia="zh-CN"/>
        </w:rPr>
        <w:t>应当</w:t>
      </w:r>
      <w:r>
        <w:rPr>
          <w:rFonts w:ascii="仿宋" w:hAnsi="仿宋" w:eastAsia="仿宋"/>
          <w:sz w:val="32"/>
          <w:szCs w:val="32"/>
          <w:highlight w:val="none"/>
        </w:rPr>
        <w:t>会同人民法院、人民检察院、公安机关等有关部门和单位，建立</w:t>
      </w:r>
      <w:r>
        <w:rPr>
          <w:rFonts w:hint="eastAsia" w:ascii="仿宋" w:hAnsi="仿宋" w:eastAsia="仿宋"/>
          <w:sz w:val="32"/>
          <w:szCs w:val="32"/>
          <w:highlight w:val="none"/>
        </w:rPr>
        <w:t>工作协调</w:t>
      </w:r>
      <w:r>
        <w:rPr>
          <w:rFonts w:hint="eastAsia" w:ascii="仿宋" w:hAnsi="仿宋" w:eastAsia="仿宋"/>
          <w:sz w:val="32"/>
          <w:szCs w:val="32"/>
          <w:highlight w:val="none"/>
          <w:lang w:eastAsia="zh-CN"/>
        </w:rPr>
        <w:t>联动</w:t>
      </w:r>
      <w:r>
        <w:rPr>
          <w:rFonts w:ascii="仿宋" w:hAnsi="仿宋" w:eastAsia="仿宋"/>
          <w:sz w:val="32"/>
          <w:szCs w:val="32"/>
          <w:highlight w:val="none"/>
        </w:rPr>
        <w:t>机制，保障律师依法行使辩护权、代理权</w:t>
      </w:r>
      <w:r>
        <w:rPr>
          <w:rFonts w:hint="eastAsia" w:ascii="仿宋" w:hAnsi="仿宋" w:eastAsia="仿宋"/>
          <w:sz w:val="32"/>
          <w:szCs w:val="32"/>
          <w:highlight w:val="none"/>
          <w:lang w:eastAsia="zh-CN"/>
        </w:rPr>
        <w:t>、</w:t>
      </w:r>
      <w:r>
        <w:rPr>
          <w:rFonts w:ascii="仿宋" w:hAnsi="仿宋" w:eastAsia="仿宋"/>
          <w:sz w:val="32"/>
          <w:szCs w:val="32"/>
          <w:highlight w:val="none"/>
        </w:rPr>
        <w:t>会见权、阅卷权和调查取证权，不断提升律师提供公共法律服务的便利度。</w:t>
      </w:r>
    </w:p>
    <w:p>
      <w:pPr>
        <w:ind w:firstLine="640" w:firstLineChars="200"/>
        <w:rPr>
          <w:rFonts w:ascii="仿宋" w:hAnsi="仿宋" w:eastAsia="仿宋"/>
          <w:sz w:val="32"/>
          <w:szCs w:val="32"/>
          <w:highlight w:val="none"/>
        </w:rPr>
      </w:pPr>
      <w:r>
        <w:rPr>
          <w:rFonts w:ascii="仿宋" w:hAnsi="仿宋" w:eastAsia="仿宋"/>
          <w:sz w:val="32"/>
          <w:szCs w:val="32"/>
          <w:highlight w:val="none"/>
        </w:rPr>
        <w:t>公安、市场监管、民政、自然资源等部门应当在人口、市场主体、婚姻、收养、不动产登记等政务信息资源共享和服务运行方面为</w:t>
      </w:r>
      <w:r>
        <w:rPr>
          <w:rFonts w:hint="eastAsia" w:ascii="仿宋" w:hAnsi="仿宋" w:eastAsia="仿宋"/>
          <w:sz w:val="32"/>
          <w:szCs w:val="32"/>
          <w:highlight w:val="none"/>
        </w:rPr>
        <w:t>律师、公证</w:t>
      </w:r>
      <w:r>
        <w:rPr>
          <w:rFonts w:hint="eastAsia" w:ascii="仿宋" w:hAnsi="仿宋" w:eastAsia="仿宋"/>
          <w:sz w:val="32"/>
          <w:szCs w:val="32"/>
          <w:highlight w:val="none"/>
          <w:lang w:eastAsia="zh-CN"/>
        </w:rPr>
        <w:t>员</w:t>
      </w:r>
      <w:r>
        <w:rPr>
          <w:rFonts w:hint="eastAsia" w:ascii="仿宋" w:hAnsi="仿宋" w:eastAsia="仿宋"/>
          <w:sz w:val="32"/>
          <w:szCs w:val="32"/>
          <w:highlight w:val="none"/>
        </w:rPr>
        <w:t>工作提供便利</w:t>
      </w:r>
      <w:r>
        <w:rPr>
          <w:rFonts w:ascii="仿宋" w:hAnsi="仿宋" w:eastAsia="仿宋"/>
          <w:sz w:val="32"/>
          <w:szCs w:val="32"/>
          <w:highlight w:val="none"/>
        </w:rPr>
        <w:t>。</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五十</w:t>
      </w:r>
      <w:r>
        <w:rPr>
          <w:rFonts w:hint="eastAsia" w:ascii="黑体" w:hAnsi="黑体" w:eastAsia="黑体"/>
          <w:sz w:val="32"/>
          <w:szCs w:val="32"/>
          <w:highlight w:val="none"/>
          <w:lang w:eastAsia="zh-CN"/>
        </w:rPr>
        <w:t>三</w:t>
      </w:r>
      <w:r>
        <w:rPr>
          <w:rFonts w:ascii="黑体" w:hAnsi="黑体" w:eastAsia="黑体"/>
          <w:sz w:val="32"/>
          <w:szCs w:val="32"/>
          <w:highlight w:val="none"/>
        </w:rPr>
        <w:t>条</w:t>
      </w:r>
      <w:r>
        <w:rPr>
          <w:rFonts w:hint="eastAsia" w:ascii="黑体" w:hAnsi="黑体" w:eastAsia="黑体"/>
          <w:sz w:val="32"/>
          <w:szCs w:val="32"/>
          <w:highlight w:val="none"/>
        </w:rPr>
        <w:t>（法律服务行业协会建设）</w:t>
      </w:r>
      <w:r>
        <w:rPr>
          <w:rFonts w:ascii="仿宋" w:hAnsi="仿宋" w:eastAsia="仿宋"/>
          <w:sz w:val="32"/>
          <w:szCs w:val="32"/>
          <w:highlight w:val="none"/>
        </w:rPr>
        <w:t>市司法行政部门应当加强指导律师、公证等法律服务行业协会建设，</w:t>
      </w:r>
      <w:r>
        <w:rPr>
          <w:rFonts w:hint="eastAsia" w:ascii="仿宋" w:hAnsi="仿宋" w:eastAsia="仿宋"/>
          <w:sz w:val="32"/>
          <w:szCs w:val="32"/>
          <w:highlight w:val="none"/>
        </w:rPr>
        <w:t>促进</w:t>
      </w:r>
      <w:r>
        <w:rPr>
          <w:rFonts w:ascii="仿宋" w:hAnsi="仿宋" w:eastAsia="仿宋"/>
          <w:sz w:val="32"/>
          <w:szCs w:val="32"/>
          <w:highlight w:val="none"/>
        </w:rPr>
        <w:t>完善内部管理制度，提升服务和管理的能力</w:t>
      </w:r>
      <w:r>
        <w:rPr>
          <w:rFonts w:hint="eastAsia" w:ascii="仿宋" w:hAnsi="仿宋" w:eastAsia="仿宋"/>
          <w:sz w:val="32"/>
          <w:szCs w:val="32"/>
          <w:highlight w:val="none"/>
        </w:rPr>
        <w:t>。</w:t>
      </w:r>
    </w:p>
    <w:p>
      <w:pPr>
        <w:ind w:firstLine="640" w:firstLineChars="200"/>
        <w:rPr>
          <w:rFonts w:ascii="仿宋" w:hAnsi="仿宋" w:eastAsia="仿宋"/>
          <w:sz w:val="32"/>
          <w:szCs w:val="32"/>
          <w:highlight w:val="none"/>
        </w:rPr>
      </w:pPr>
      <w:r>
        <w:rPr>
          <w:rFonts w:ascii="仿宋" w:hAnsi="仿宋" w:eastAsia="仿宋"/>
          <w:sz w:val="32"/>
          <w:szCs w:val="32"/>
          <w:highlight w:val="none"/>
        </w:rPr>
        <w:t>律师、公证等法律服务行业协会应当发挥自律作用，组织、指导、鼓励和支持本行业法律服务机构、法律服务人员开展公共法律服务活动，建立公共法律服务典型案例库，</w:t>
      </w:r>
      <w:r>
        <w:rPr>
          <w:rFonts w:hint="eastAsia" w:ascii="仿宋" w:hAnsi="仿宋" w:eastAsia="仿宋"/>
          <w:sz w:val="32"/>
          <w:szCs w:val="32"/>
          <w:highlight w:val="none"/>
        </w:rPr>
        <w:t>加强能力建设，提升法律服务机构和人员的工作质效。</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法律服务行业协会应当依法维护和保障本会会员在提供公共法律服务过程享有的执业权利。</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五十</w:t>
      </w:r>
      <w:r>
        <w:rPr>
          <w:rFonts w:hint="eastAsia" w:ascii="黑体" w:hAnsi="黑体" w:eastAsia="黑体"/>
          <w:sz w:val="32"/>
          <w:szCs w:val="32"/>
          <w:highlight w:val="none"/>
          <w:lang w:eastAsia="zh-CN"/>
        </w:rPr>
        <w:t>四</w:t>
      </w:r>
      <w:r>
        <w:rPr>
          <w:rFonts w:ascii="黑体" w:hAnsi="黑体" w:eastAsia="黑体"/>
          <w:sz w:val="32"/>
          <w:szCs w:val="32"/>
          <w:highlight w:val="none"/>
        </w:rPr>
        <w:t>条</w:t>
      </w:r>
      <w:r>
        <w:rPr>
          <w:rFonts w:hint="eastAsia" w:ascii="黑体" w:hAnsi="黑体" w:eastAsia="黑体"/>
          <w:sz w:val="32"/>
          <w:szCs w:val="32"/>
          <w:highlight w:val="none"/>
        </w:rPr>
        <w:t>（人才培养）</w:t>
      </w:r>
      <w:r>
        <w:rPr>
          <w:rFonts w:hint="eastAsia" w:ascii="仿宋" w:hAnsi="仿宋" w:eastAsia="仿宋"/>
          <w:sz w:val="32"/>
          <w:szCs w:val="32"/>
          <w:highlight w:val="none"/>
        </w:rPr>
        <w:t>市、县（市、区）人民政府及</w:t>
      </w:r>
      <w:r>
        <w:rPr>
          <w:rFonts w:ascii="仿宋" w:hAnsi="仿宋" w:eastAsia="仿宋"/>
          <w:sz w:val="32"/>
          <w:szCs w:val="32"/>
          <w:highlight w:val="none"/>
        </w:rPr>
        <w:t>司法行政</w:t>
      </w:r>
      <w:r>
        <w:rPr>
          <w:rFonts w:hint="eastAsia" w:ascii="仿宋" w:hAnsi="仿宋" w:eastAsia="仿宋"/>
          <w:sz w:val="32"/>
          <w:szCs w:val="32"/>
          <w:highlight w:val="none"/>
        </w:rPr>
        <w:t>、人力资源社会保障等</w:t>
      </w:r>
      <w:r>
        <w:rPr>
          <w:rFonts w:ascii="仿宋" w:hAnsi="仿宋" w:eastAsia="仿宋"/>
          <w:sz w:val="32"/>
          <w:szCs w:val="32"/>
          <w:highlight w:val="none"/>
        </w:rPr>
        <w:t>部门</w:t>
      </w:r>
      <w:r>
        <w:rPr>
          <w:rFonts w:hint="eastAsia" w:ascii="仿宋" w:hAnsi="仿宋" w:eastAsia="仿宋"/>
          <w:sz w:val="32"/>
          <w:szCs w:val="32"/>
          <w:highlight w:val="none"/>
        </w:rPr>
        <w:t>，</w:t>
      </w:r>
      <w:r>
        <w:rPr>
          <w:rFonts w:ascii="仿宋" w:hAnsi="仿宋" w:eastAsia="仿宋"/>
          <w:sz w:val="32"/>
          <w:szCs w:val="32"/>
          <w:highlight w:val="none"/>
        </w:rPr>
        <w:t>应当</w:t>
      </w:r>
      <w:r>
        <w:rPr>
          <w:rFonts w:hint="eastAsia" w:ascii="仿宋" w:hAnsi="仿宋" w:eastAsia="仿宋"/>
          <w:sz w:val="32"/>
          <w:szCs w:val="32"/>
          <w:highlight w:val="none"/>
        </w:rPr>
        <w:t>加强公共法律服务人才队伍建设和公共法律服务人才培训</w:t>
      </w:r>
      <w:r>
        <w:rPr>
          <w:rFonts w:hint="eastAsia" w:ascii="仿宋" w:hAnsi="仿宋" w:eastAsia="仿宋"/>
          <w:sz w:val="32"/>
          <w:szCs w:val="32"/>
          <w:highlight w:val="none"/>
          <w:lang w:eastAsia="zh-CN"/>
        </w:rPr>
        <w:t>教育</w:t>
      </w:r>
      <w:r>
        <w:rPr>
          <w:rFonts w:hint="eastAsia" w:ascii="仿宋" w:hAnsi="仿宋" w:eastAsia="仿宋"/>
          <w:sz w:val="32"/>
          <w:szCs w:val="32"/>
          <w:highlight w:val="none"/>
        </w:rPr>
        <w:t>，</w:t>
      </w:r>
      <w:r>
        <w:rPr>
          <w:rFonts w:hint="eastAsia" w:ascii="仿宋" w:hAnsi="仿宋" w:eastAsia="仿宋"/>
          <w:sz w:val="32"/>
          <w:szCs w:val="32"/>
          <w:highlight w:val="none"/>
          <w:lang w:eastAsia="zh-CN"/>
        </w:rPr>
        <w:t>建立公共法律服务专家库和涉外法律人才库，</w:t>
      </w:r>
      <w:r>
        <w:rPr>
          <w:rFonts w:hint="eastAsia" w:ascii="仿宋" w:hAnsi="仿宋" w:eastAsia="仿宋"/>
          <w:sz w:val="32"/>
          <w:szCs w:val="32"/>
          <w:highlight w:val="none"/>
        </w:rPr>
        <w:t>充实基层公共法律服务力量</w:t>
      </w:r>
      <w:r>
        <w:rPr>
          <w:rFonts w:hint="eastAsia" w:ascii="仿宋" w:hAnsi="仿宋" w:eastAsia="仿宋"/>
          <w:sz w:val="32"/>
          <w:szCs w:val="32"/>
          <w:highlight w:val="none"/>
          <w:lang w:eastAsia="zh-CN"/>
        </w:rPr>
        <w:t>。</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ascii="黑体" w:hAnsi="黑体" w:eastAsia="黑体"/>
          <w:sz w:val="32"/>
          <w:szCs w:val="32"/>
          <w:highlight w:val="none"/>
        </w:rPr>
        <w:t>第</w:t>
      </w:r>
      <w:r>
        <w:rPr>
          <w:rFonts w:hint="eastAsia" w:ascii="黑体" w:hAnsi="黑体" w:eastAsia="黑体"/>
          <w:sz w:val="32"/>
          <w:szCs w:val="32"/>
          <w:highlight w:val="none"/>
        </w:rPr>
        <w:t>五十</w:t>
      </w:r>
      <w:r>
        <w:rPr>
          <w:rFonts w:hint="eastAsia" w:ascii="黑体" w:hAnsi="黑体" w:eastAsia="黑体"/>
          <w:sz w:val="32"/>
          <w:szCs w:val="32"/>
          <w:highlight w:val="none"/>
          <w:lang w:eastAsia="zh-CN"/>
        </w:rPr>
        <w:t>五</w:t>
      </w:r>
      <w:r>
        <w:rPr>
          <w:rFonts w:ascii="黑体" w:hAnsi="黑体" w:eastAsia="黑体"/>
          <w:sz w:val="32"/>
          <w:szCs w:val="32"/>
          <w:highlight w:val="none"/>
        </w:rPr>
        <w:t>条</w:t>
      </w:r>
      <w:r>
        <w:rPr>
          <w:rFonts w:hint="eastAsia" w:ascii="黑体" w:hAnsi="黑体" w:eastAsia="黑体"/>
          <w:sz w:val="32"/>
          <w:szCs w:val="32"/>
          <w:highlight w:val="none"/>
        </w:rPr>
        <w:t>（智慧建设）</w:t>
      </w:r>
      <w:r>
        <w:rPr>
          <w:rFonts w:hint="eastAsia" w:ascii="仿宋" w:hAnsi="仿宋" w:eastAsia="仿宋"/>
          <w:color w:val="000000" w:themeColor="text1"/>
          <w:sz w:val="32"/>
          <w:szCs w:val="32"/>
          <w:highlight w:val="none"/>
          <w14:textFill>
            <w14:solidFill>
              <w14:schemeClr w14:val="tx1"/>
            </w14:solidFill>
          </w14:textFill>
        </w:rPr>
        <w:t>推动公共法律服务科技创新手段深度融合，着力打造“智慧法律服务”。</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市、县（市、区）人民政府及司法行政、数据管理等部门应当推进公共法律服务信息化、智能化、数字化建设，鼓励和支持人工智能等新兴技术在公共法律服务领域的开发应用。</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五十</w:t>
      </w:r>
      <w:r>
        <w:rPr>
          <w:rFonts w:hint="eastAsia" w:ascii="黑体" w:hAnsi="黑体" w:eastAsia="黑体"/>
          <w:sz w:val="32"/>
          <w:szCs w:val="32"/>
          <w:highlight w:val="none"/>
          <w:lang w:eastAsia="zh-CN"/>
        </w:rPr>
        <w:t>六</w:t>
      </w:r>
      <w:r>
        <w:rPr>
          <w:rFonts w:ascii="黑体" w:hAnsi="黑体" w:eastAsia="黑体"/>
          <w:sz w:val="32"/>
          <w:szCs w:val="32"/>
          <w:highlight w:val="none"/>
        </w:rPr>
        <w:t>条</w:t>
      </w:r>
      <w:r>
        <w:rPr>
          <w:rFonts w:hint="eastAsia" w:ascii="黑体" w:hAnsi="黑体" w:eastAsia="黑体"/>
          <w:sz w:val="32"/>
          <w:szCs w:val="32"/>
          <w:highlight w:val="none"/>
        </w:rPr>
        <w:t>（激励措施）</w:t>
      </w:r>
      <w:r>
        <w:rPr>
          <w:rFonts w:hint="eastAsia" w:ascii="仿宋" w:hAnsi="仿宋" w:eastAsia="仿宋"/>
          <w:sz w:val="32"/>
          <w:szCs w:val="32"/>
          <w:highlight w:val="none"/>
        </w:rPr>
        <w:t>市、县（市、区）人民政府</w:t>
      </w:r>
      <w:r>
        <w:rPr>
          <w:rFonts w:hint="eastAsia" w:ascii="仿宋" w:hAnsi="仿宋" w:eastAsia="仿宋"/>
          <w:sz w:val="32"/>
          <w:szCs w:val="32"/>
          <w:highlight w:val="none"/>
          <w:lang w:eastAsia="zh-CN"/>
        </w:rPr>
        <w:t>应当按照有关规定</w:t>
      </w:r>
      <w:r>
        <w:rPr>
          <w:rFonts w:ascii="仿宋" w:hAnsi="仿宋" w:eastAsia="仿宋"/>
          <w:sz w:val="32"/>
          <w:szCs w:val="32"/>
          <w:highlight w:val="none"/>
        </w:rPr>
        <w:t>对在公共法律服务活动中做出突出贡献的单位和个人给予表扬和奖励，并将表扬、奖励等信息</w:t>
      </w:r>
      <w:r>
        <w:rPr>
          <w:rFonts w:hint="eastAsia" w:ascii="仿宋" w:hAnsi="仿宋" w:eastAsia="仿宋"/>
          <w:sz w:val="32"/>
          <w:szCs w:val="32"/>
          <w:highlight w:val="none"/>
        </w:rPr>
        <w:t>纳入相关信用信息平台</w:t>
      </w:r>
      <w:r>
        <w:rPr>
          <w:rFonts w:ascii="仿宋" w:hAnsi="仿宋" w:eastAsia="仿宋"/>
          <w:sz w:val="32"/>
          <w:szCs w:val="32"/>
          <w:highlight w:val="none"/>
        </w:rPr>
        <w:t>，给予信用激励。</w:t>
      </w:r>
    </w:p>
    <w:p>
      <w:pPr>
        <w:ind w:firstLine="640" w:firstLineChars="200"/>
        <w:rPr>
          <w:rFonts w:ascii="仿宋" w:hAnsi="仿宋" w:eastAsia="仿宋"/>
          <w:sz w:val="32"/>
          <w:szCs w:val="32"/>
          <w:highlight w:val="none"/>
        </w:rPr>
      </w:pPr>
    </w:p>
    <w:p>
      <w:pPr>
        <w:numPr>
          <w:ilvl w:val="0"/>
          <w:numId w:val="1"/>
        </w:numPr>
        <w:ind w:left="0" w:leftChars="0" w:firstLine="0" w:firstLineChars="0"/>
        <w:jc w:val="center"/>
        <w:rPr>
          <w:rFonts w:hint="eastAsia"/>
          <w:sz w:val="32"/>
          <w:szCs w:val="32"/>
          <w:highlight w:val="none"/>
        </w:rPr>
      </w:pPr>
      <w:r>
        <w:rPr>
          <w:rFonts w:hint="eastAsia"/>
          <w:sz w:val="32"/>
          <w:szCs w:val="32"/>
          <w:highlight w:val="none"/>
        </w:rPr>
        <w:t>监督与管理</w:t>
      </w:r>
    </w:p>
    <w:p>
      <w:pPr>
        <w:numPr>
          <w:ilvl w:val="0"/>
          <w:numId w:val="0"/>
        </w:numPr>
        <w:ind w:leftChars="0"/>
        <w:jc w:val="both"/>
        <w:rPr>
          <w:rFonts w:hint="eastAsia"/>
          <w:sz w:val="32"/>
          <w:szCs w:val="32"/>
          <w:highlight w:val="none"/>
        </w:rPr>
      </w:pP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五</w:t>
      </w:r>
      <w:r>
        <w:rPr>
          <w:rFonts w:ascii="黑体" w:hAnsi="黑体" w:eastAsia="黑体"/>
          <w:sz w:val="32"/>
          <w:szCs w:val="32"/>
          <w:highlight w:val="none"/>
        </w:rPr>
        <w:t>十</w:t>
      </w:r>
      <w:r>
        <w:rPr>
          <w:rFonts w:hint="eastAsia" w:ascii="黑体" w:hAnsi="黑体" w:eastAsia="黑体"/>
          <w:sz w:val="32"/>
          <w:szCs w:val="32"/>
          <w:highlight w:val="none"/>
          <w:lang w:eastAsia="zh-CN"/>
        </w:rPr>
        <w:t>七</w:t>
      </w:r>
      <w:r>
        <w:rPr>
          <w:rFonts w:ascii="黑体" w:hAnsi="黑体" w:eastAsia="黑体"/>
          <w:sz w:val="32"/>
          <w:szCs w:val="32"/>
          <w:highlight w:val="none"/>
        </w:rPr>
        <w:t>条</w:t>
      </w:r>
      <w:r>
        <w:rPr>
          <w:rFonts w:hint="eastAsia" w:ascii="黑体" w:hAnsi="黑体" w:eastAsia="黑体"/>
          <w:sz w:val="32"/>
          <w:szCs w:val="32"/>
          <w:highlight w:val="none"/>
        </w:rPr>
        <w:t>（加强管理）</w:t>
      </w:r>
      <w:r>
        <w:rPr>
          <w:rFonts w:hint="eastAsia" w:ascii="仿宋" w:hAnsi="仿宋" w:eastAsia="仿宋"/>
          <w:sz w:val="32"/>
          <w:szCs w:val="32"/>
          <w:highlight w:val="none"/>
          <w:lang w:eastAsia="zh-CN"/>
        </w:rPr>
        <w:t>市、县（市、区）</w:t>
      </w:r>
      <w:r>
        <w:rPr>
          <w:rFonts w:ascii="仿宋" w:hAnsi="仿宋" w:eastAsia="仿宋"/>
          <w:sz w:val="32"/>
          <w:szCs w:val="32"/>
          <w:highlight w:val="none"/>
        </w:rPr>
        <w:t>司法行政部门应当</w:t>
      </w:r>
      <w:r>
        <w:rPr>
          <w:rFonts w:hint="eastAsia" w:ascii="仿宋" w:hAnsi="仿宋" w:eastAsia="仿宋"/>
          <w:sz w:val="32"/>
          <w:szCs w:val="32"/>
          <w:highlight w:val="none"/>
        </w:rPr>
        <w:t>会同有关部门及单位</w:t>
      </w:r>
      <w:r>
        <w:rPr>
          <w:rFonts w:ascii="仿宋" w:hAnsi="仿宋" w:eastAsia="仿宋"/>
          <w:sz w:val="32"/>
          <w:szCs w:val="32"/>
          <w:highlight w:val="none"/>
        </w:rPr>
        <w:t>加强对法律服务机构和法律服务人员参与公共法律服务的</w:t>
      </w:r>
      <w:r>
        <w:rPr>
          <w:rFonts w:hint="eastAsia" w:ascii="仿宋" w:hAnsi="仿宋" w:eastAsia="仿宋"/>
          <w:sz w:val="32"/>
          <w:szCs w:val="32"/>
          <w:highlight w:val="none"/>
        </w:rPr>
        <w:t>指导和监督</w:t>
      </w:r>
      <w:r>
        <w:rPr>
          <w:rFonts w:ascii="仿宋" w:hAnsi="仿宋" w:eastAsia="仿宋"/>
          <w:sz w:val="32"/>
          <w:szCs w:val="32"/>
          <w:highlight w:val="none"/>
        </w:rPr>
        <w:t>。</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律师、公证等法律服务行业协会应当健全行业监督、信用机制，督促本行业法律服务机构和人员遵守法律法规及本办法相关规定，积极参与公共法律服务活动。</w:t>
      </w:r>
    </w:p>
    <w:p>
      <w:pPr>
        <w:ind w:firstLine="640" w:firstLineChars="200"/>
        <w:rPr>
          <w:rFonts w:ascii="仿宋" w:hAnsi="仿宋" w:eastAsia="仿宋"/>
          <w:sz w:val="32"/>
          <w:szCs w:val="32"/>
          <w:highlight w:val="none"/>
        </w:rPr>
      </w:pPr>
      <w:r>
        <w:rPr>
          <w:rFonts w:ascii="仿宋" w:hAnsi="仿宋" w:eastAsia="仿宋"/>
          <w:sz w:val="32"/>
          <w:szCs w:val="32"/>
          <w:highlight w:val="none"/>
        </w:rPr>
        <w:t>市司法行政部门应当指导律师、公证等</w:t>
      </w:r>
      <w:r>
        <w:rPr>
          <w:rFonts w:hint="eastAsia" w:ascii="仿宋" w:hAnsi="仿宋" w:eastAsia="仿宋"/>
          <w:sz w:val="32"/>
          <w:szCs w:val="32"/>
          <w:highlight w:val="none"/>
        </w:rPr>
        <w:t>法律服务</w:t>
      </w:r>
      <w:r>
        <w:rPr>
          <w:rFonts w:ascii="仿宋" w:hAnsi="仿宋" w:eastAsia="仿宋"/>
          <w:sz w:val="32"/>
          <w:szCs w:val="32"/>
          <w:highlight w:val="none"/>
        </w:rPr>
        <w:t>行业协会建立健全行业信用机制和行业惩戒制度，建立公共法律服务诚信档案，如实记录法律服务机构和法律服务人员提供公共法律服务的综合评价、表扬奖励、处罚惩戒等情况信息。</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五十</w:t>
      </w:r>
      <w:r>
        <w:rPr>
          <w:rFonts w:hint="eastAsia" w:ascii="黑体" w:hAnsi="黑体" w:eastAsia="黑体"/>
          <w:sz w:val="32"/>
          <w:szCs w:val="32"/>
          <w:highlight w:val="none"/>
          <w:lang w:eastAsia="zh-CN"/>
        </w:rPr>
        <w:t>八</w:t>
      </w:r>
      <w:r>
        <w:rPr>
          <w:rFonts w:ascii="黑体" w:hAnsi="黑体" w:eastAsia="黑体"/>
          <w:sz w:val="32"/>
          <w:szCs w:val="32"/>
          <w:highlight w:val="none"/>
        </w:rPr>
        <w:t>条</w:t>
      </w:r>
      <w:r>
        <w:rPr>
          <w:rFonts w:hint="eastAsia" w:ascii="黑体" w:hAnsi="黑体" w:eastAsia="黑体"/>
          <w:sz w:val="32"/>
          <w:szCs w:val="32"/>
          <w:highlight w:val="none"/>
        </w:rPr>
        <w:t>（建立健全工作制度）</w:t>
      </w:r>
      <w:r>
        <w:rPr>
          <w:rFonts w:ascii="仿宋" w:hAnsi="仿宋" w:eastAsia="仿宋"/>
          <w:sz w:val="32"/>
          <w:szCs w:val="32"/>
          <w:highlight w:val="none"/>
        </w:rPr>
        <w:t>市</w:t>
      </w:r>
      <w:r>
        <w:rPr>
          <w:rFonts w:hint="eastAsia" w:ascii="仿宋" w:hAnsi="仿宋" w:eastAsia="仿宋"/>
          <w:sz w:val="32"/>
          <w:szCs w:val="32"/>
          <w:highlight w:val="none"/>
        </w:rPr>
        <w:t>、县（市、区）</w:t>
      </w:r>
      <w:r>
        <w:rPr>
          <w:rFonts w:ascii="仿宋" w:hAnsi="仿宋" w:eastAsia="仿宋"/>
          <w:sz w:val="32"/>
          <w:szCs w:val="32"/>
          <w:highlight w:val="none"/>
        </w:rPr>
        <w:t>司法行政部门应当建立健全公共法律服务信息公开</w:t>
      </w:r>
      <w:r>
        <w:rPr>
          <w:rFonts w:hint="eastAsia" w:ascii="仿宋" w:hAnsi="仿宋" w:eastAsia="仿宋"/>
          <w:sz w:val="32"/>
          <w:szCs w:val="32"/>
          <w:highlight w:val="none"/>
        </w:rPr>
        <w:t>、值班服务、首问负责、服务承诺等工作制度，依法向社会公开公共法律服务机构、服务内容、服务平台、服务时间等信息，自觉接受社会监督</w:t>
      </w:r>
      <w:r>
        <w:rPr>
          <w:rFonts w:ascii="仿宋" w:hAnsi="仿宋" w:eastAsia="仿宋"/>
          <w:sz w:val="32"/>
          <w:szCs w:val="32"/>
          <w:highlight w:val="none"/>
        </w:rPr>
        <w:t>。</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五十</w:t>
      </w:r>
      <w:r>
        <w:rPr>
          <w:rFonts w:hint="eastAsia" w:ascii="黑体" w:hAnsi="黑体" w:eastAsia="黑体"/>
          <w:sz w:val="32"/>
          <w:szCs w:val="32"/>
          <w:highlight w:val="none"/>
          <w:lang w:eastAsia="zh-CN"/>
        </w:rPr>
        <w:t>九</w:t>
      </w:r>
      <w:r>
        <w:rPr>
          <w:rFonts w:ascii="黑体" w:hAnsi="黑体" w:eastAsia="黑体"/>
          <w:sz w:val="32"/>
          <w:szCs w:val="32"/>
          <w:highlight w:val="none"/>
        </w:rPr>
        <w:t>条</w:t>
      </w:r>
      <w:r>
        <w:rPr>
          <w:rFonts w:hint="eastAsia" w:ascii="黑体" w:hAnsi="黑体" w:eastAsia="黑体"/>
          <w:sz w:val="32"/>
          <w:szCs w:val="32"/>
          <w:highlight w:val="none"/>
        </w:rPr>
        <w:t>（公众监督）</w:t>
      </w:r>
      <w:r>
        <w:rPr>
          <w:rFonts w:ascii="仿宋" w:hAnsi="仿宋" w:eastAsia="仿宋"/>
          <w:sz w:val="32"/>
          <w:szCs w:val="32"/>
          <w:highlight w:val="none"/>
        </w:rPr>
        <w:t xml:space="preserve"> </w:t>
      </w:r>
      <w:r>
        <w:rPr>
          <w:rFonts w:hint="eastAsia" w:ascii="仿宋" w:hAnsi="仿宋" w:eastAsia="仿宋"/>
          <w:sz w:val="32"/>
          <w:szCs w:val="32"/>
          <w:highlight w:val="none"/>
        </w:rPr>
        <w:t>公民、法人和</w:t>
      </w:r>
      <w:r>
        <w:rPr>
          <w:rFonts w:hint="eastAsia" w:ascii="仿宋" w:hAnsi="仿宋" w:eastAsia="仿宋"/>
          <w:sz w:val="32"/>
          <w:szCs w:val="32"/>
          <w:highlight w:val="none"/>
          <w:lang w:eastAsia="zh-CN"/>
        </w:rPr>
        <w:t>非法人</w:t>
      </w:r>
      <w:r>
        <w:rPr>
          <w:rFonts w:hint="eastAsia" w:ascii="仿宋" w:hAnsi="仿宋" w:eastAsia="仿宋"/>
          <w:sz w:val="32"/>
          <w:szCs w:val="32"/>
          <w:highlight w:val="none"/>
        </w:rPr>
        <w:t>组织</w:t>
      </w:r>
      <w:r>
        <w:rPr>
          <w:rFonts w:ascii="仿宋" w:hAnsi="仿宋" w:eastAsia="仿宋"/>
          <w:sz w:val="32"/>
          <w:szCs w:val="32"/>
          <w:highlight w:val="none"/>
        </w:rPr>
        <w:t>享有</w:t>
      </w:r>
      <w:r>
        <w:rPr>
          <w:rFonts w:hint="eastAsia" w:ascii="仿宋" w:hAnsi="仿宋" w:eastAsia="仿宋"/>
          <w:sz w:val="32"/>
          <w:szCs w:val="32"/>
          <w:highlight w:val="none"/>
        </w:rPr>
        <w:t>获得公共法律服务的权利，有权</w:t>
      </w:r>
      <w:r>
        <w:rPr>
          <w:rFonts w:ascii="仿宋" w:hAnsi="仿宋" w:eastAsia="仿宋"/>
          <w:sz w:val="32"/>
          <w:szCs w:val="32"/>
          <w:highlight w:val="none"/>
        </w:rPr>
        <w:t>对公共法律服务进行监督、评价和提出意见建议。</w:t>
      </w:r>
    </w:p>
    <w:p>
      <w:pPr>
        <w:ind w:firstLine="640" w:firstLineChars="200"/>
        <w:rPr>
          <w:rFonts w:ascii="仿宋" w:hAnsi="仿宋" w:eastAsia="仿宋"/>
          <w:sz w:val="32"/>
          <w:szCs w:val="32"/>
          <w:highlight w:val="none"/>
        </w:rPr>
      </w:pPr>
      <w:r>
        <w:rPr>
          <w:rFonts w:ascii="仿宋" w:hAnsi="仿宋" w:eastAsia="仿宋"/>
          <w:sz w:val="32"/>
          <w:szCs w:val="32"/>
          <w:highlight w:val="none"/>
        </w:rPr>
        <w:t>市</w:t>
      </w:r>
      <w:r>
        <w:rPr>
          <w:rFonts w:hint="eastAsia" w:ascii="仿宋" w:hAnsi="仿宋" w:eastAsia="仿宋"/>
          <w:sz w:val="32"/>
          <w:szCs w:val="32"/>
          <w:highlight w:val="none"/>
        </w:rPr>
        <w:t>、县（市、区）</w:t>
      </w:r>
      <w:r>
        <w:rPr>
          <w:rFonts w:ascii="仿宋" w:hAnsi="仿宋" w:eastAsia="仿宋"/>
          <w:sz w:val="32"/>
          <w:szCs w:val="32"/>
          <w:highlight w:val="none"/>
        </w:rPr>
        <w:t>司法行政部门应当建立投诉举报制度，公布电话、信箱等投诉举报渠道，依法受理并处理有关公共法律服务的投诉和举报。</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lang w:eastAsia="zh-CN"/>
        </w:rPr>
        <w:t>六十</w:t>
      </w:r>
      <w:r>
        <w:rPr>
          <w:rFonts w:ascii="黑体" w:hAnsi="黑体" w:eastAsia="黑体"/>
          <w:sz w:val="32"/>
          <w:szCs w:val="32"/>
          <w:highlight w:val="none"/>
        </w:rPr>
        <w:t>条</w:t>
      </w:r>
      <w:r>
        <w:rPr>
          <w:rFonts w:hint="eastAsia" w:ascii="黑体" w:hAnsi="黑体" w:eastAsia="黑体"/>
          <w:sz w:val="32"/>
          <w:szCs w:val="32"/>
          <w:highlight w:val="none"/>
        </w:rPr>
        <w:t>（对法律服务机构违法违规行为的处理）</w:t>
      </w:r>
      <w:r>
        <w:rPr>
          <w:rFonts w:ascii="仿宋" w:hAnsi="仿宋" w:eastAsia="仿宋"/>
          <w:sz w:val="32"/>
          <w:szCs w:val="32"/>
          <w:highlight w:val="none"/>
        </w:rPr>
        <w:t xml:space="preserve"> 法律服务机构和法律服务人员在提供法律服务过程中，存在违反职业道德或者执业规范、牟取不正当利益、欺骗误导服务对象等行为的，由有关部门或者行业协会依照法律法规</w:t>
      </w:r>
      <w:r>
        <w:rPr>
          <w:rFonts w:hint="eastAsia" w:ascii="仿宋" w:hAnsi="仿宋" w:eastAsia="仿宋"/>
          <w:sz w:val="32"/>
          <w:szCs w:val="32"/>
          <w:highlight w:val="none"/>
          <w:lang w:eastAsia="zh-CN"/>
        </w:rPr>
        <w:t>规章</w:t>
      </w:r>
      <w:r>
        <w:rPr>
          <w:rFonts w:ascii="仿宋" w:hAnsi="仿宋" w:eastAsia="仿宋"/>
          <w:sz w:val="32"/>
          <w:szCs w:val="32"/>
          <w:highlight w:val="none"/>
        </w:rPr>
        <w:t>、行业规范进行处理。</w:t>
      </w:r>
    </w:p>
    <w:p>
      <w:pPr>
        <w:ind w:firstLine="640" w:firstLineChars="200"/>
        <w:rPr>
          <w:rFonts w:ascii="仿宋" w:hAnsi="仿宋" w:eastAsia="仿宋"/>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lang w:eastAsia="zh-CN"/>
        </w:rPr>
        <w:t>六十一</w:t>
      </w:r>
      <w:r>
        <w:rPr>
          <w:rFonts w:ascii="黑体" w:hAnsi="黑体" w:eastAsia="黑体"/>
          <w:sz w:val="32"/>
          <w:szCs w:val="32"/>
          <w:highlight w:val="none"/>
        </w:rPr>
        <w:t>条</w:t>
      </w:r>
      <w:r>
        <w:rPr>
          <w:rFonts w:hint="eastAsia" w:ascii="黑体" w:hAnsi="黑体" w:eastAsia="黑体"/>
          <w:sz w:val="32"/>
          <w:szCs w:val="32"/>
          <w:highlight w:val="none"/>
        </w:rPr>
        <w:t>（行政处分）</w:t>
      </w:r>
      <w:r>
        <w:rPr>
          <w:rFonts w:ascii="仿宋" w:hAnsi="仿宋" w:eastAsia="仿宋"/>
          <w:sz w:val="32"/>
          <w:szCs w:val="32"/>
          <w:highlight w:val="none"/>
        </w:rPr>
        <w:t>有关部门及其工作人员不依法履行公共法律服务及相关管理职责的，由本级人民政府或者上级主管部门责令改正；情节严重的，由有权机关对直接负责的主管人员和其他直接责任人员依法给予处分。</w:t>
      </w:r>
    </w:p>
    <w:p>
      <w:pPr>
        <w:ind w:firstLine="640" w:firstLineChars="200"/>
        <w:rPr>
          <w:rFonts w:ascii="仿宋" w:hAnsi="仿宋" w:eastAsia="仿宋"/>
          <w:sz w:val="32"/>
          <w:szCs w:val="32"/>
          <w:highlight w:val="none"/>
        </w:rPr>
      </w:pPr>
    </w:p>
    <w:p>
      <w:pPr>
        <w:numPr>
          <w:ilvl w:val="0"/>
          <w:numId w:val="1"/>
        </w:numPr>
        <w:ind w:left="0" w:leftChars="0" w:firstLine="0" w:firstLineChars="0"/>
        <w:jc w:val="center"/>
        <w:rPr>
          <w:rFonts w:hint="eastAsia"/>
          <w:sz w:val="32"/>
          <w:szCs w:val="32"/>
          <w:highlight w:val="none"/>
        </w:rPr>
      </w:pPr>
      <w:r>
        <w:rPr>
          <w:rFonts w:hint="eastAsia"/>
          <w:sz w:val="32"/>
          <w:szCs w:val="32"/>
          <w:highlight w:val="none"/>
        </w:rPr>
        <w:t>附则</w:t>
      </w:r>
    </w:p>
    <w:p>
      <w:pPr>
        <w:widowControl w:val="0"/>
        <w:numPr>
          <w:ilvl w:val="0"/>
          <w:numId w:val="0"/>
        </w:numPr>
        <w:jc w:val="center"/>
        <w:rPr>
          <w:rFonts w:hint="eastAsia"/>
          <w:sz w:val="32"/>
          <w:szCs w:val="32"/>
          <w:highlight w:val="none"/>
        </w:rPr>
      </w:pPr>
    </w:p>
    <w:p>
      <w:pPr>
        <w:ind w:firstLine="640" w:firstLineChars="200"/>
        <w:rPr>
          <w:rFonts w:ascii="仿宋" w:hAnsi="仿宋" w:eastAsia="仿宋"/>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六十二</w:t>
      </w:r>
      <w:r>
        <w:rPr>
          <w:rFonts w:hint="eastAsia" w:ascii="黑体" w:hAnsi="黑体" w:eastAsia="黑体"/>
          <w:sz w:val="32"/>
          <w:szCs w:val="32"/>
          <w:highlight w:val="none"/>
        </w:rPr>
        <w:t>条（</w:t>
      </w:r>
      <w:r>
        <w:rPr>
          <w:rFonts w:hint="eastAsia" w:ascii="黑体" w:hAnsi="黑体" w:eastAsia="黑体"/>
          <w:sz w:val="32"/>
          <w:szCs w:val="32"/>
          <w:highlight w:val="none"/>
          <w:lang w:eastAsia="zh-CN"/>
        </w:rPr>
        <w:t>定义</w:t>
      </w:r>
      <w:r>
        <w:rPr>
          <w:rFonts w:hint="eastAsia" w:ascii="黑体" w:hAnsi="黑体" w:eastAsia="黑体"/>
          <w:sz w:val="32"/>
          <w:szCs w:val="32"/>
          <w:highlight w:val="none"/>
        </w:rPr>
        <w:t>）</w:t>
      </w:r>
      <w:r>
        <w:rPr>
          <w:rFonts w:ascii="仿宋" w:hAnsi="仿宋" w:eastAsia="仿宋"/>
          <w:sz w:val="32"/>
          <w:szCs w:val="32"/>
          <w:highlight w:val="none"/>
        </w:rPr>
        <w:t>本办法所称公共法律服务，是指由政府主导、部门协同、社会参与，为满足</w:t>
      </w:r>
      <w:r>
        <w:rPr>
          <w:rFonts w:hint="eastAsia" w:ascii="仿宋" w:hAnsi="仿宋" w:eastAsia="仿宋"/>
          <w:sz w:val="32"/>
          <w:szCs w:val="32"/>
          <w:highlight w:val="none"/>
        </w:rPr>
        <w:t>公民、法人和</w:t>
      </w:r>
      <w:r>
        <w:rPr>
          <w:rFonts w:hint="eastAsia" w:ascii="仿宋" w:hAnsi="仿宋" w:eastAsia="仿宋"/>
          <w:sz w:val="32"/>
          <w:szCs w:val="32"/>
          <w:highlight w:val="none"/>
          <w:lang w:eastAsia="zh-CN"/>
        </w:rPr>
        <w:t>非法人组织</w:t>
      </w:r>
      <w:r>
        <w:rPr>
          <w:rFonts w:ascii="仿宋" w:hAnsi="仿宋" w:eastAsia="仿宋"/>
          <w:sz w:val="32"/>
          <w:szCs w:val="32"/>
          <w:highlight w:val="none"/>
        </w:rPr>
        <w:t>在社会公共生活领域的法律服务需求而提供的公共法律服务设施、服务产品、服务活动以及其他相关法律服务，主要包括法治宣传教育、法律咨询、法律查询、法律援助、人民调解、</w:t>
      </w:r>
      <w:r>
        <w:rPr>
          <w:rFonts w:hint="eastAsia" w:ascii="仿宋" w:hAnsi="仿宋" w:eastAsia="仿宋"/>
          <w:sz w:val="32"/>
          <w:szCs w:val="32"/>
          <w:highlight w:val="none"/>
        </w:rPr>
        <w:t>行政调解、法律事务办理指引、</w:t>
      </w:r>
      <w:r>
        <w:rPr>
          <w:rFonts w:ascii="仿宋" w:hAnsi="仿宋" w:eastAsia="仿宋"/>
          <w:sz w:val="32"/>
          <w:szCs w:val="32"/>
          <w:highlight w:val="none"/>
        </w:rPr>
        <w:t>村（社区）法律顾问等</w:t>
      </w:r>
      <w:r>
        <w:rPr>
          <w:rFonts w:hint="eastAsia" w:ascii="仿宋" w:hAnsi="仿宋" w:eastAsia="仿宋"/>
          <w:sz w:val="32"/>
          <w:szCs w:val="32"/>
          <w:highlight w:val="none"/>
        </w:rPr>
        <w:t>免费</w:t>
      </w:r>
      <w:r>
        <w:rPr>
          <w:rFonts w:ascii="仿宋" w:hAnsi="仿宋" w:eastAsia="仿宋"/>
          <w:sz w:val="32"/>
          <w:szCs w:val="32"/>
          <w:highlight w:val="none"/>
        </w:rPr>
        <w:t>基本公共法律服务；律师、公证、司法鉴定、仲裁等多元化专业化公共法律服务。</w:t>
      </w:r>
    </w:p>
    <w:p>
      <w:pPr>
        <w:ind w:firstLine="640" w:firstLineChars="200"/>
        <w:rPr>
          <w:rFonts w:hint="eastAsia" w:ascii="黑体" w:hAnsi="黑体" w:eastAsia="黑体"/>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本办法所称的法律服务机构，是指经司法行政</w:t>
      </w:r>
      <w:r>
        <w:rPr>
          <w:rFonts w:hint="eastAsia" w:ascii="仿宋" w:hAnsi="仿宋" w:eastAsia="仿宋" w:cs="仿宋"/>
          <w:color w:val="000000" w:themeColor="text1"/>
          <w:sz w:val="32"/>
          <w:szCs w:val="32"/>
          <w:highlight w:val="none"/>
          <w:lang w:eastAsia="zh-CN"/>
          <w14:textFill>
            <w14:solidFill>
              <w14:schemeClr w14:val="tx1"/>
            </w14:solidFill>
          </w14:textFill>
        </w:rPr>
        <w:t>部门</w:t>
      </w:r>
      <w:r>
        <w:rPr>
          <w:rFonts w:hint="eastAsia" w:ascii="仿宋" w:hAnsi="仿宋" w:eastAsia="仿宋" w:cs="仿宋"/>
          <w:color w:val="000000" w:themeColor="text1"/>
          <w:sz w:val="32"/>
          <w:szCs w:val="32"/>
          <w:highlight w:val="none"/>
          <w14:textFill>
            <w14:solidFill>
              <w14:schemeClr w14:val="tx1"/>
            </w14:solidFill>
          </w14:textFill>
        </w:rPr>
        <w:t>依法许可设立的律师事务所、公证机构、司法鉴定机构等法律服务机构。</w:t>
      </w:r>
      <w:r>
        <w:rPr>
          <w:rFonts w:hint="eastAsia" w:ascii="仿宋" w:hAnsi="仿宋" w:eastAsia="仿宋" w:cs="仿宋"/>
          <w:color w:val="000000" w:themeColor="text1"/>
          <w:sz w:val="32"/>
          <w:szCs w:val="32"/>
          <w:highlight w:val="none"/>
          <w:lang w:eastAsia="zh-CN"/>
          <w14:textFill>
            <w14:solidFill>
              <w14:schemeClr w14:val="tx1"/>
            </w14:solidFill>
          </w14:textFill>
        </w:rPr>
        <w:t>不包括经市场监督管理部门登记的法律咨询公司、法律服务公司等法律咨询服务市场主体。</w:t>
      </w:r>
    </w:p>
    <w:p>
      <w:pPr>
        <w:ind w:firstLine="640" w:firstLineChars="200"/>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六十三</w:t>
      </w:r>
      <w:r>
        <w:rPr>
          <w:rFonts w:hint="eastAsia" w:ascii="黑体" w:hAnsi="黑体" w:eastAsia="黑体"/>
          <w:sz w:val="32"/>
          <w:szCs w:val="32"/>
          <w:highlight w:val="none"/>
        </w:rPr>
        <w:t>条（施行时间）</w:t>
      </w:r>
      <w:r>
        <w:rPr>
          <w:rFonts w:hint="eastAsia" w:ascii="仿宋" w:hAnsi="仿宋" w:eastAsia="仿宋"/>
          <w:sz w:val="32"/>
          <w:szCs w:val="32"/>
          <w:highlight w:val="none"/>
        </w:rPr>
        <w:t>本办法自</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日起施行</w:t>
      </w:r>
      <w:r>
        <w:rPr>
          <w:rFonts w:ascii="仿宋" w:hAnsi="仿宋" w:eastAsia="仿宋"/>
          <w:sz w:val="32"/>
          <w:szCs w:val="32"/>
          <w:highlight w:val="none"/>
        </w:rPr>
        <w:t>。</w:t>
      </w:r>
      <w:bookmarkStart w:id="4" w:name="_GoBack"/>
      <w:bookmarkEnd w:id="4"/>
    </w:p>
    <w:sectPr>
      <w:footerReference r:id="rId3" w:type="default"/>
      <w:footerReference r:id="rId4" w:type="even"/>
      <w:pgSz w:w="11900" w:h="16840"/>
      <w:pgMar w:top="1440" w:right="1800" w:bottom="1440" w:left="1800" w:header="851" w:footer="992" w:gutter="0"/>
      <w:pgNumType w:fmt="numberInDash"/>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rFonts w:hint="eastAsia"/>
                              <w:sz w:val="20"/>
                              <w:szCs w:val="20"/>
                              <w:lang w:eastAsia="zh-CN"/>
                            </w:rPr>
                            <w:t>1</w:t>
                          </w:r>
                          <w:r>
                            <w:rPr>
                              <w:rFonts w:hint="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rFonts w:hint="eastAsia"/>
                        <w:sz w:val="20"/>
                        <w:szCs w:val="20"/>
                        <w:lang w:eastAsia="zh-CN"/>
                      </w:rPr>
                      <w:t>1</w:t>
                    </w:r>
                    <w:r>
                      <w:rPr>
                        <w:rFonts w:hint="eastAsia"/>
                        <w:sz w:val="20"/>
                        <w:szCs w:val="2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Pr>
      <w:id w:val="-1241330920"/>
    </w:sdtPr>
    <w:sdtEndPr>
      <w:rPr>
        <w:rStyle w:val="5"/>
      </w:rPr>
    </w:sdtEndPr>
    <w:sdtContent>
      <w:p>
        <w:pPr>
          <w:pStyle w:val="2"/>
          <w:framePr w:wrap="around" w:vAnchor="text" w:hAnchor="margin" w:xAlign="center" w:y="1"/>
          <w:rPr>
            <w:rStyle w:val="5"/>
          </w:rPr>
        </w:pPr>
        <w:r>
          <w:rPr>
            <w:rStyle w:val="5"/>
          </w:rPr>
          <w:fldChar w:fldCharType="begin"/>
        </w:r>
        <w:r>
          <w:rPr>
            <w:rStyle w:val="5"/>
          </w:rPr>
          <w:instrText xml:space="preserve"> PAGE </w:instrText>
        </w:r>
        <w:r>
          <w:rPr>
            <w:rStyle w:val="5"/>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3690E"/>
    <w:multiLevelType w:val="singleLevel"/>
    <w:tmpl w:val="FDA3690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D0CD9"/>
    <w:rsid w:val="025C309E"/>
    <w:rsid w:val="0708299B"/>
    <w:rsid w:val="216136F4"/>
    <w:rsid w:val="24AE26BD"/>
    <w:rsid w:val="265F360E"/>
    <w:rsid w:val="32ED1831"/>
    <w:rsid w:val="3BCF07EE"/>
    <w:rsid w:val="4E3864F0"/>
    <w:rsid w:val="510D0CD9"/>
    <w:rsid w:val="55505F35"/>
    <w:rsid w:val="5642477A"/>
    <w:rsid w:val="6A834B8F"/>
    <w:rsid w:val="73EB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semiHidden/>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揭阳市司法局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2024-11-28T02:13:00Z</dcterms:created>
  <dc:creator>lenovo</dc:creator>
  <cp:lastModifiedBy>lenovo</cp:lastModifiedBy>
  <cp:lastPrinted>2024-11-29T02:08:48Z</cp:lastPrinted>
  <dcterms:modified xsi:type="dcterms:W3CDTF">2024-11-29T07:51:41Z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