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附件2</w:t>
      </w:r>
    </w:p>
    <w:p>
      <w:pPr>
        <w:snapToGrid w:val="0"/>
        <w:jc w:val="center"/>
        <w:rPr>
          <w:rFonts w:ascii="方正小标宋_GBK" w:hAnsi="方正小标宋_GBK" w:eastAsia="方正小标宋_GBK"/>
          <w:color w:val="000000"/>
          <w:sz w:val="44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32"/>
        </w:rPr>
        <w:t>机动车维修标志牌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1.“一、二类汽车及其它机动车维修企业标志牌”式样</w:t>
      </w:r>
    </w:p>
    <w:p>
      <w:pPr>
        <w:spacing w:before="156" w:beforeLines="50" w:after="156" w:afterLines="50"/>
        <w:jc w:val="center"/>
        <w:rPr>
          <w:rFonts w:eastAsia="方正兰亭黑长简体"/>
          <w:spacing w:val="80"/>
          <w:sz w:val="96"/>
          <w:szCs w:val="32"/>
        </w:rPr>
      </w:pPr>
      <w:r>
        <w:rPr>
          <w:rFonts w:eastAsia="方正兰亭黑长简体"/>
          <w:spacing w:val="80"/>
          <w:sz w:val="96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166370</wp:posOffset>
            </wp:positionV>
            <wp:extent cx="634365" cy="655320"/>
            <wp:effectExtent l="0" t="0" r="571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兰亭黑长简体"/>
          <w:spacing w:val="80"/>
          <w:sz w:val="96"/>
          <w:szCs w:val="32"/>
        </w:rPr>
        <w:pict>
          <v:shape id="_x0000_i1025" o:spt="136" alt="汽车         维修企业" type="#_x0000_t136" style="height:49.5pt;width:576.75pt;" fillcolor="#000000" filled="t" stroked="f" coordsize="21600,21600">
            <v:path/>
            <v:fill on="t" focussize="0,0"/>
            <v:stroke on="f"/>
            <v:imagedata o:title=""/>
            <o:lock v:ext="edit" aspectratio="t"/>
            <v:textpath on="t" fitshape="t" fitpath="t" trim="t" xscale="f" string="（A）汽  车       维  修  企  业" style="font-family:方正兰亭黑长简体;font-size:36pt;v-text-align:center;"/>
            <w10:wrap type="none"/>
            <w10:anchorlock/>
          </v:shape>
        </w:pict>
      </w:r>
    </w:p>
    <w:p>
      <w:pPr>
        <w:spacing w:before="156" w:beforeLines="50" w:after="156" w:afterLines="50"/>
        <w:ind w:left="8400" w:leftChars="4000"/>
        <w:rPr>
          <w:rFonts w:eastAsia="方正兰亭黑长简体"/>
          <w:spacing w:val="80"/>
          <w:sz w:val="48"/>
          <w:szCs w:val="32"/>
        </w:rPr>
      </w:pPr>
      <w:r>
        <w:rPr>
          <w:rFonts w:eastAsia="方正兰亭黑长简体"/>
          <w:spacing w:val="80"/>
          <w:sz w:val="40"/>
          <w:szCs w:val="32"/>
        </w:rPr>
        <w:pict>
          <v:shape id="_x0000_i1026" o:spt="136" type="#_x0000_t136" style="height:24pt;width:125.2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NO. （此处填写备案编号）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eastAsia="方正兰亭黑长简体"/>
          <w:b/>
          <w:spacing w:val="80"/>
          <w:sz w:val="44"/>
          <w:szCs w:val="32"/>
        </w:rPr>
      </w:pPr>
      <w:r>
        <w:rPr>
          <w:rFonts w:eastAsia="方正兰亭黑长简体"/>
          <w:spacing w:val="80"/>
          <w:sz w:val="96"/>
          <w:szCs w:val="32"/>
        </w:rPr>
        <w:pict>
          <v:shape id="_x0000_i1027" o:spt="136" type="#_x0000_t136" style="height:115.5pt;width:194.2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经 营 项 目                （B）&#10;&#10;备 案 部 门    揭阳市交通运输局&#10;&#10;监 督 电 话    0663-8236601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eastAsia="方正兰亭黑长简体"/>
          <w:spacing w:val="80"/>
          <w:sz w:val="40"/>
          <w:szCs w:val="32"/>
        </w:rPr>
      </w:pPr>
      <w:r>
        <w:rPr>
          <w:rFonts w:eastAsia="方正兰亭黑长简体"/>
          <w:spacing w:val="80"/>
          <w:sz w:val="40"/>
          <w:szCs w:val="32"/>
        </w:rPr>
        <w:t xml:space="preserve">             </w:t>
      </w:r>
      <w:r>
        <w:rPr>
          <w:rFonts w:eastAsia="方正兰亭黑长简体"/>
          <w:spacing w:val="80"/>
          <w:sz w:val="40"/>
          <w:szCs w:val="32"/>
        </w:rPr>
        <w:pict>
          <v:shape id="_x0000_i1028" o:spt="136" type="#_x0000_t136" style="height:24pt;width:150.7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揭阳市交通运输局     监 制" style="font-family:方正魏碑简体;font-size:36pt;v-text-align:center;"/>
            <w10:wrap type="none"/>
            <w10:anchorlock/>
          </v:shape>
        </w:pict>
      </w:r>
    </w:p>
    <w:p>
      <w:pPr>
        <w:spacing w:line="300" w:lineRule="exact"/>
        <w:ind w:left="1031" w:leftChars="91" w:hanging="840" w:hangingChars="400"/>
        <w:jc w:val="left"/>
        <w:rPr>
          <w:rFonts w:eastAsia="黑体"/>
          <w:szCs w:val="21"/>
        </w:rPr>
      </w:pPr>
    </w:p>
    <w:p>
      <w:pPr>
        <w:spacing w:line="300" w:lineRule="exact"/>
        <w:ind w:left="716" w:leftChars="91" w:hanging="525" w:hangingChars="250"/>
        <w:jc w:val="left"/>
        <w:rPr>
          <w:szCs w:val="21"/>
        </w:rPr>
      </w:pPr>
      <w:r>
        <w:rPr>
          <w:rFonts w:eastAsia="黑体"/>
          <w:szCs w:val="21"/>
        </w:rPr>
        <w:t>注</w:t>
      </w:r>
      <w:r>
        <w:rPr>
          <w:szCs w:val="21"/>
        </w:rPr>
        <w:t>：1.外轮廓尺寸为750mm×500mm×25mm；“汽车维修企业”用55mm×40mm长黑体；蓝色徽标直径为85mm；No.XXXXXX用高20mm黑体；“经营项目、备案部门、监督电话”用32mm×27mm长黑体；材质：铜牌材。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szCs w:val="21"/>
        </w:rPr>
      </w:pPr>
      <w:r>
        <w:rPr>
          <w:szCs w:val="21"/>
        </w:rPr>
        <w:t>2.A处根据备案项目，分别填写一类或二类。</w:t>
      </w:r>
    </w:p>
    <w:p>
      <w:pPr>
        <w:spacing w:line="300" w:lineRule="exact"/>
        <w:ind w:left="716" w:leftChars="291" w:hanging="105" w:hangingChars="50"/>
        <w:jc w:val="left"/>
        <w:rPr>
          <w:szCs w:val="21"/>
        </w:rPr>
        <w:sectPr>
          <w:footerReference r:id="rId4" w:type="first"/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Cs w:val="21"/>
        </w:rPr>
        <w:t>3.B处根据备案项目，分别填写小型车、大中型客车、大型货车维修。危险品运输车辆维修企业，还应增加危险货物运输车辆维修。用23mm×30mm扁体。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2.“专项（三类）汽车及其它机动车维修企业标志牌”式样</w:t>
      </w:r>
    </w:p>
    <w:p>
      <w:pPr>
        <w:spacing w:before="156" w:beforeLines="50" w:after="156" w:afterLines="50"/>
        <w:jc w:val="center"/>
        <w:rPr>
          <w:rFonts w:eastAsia="方正兰亭黑长简体"/>
          <w:spacing w:val="80"/>
          <w:sz w:val="96"/>
          <w:szCs w:val="32"/>
        </w:rPr>
      </w:pPr>
      <w:r>
        <w:rPr>
          <w:rFonts w:eastAsia="方正兰亭黑长简体"/>
          <w:spacing w:val="80"/>
          <w:sz w:val="9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179070</wp:posOffset>
            </wp:positionV>
            <wp:extent cx="634365" cy="655320"/>
            <wp:effectExtent l="0" t="0" r="5715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兰亭黑长简体"/>
          <w:spacing w:val="80"/>
          <w:sz w:val="96"/>
          <w:szCs w:val="32"/>
        </w:rPr>
        <w:pict>
          <v:shape id="_x0000_i1029" o:spt="136" alt="汽车         维修企业" type="#_x0000_t136" style="height:48pt;width:605.25pt;" fillcolor="#000000" filled="t" stroked="f" coordsize="21600,21600">
            <v:path/>
            <v:fill on="t" focussize="0,0"/>
            <v:stroke on="f"/>
            <v:imagedata o:title=""/>
            <o:lock v:ext="edit" text="f" aspectratio="t"/>
            <v:textpath on="t" fitshape="t" fitpath="t" trim="t" xscale="f" string="专 项（三 类）汽 车              维 修 企 业（业 户）" style="font-family:方正兰亭黑长简体;font-size:36pt;v-text-align:center;"/>
            <w10:wrap type="none"/>
            <w10:anchorlock/>
          </v:shape>
        </w:pict>
      </w:r>
    </w:p>
    <w:p>
      <w:pPr>
        <w:spacing w:before="156" w:beforeLines="50" w:after="156" w:afterLines="50"/>
        <w:ind w:left="8400" w:leftChars="4000"/>
        <w:rPr>
          <w:rFonts w:eastAsia="方正兰亭黑长简体"/>
          <w:spacing w:val="80"/>
          <w:sz w:val="48"/>
          <w:szCs w:val="32"/>
        </w:rPr>
      </w:pPr>
      <w:r>
        <w:rPr>
          <w:rFonts w:eastAsia="方正兰亭黑长简体"/>
          <w:spacing w:val="80"/>
          <w:sz w:val="40"/>
          <w:szCs w:val="32"/>
        </w:rPr>
        <w:pict>
          <v:shape id="_x0000_i1030" o:spt="136" type="#_x0000_t136" style="height:24pt;width:125.2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NO.(此处填写备案编号)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eastAsia="方正兰亭黑长简体"/>
          <w:b/>
          <w:spacing w:val="80"/>
          <w:sz w:val="44"/>
          <w:szCs w:val="32"/>
        </w:rPr>
      </w:pPr>
      <w:r>
        <w:rPr>
          <w:rFonts w:eastAsia="方正兰亭黑长简体"/>
          <w:spacing w:val="80"/>
          <w:sz w:val="96"/>
          <w:szCs w:val="32"/>
        </w:rPr>
        <w:pict>
          <v:shape id="_x0000_i1031" o:spt="136" type="#_x0000_t136" style="height:115.5pt;width:204.7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经 营 项 目                 （A）&#10;&#10;备 案 部 门   揭阳市交通运输局&#10;&#10;监 督 电 话    0663-8236601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eastAsia="方正兰亭黑长简体"/>
          <w:spacing w:val="80"/>
          <w:sz w:val="40"/>
          <w:szCs w:val="32"/>
        </w:rPr>
      </w:pPr>
      <w:r>
        <w:rPr>
          <w:rFonts w:eastAsia="方正兰亭黑长简体"/>
          <w:spacing w:val="80"/>
          <w:sz w:val="40"/>
          <w:szCs w:val="32"/>
        </w:rPr>
        <w:t xml:space="preserve">             </w:t>
      </w:r>
      <w:r>
        <w:rPr>
          <w:rFonts w:eastAsia="方正兰亭黑长简体"/>
          <w:spacing w:val="80"/>
          <w:sz w:val="40"/>
          <w:szCs w:val="32"/>
        </w:rPr>
        <w:pict>
          <v:shape id="_x0000_i1032" o:spt="136" type="#_x0000_t136" style="height:24pt;width:150.7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揭阳市交通运输局    监 制" style="font-family:方正魏碑简体;font-size:36pt;v-text-align:center;"/>
            <w10:wrap type="none"/>
            <w10:anchorlock/>
          </v:shape>
        </w:pict>
      </w:r>
    </w:p>
    <w:p>
      <w:pPr>
        <w:spacing w:line="300" w:lineRule="exact"/>
        <w:ind w:left="1031" w:leftChars="91" w:hanging="840" w:hangingChars="400"/>
        <w:jc w:val="left"/>
        <w:rPr>
          <w:rFonts w:eastAsia="黑体"/>
          <w:szCs w:val="21"/>
        </w:rPr>
      </w:pPr>
    </w:p>
    <w:p>
      <w:pPr>
        <w:spacing w:line="300" w:lineRule="exact"/>
        <w:ind w:left="716" w:leftChars="91" w:hanging="525" w:hangingChars="250"/>
        <w:jc w:val="left"/>
        <w:rPr>
          <w:szCs w:val="21"/>
        </w:rPr>
      </w:pPr>
      <w:r>
        <w:rPr>
          <w:rFonts w:eastAsia="黑体"/>
          <w:szCs w:val="21"/>
        </w:rPr>
        <w:t>注</w:t>
      </w:r>
      <w:r>
        <w:rPr>
          <w:szCs w:val="21"/>
        </w:rPr>
        <w:t>：1.外轮廓尺寸为750mm×500mm×25mm；“专项（三类）汽车维修企业（业户）”用55mm×40mm长黑体；蓝色徽标直径为85mm；No.XXXXXX用高20mm黑体；“经营项目、备案部门、监督电话”用32mm×27mm长黑体；材质：铜牌材。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Cs w:val="21"/>
        </w:rPr>
        <w:t>2.A处根据备案项目，分别填写：汽车综合小修、发动机维修、车身维修、电气系统维修、自动变速器维修、轮胎动平衡及修补、四轮定位检测调整、汽车润滑与养护、喷油泵喷油器维修、曲轴修磨、气缸镗磨、散热器维修、空调维修、汽车美容装潢、汽车玻璃安装及修复等，用高23mm×28mm扁黑体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3.“摩托车维修企业标志牌”式样</w:t>
      </w:r>
    </w:p>
    <w:p>
      <w:pPr>
        <w:spacing w:before="156" w:beforeLines="50" w:after="156" w:afterLines="50"/>
        <w:jc w:val="center"/>
        <w:rPr>
          <w:rFonts w:eastAsia="方正兰亭黑长简体"/>
          <w:spacing w:val="80"/>
          <w:sz w:val="96"/>
          <w:szCs w:val="32"/>
        </w:rPr>
      </w:pPr>
      <w:r>
        <w:rPr>
          <w:rFonts w:eastAsia="方正兰亭黑长简体"/>
          <w:spacing w:val="80"/>
          <w:sz w:val="96"/>
          <w:szCs w:val="32"/>
        </w:rPr>
        <w:pict>
          <v:shape id="_x0000_i1033" o:spt="136" alt="汽车         维修企业" type="#_x0000_t136" style="height:57pt;width:425.25pt;" fillcolor="#000000" filled="t" stroked="f" coordsize="21600,21600">
            <v:path/>
            <v:fill on="t" focussize="0,0"/>
            <v:stroke on="f"/>
            <v:imagedata o:title=""/>
            <o:lock v:ext="edit" text="f" aspectratio="t"/>
            <v:textpath on="t" fitshape="t" fitpath="t" trim="t" xscale="f" string="（A）摩  托  车       维  修  企  业" style="font-family:方正兰亭黑长简体;font-size:36pt;v-text-align:center;"/>
            <w10:wrap type="none"/>
            <w10:anchorlock/>
          </v:shape>
        </w:pic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154305</wp:posOffset>
            </wp:positionV>
            <wp:extent cx="634365" cy="655320"/>
            <wp:effectExtent l="0" t="0" r="5715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/>
        <w:ind w:left="8400" w:leftChars="4000"/>
        <w:rPr>
          <w:rFonts w:eastAsia="方正兰亭黑长简体"/>
          <w:spacing w:val="80"/>
          <w:sz w:val="48"/>
          <w:szCs w:val="32"/>
        </w:rPr>
      </w:pPr>
      <w:r>
        <w:rPr>
          <w:rFonts w:eastAsia="方正兰亭黑长简体"/>
          <w:spacing w:val="80"/>
          <w:sz w:val="40"/>
          <w:szCs w:val="32"/>
        </w:rPr>
        <w:pict>
          <v:shape id="_x0000_i1034" o:spt="136" type="#_x0000_t136" style="height:24pt;width:125.2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NO. （此处填写备案编号）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eastAsia="方正兰亭黑长简体"/>
          <w:b/>
          <w:spacing w:val="80"/>
          <w:sz w:val="44"/>
          <w:szCs w:val="32"/>
        </w:rPr>
      </w:pPr>
      <w:r>
        <w:rPr>
          <w:rFonts w:eastAsia="方正兰亭黑长简体"/>
          <w:spacing w:val="80"/>
          <w:sz w:val="96"/>
          <w:szCs w:val="32"/>
        </w:rPr>
        <w:pict>
          <v:shape id="_x0000_i1035" o:spt="136" type="#_x0000_t136" style="height:115.5pt;width:194.2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t"/>
            <v:textpath on="t" fitshape="t" fitpath="t" trim="t" xscale="f" string="经 营 项 目                （B）&#10;&#10;备 案 部 门    揭阳市交通运输局&#10;&#10;监 督 电 话   0663-8236601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eastAsia="方正兰亭黑长简体"/>
          <w:spacing w:val="80"/>
          <w:sz w:val="40"/>
          <w:szCs w:val="32"/>
        </w:rPr>
      </w:pPr>
      <w:r>
        <w:rPr>
          <w:rFonts w:eastAsia="方正兰亭黑长简体"/>
          <w:spacing w:val="80"/>
          <w:sz w:val="40"/>
          <w:szCs w:val="32"/>
        </w:rPr>
        <w:t xml:space="preserve">             </w:t>
      </w:r>
      <w:r>
        <w:rPr>
          <w:rFonts w:eastAsia="方正兰亭黑长简体"/>
          <w:spacing w:val="80"/>
          <w:sz w:val="40"/>
          <w:szCs w:val="32"/>
        </w:rPr>
        <w:pict>
          <v:shape id="_x0000_i1036" o:spt="136" type="#_x0000_t136" style="height:24pt;width:150.75pt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揭阳市交通运输局  监 制" style="font-family:方正魏碑简体;font-size:36pt;v-text-align:center;"/>
            <w10:wrap type="none"/>
            <w10:anchorlock/>
          </v:shape>
        </w:pict>
      </w:r>
    </w:p>
    <w:p>
      <w:pPr>
        <w:spacing w:line="400" w:lineRule="exact"/>
        <w:ind w:left="1020" w:leftChars="200" w:hanging="600" w:hangingChars="250"/>
        <w:jc w:val="left"/>
        <w:rPr>
          <w:rFonts w:eastAsia="仿宋_GB2312"/>
          <w:sz w:val="24"/>
          <w:szCs w:val="28"/>
        </w:rPr>
      </w:pPr>
    </w:p>
    <w:p>
      <w:pPr>
        <w:spacing w:line="300" w:lineRule="exact"/>
        <w:ind w:left="716" w:leftChars="91" w:hanging="525" w:hangingChars="250"/>
        <w:jc w:val="left"/>
        <w:rPr>
          <w:szCs w:val="21"/>
        </w:rPr>
      </w:pPr>
      <w:r>
        <w:rPr>
          <w:rFonts w:eastAsia="黑体"/>
          <w:szCs w:val="21"/>
        </w:rPr>
        <w:t>注</w:t>
      </w:r>
      <w:r>
        <w:rPr>
          <w:szCs w:val="21"/>
        </w:rPr>
        <w:t>：1.外轮廓尺寸为750mm×500mm×25mm；“摩托车维修企业”用55mm×40mm长黑体；蓝色徽标直径为85mm；No.XXXXXX用高20mm黑体；“经营项目、备案部门、监督电话”用32mm×27mm长黑体；材质：铜牌材。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szCs w:val="21"/>
        </w:rPr>
      </w:pPr>
      <w:r>
        <w:rPr>
          <w:szCs w:val="21"/>
        </w:rPr>
        <w:t>2.A处根据备案项目，分别填写一类或二类，并与B相协调。</w:t>
      </w:r>
    </w:p>
    <w:p>
      <w:pPr>
        <w:spacing w:line="300" w:lineRule="exact"/>
        <w:ind w:left="716" w:leftChars="291" w:hanging="105" w:hangingChars="50"/>
        <w:jc w:val="left"/>
        <w:rPr>
          <w:rFonts w:eastAsia="仿宋_GB2312"/>
          <w:kern w:val="0"/>
          <w:sz w:val="32"/>
        </w:rPr>
      </w:pPr>
      <w:r>
        <w:rPr>
          <w:szCs w:val="21"/>
        </w:rPr>
        <w:t>3.B处根据备案项目，分别填写摩托车整车修理、总成修理、整车维护、小修、竣工检验和专项修理。用高23mm×28mm扁体。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长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4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BD"/>
    <w:rsid w:val="003B4A9E"/>
    <w:rsid w:val="00576B41"/>
    <w:rsid w:val="007A42BD"/>
    <w:rsid w:val="00A4529B"/>
    <w:rsid w:val="03184D0C"/>
    <w:rsid w:val="07922F53"/>
    <w:rsid w:val="0E0B3DEE"/>
    <w:rsid w:val="0F17137C"/>
    <w:rsid w:val="190A7C1F"/>
    <w:rsid w:val="1AF348CF"/>
    <w:rsid w:val="1DAB09A3"/>
    <w:rsid w:val="1FAD0B31"/>
    <w:rsid w:val="21EF9B9A"/>
    <w:rsid w:val="22DF970D"/>
    <w:rsid w:val="27FF5FC8"/>
    <w:rsid w:val="2EBF9BAB"/>
    <w:rsid w:val="2FF306AE"/>
    <w:rsid w:val="2FF9AEF1"/>
    <w:rsid w:val="34FF0CD0"/>
    <w:rsid w:val="35FE1F28"/>
    <w:rsid w:val="37653530"/>
    <w:rsid w:val="376F769C"/>
    <w:rsid w:val="379BAEB9"/>
    <w:rsid w:val="3B6F71F7"/>
    <w:rsid w:val="3C71C1AB"/>
    <w:rsid w:val="3EB9C44D"/>
    <w:rsid w:val="3EFF89A8"/>
    <w:rsid w:val="3F77B28E"/>
    <w:rsid w:val="46AF0C73"/>
    <w:rsid w:val="4A3DBEDE"/>
    <w:rsid w:val="4EFD237A"/>
    <w:rsid w:val="4F665A4E"/>
    <w:rsid w:val="4F773B32"/>
    <w:rsid w:val="567E5C00"/>
    <w:rsid w:val="58937392"/>
    <w:rsid w:val="5CEC2A15"/>
    <w:rsid w:val="5DF7EED5"/>
    <w:rsid w:val="5FD7DFD6"/>
    <w:rsid w:val="60CF5244"/>
    <w:rsid w:val="67BFF655"/>
    <w:rsid w:val="67D5ADD3"/>
    <w:rsid w:val="67DF92A6"/>
    <w:rsid w:val="67F1B6B4"/>
    <w:rsid w:val="68B75DF4"/>
    <w:rsid w:val="6B3E162B"/>
    <w:rsid w:val="6DEE51FB"/>
    <w:rsid w:val="6EFE898E"/>
    <w:rsid w:val="6FBB5148"/>
    <w:rsid w:val="6FF33356"/>
    <w:rsid w:val="738A34A7"/>
    <w:rsid w:val="75BF14D9"/>
    <w:rsid w:val="7616DA6C"/>
    <w:rsid w:val="76DFE92C"/>
    <w:rsid w:val="777F5E8A"/>
    <w:rsid w:val="77BF32A7"/>
    <w:rsid w:val="77ED43E6"/>
    <w:rsid w:val="77FD5751"/>
    <w:rsid w:val="77FF8F8B"/>
    <w:rsid w:val="78DFF47C"/>
    <w:rsid w:val="7B8BACD2"/>
    <w:rsid w:val="7BFD0CE6"/>
    <w:rsid w:val="7BFDA49A"/>
    <w:rsid w:val="7BFF1786"/>
    <w:rsid w:val="7CBD134E"/>
    <w:rsid w:val="7CF3511F"/>
    <w:rsid w:val="7CFF996D"/>
    <w:rsid w:val="7D7D2E64"/>
    <w:rsid w:val="7DFBE8E0"/>
    <w:rsid w:val="7DFF929D"/>
    <w:rsid w:val="7EBF43A0"/>
    <w:rsid w:val="7EEF3FF6"/>
    <w:rsid w:val="7EF100AD"/>
    <w:rsid w:val="7EFB8855"/>
    <w:rsid w:val="7F0F6AA5"/>
    <w:rsid w:val="7F7FBB68"/>
    <w:rsid w:val="7FED2164"/>
    <w:rsid w:val="7FF58E28"/>
    <w:rsid w:val="7FF6F97A"/>
    <w:rsid w:val="7FF79E6C"/>
    <w:rsid w:val="7FF8C116"/>
    <w:rsid w:val="7FFB53FB"/>
    <w:rsid w:val="9FFC2180"/>
    <w:rsid w:val="A38F49D4"/>
    <w:rsid w:val="A7E3B95C"/>
    <w:rsid w:val="A975BADF"/>
    <w:rsid w:val="AABB9199"/>
    <w:rsid w:val="AB7D7C86"/>
    <w:rsid w:val="ABBE2073"/>
    <w:rsid w:val="AD493E9E"/>
    <w:rsid w:val="AFBE003A"/>
    <w:rsid w:val="B4D4B230"/>
    <w:rsid w:val="B5BB53AA"/>
    <w:rsid w:val="B9F7422F"/>
    <w:rsid w:val="BBB33022"/>
    <w:rsid w:val="BBD3BA56"/>
    <w:rsid w:val="BD795B45"/>
    <w:rsid w:val="BF6BEA7F"/>
    <w:rsid w:val="BFBC1D37"/>
    <w:rsid w:val="BFDFD778"/>
    <w:rsid w:val="BFFF3924"/>
    <w:rsid w:val="CE7ED83E"/>
    <w:rsid w:val="DDB7CB08"/>
    <w:rsid w:val="DDEC5B68"/>
    <w:rsid w:val="DFDE3AA8"/>
    <w:rsid w:val="DFF58D17"/>
    <w:rsid w:val="DFFD8B80"/>
    <w:rsid w:val="E37F2594"/>
    <w:rsid w:val="E3F732AB"/>
    <w:rsid w:val="E75DF057"/>
    <w:rsid w:val="E77C6BCB"/>
    <w:rsid w:val="E7D2588C"/>
    <w:rsid w:val="E7F74368"/>
    <w:rsid w:val="ECFA9C70"/>
    <w:rsid w:val="ED9CF9C7"/>
    <w:rsid w:val="EE37CDB2"/>
    <w:rsid w:val="EFDF2A83"/>
    <w:rsid w:val="EFE744A9"/>
    <w:rsid w:val="F3F52994"/>
    <w:rsid w:val="F3FB9A49"/>
    <w:rsid w:val="F5BEB159"/>
    <w:rsid w:val="F5BF3877"/>
    <w:rsid w:val="F5BFAA2B"/>
    <w:rsid w:val="F5CFE22D"/>
    <w:rsid w:val="F5EF0189"/>
    <w:rsid w:val="F67E140F"/>
    <w:rsid w:val="F7BE1B65"/>
    <w:rsid w:val="F7BE2703"/>
    <w:rsid w:val="F7DF5B2E"/>
    <w:rsid w:val="F7F30B30"/>
    <w:rsid w:val="F7F7031F"/>
    <w:rsid w:val="FA3F4412"/>
    <w:rsid w:val="FB677BC4"/>
    <w:rsid w:val="FB6FA9CB"/>
    <w:rsid w:val="FBFF1FE1"/>
    <w:rsid w:val="FC8A43EB"/>
    <w:rsid w:val="FD7BB6B9"/>
    <w:rsid w:val="FD7D8423"/>
    <w:rsid w:val="FDB2CB37"/>
    <w:rsid w:val="FDFE55F1"/>
    <w:rsid w:val="FE9E9A8A"/>
    <w:rsid w:val="FEBF5E2C"/>
    <w:rsid w:val="FEBFB764"/>
    <w:rsid w:val="FF5BDAB5"/>
    <w:rsid w:val="FFAF8DE7"/>
    <w:rsid w:val="FFBD6375"/>
    <w:rsid w:val="FFEF2D59"/>
    <w:rsid w:val="FFF6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hint="eastAsia" w:ascii="仿宋" w:hAnsi="仿宋" w:eastAsia="仿宋" w:cs="Times New Roman"/>
      <w:kern w:val="0"/>
      <w:sz w:val="2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line="360" w:lineRule="auto"/>
      <w:ind w:firstLine="420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rFonts w:ascii="微软雅黑" w:hAnsi="微软雅黑" w:eastAsia="微软雅黑" w:cs="微软雅黑"/>
      <w:color w:val="555555"/>
      <w:u w:val="none"/>
    </w:rPr>
  </w:style>
  <w:style w:type="character" w:styleId="13">
    <w:name w:val="Hyperlink"/>
    <w:basedOn w:val="10"/>
    <w:qFormat/>
    <w:uiPriority w:val="0"/>
    <w:rPr>
      <w:rFonts w:hint="eastAsia" w:ascii="微软雅黑" w:hAnsi="微软雅黑" w:eastAsia="微软雅黑" w:cs="微软雅黑"/>
      <w:color w:val="555555"/>
      <w:u w:val="none"/>
    </w:rPr>
  </w:style>
  <w:style w:type="character" w:customStyle="1" w:styleId="14">
    <w:name w:val="hour_pm"/>
    <w:basedOn w:val="10"/>
    <w:qFormat/>
    <w:uiPriority w:val="0"/>
  </w:style>
  <w:style w:type="character" w:customStyle="1" w:styleId="15">
    <w:name w:val="hover"/>
    <w:basedOn w:val="10"/>
    <w:qFormat/>
    <w:uiPriority w:val="0"/>
    <w:rPr>
      <w:shd w:val="clear" w:color="auto" w:fill="EEEEEE"/>
    </w:rPr>
  </w:style>
  <w:style w:type="character" w:customStyle="1" w:styleId="16">
    <w:name w:val="old"/>
    <w:basedOn w:val="10"/>
    <w:qFormat/>
    <w:uiPriority w:val="0"/>
    <w:rPr>
      <w:color w:val="999999"/>
    </w:rPr>
  </w:style>
  <w:style w:type="character" w:customStyle="1" w:styleId="17">
    <w:name w:val="glyphicon"/>
    <w:basedOn w:val="10"/>
    <w:qFormat/>
    <w:uiPriority w:val="0"/>
  </w:style>
  <w:style w:type="character" w:customStyle="1" w:styleId="18">
    <w:name w:val="hour_am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t-title1"/>
    <w:basedOn w:val="10"/>
    <w:qFormat/>
    <w:uiPriority w:val="0"/>
    <w:rPr>
      <w:b/>
      <w:color w:val="333333"/>
      <w:sz w:val="28"/>
      <w:szCs w:val="28"/>
    </w:rPr>
  </w:style>
  <w:style w:type="character" w:customStyle="1" w:styleId="21">
    <w:name w:val="hover2"/>
    <w:basedOn w:val="10"/>
    <w:qFormat/>
    <w:uiPriority w:val="0"/>
    <w:rPr>
      <w:shd w:val="clear" w:color="auto" w:fill="EEEEE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489</Words>
  <Characters>2789</Characters>
  <Lines>23</Lines>
  <Paragraphs>6</Paragraphs>
  <TotalTime>14</TotalTime>
  <ScaleCrop>false</ScaleCrop>
  <LinksUpToDate>false</LinksUpToDate>
  <CharactersWithSpaces>3272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2023-12-04T06:48:00Z</dcterms:created>
  <dc:creator>Administrator</dc:creator>
  <cp:lastModifiedBy>王学振</cp:lastModifiedBy>
  <dcterms:modified xsi:type="dcterms:W3CDTF">2024-09-30T03:26:32Z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CF41FF19C8F3B849A95E436593588A53</vt:lpwstr>
  </property>
</Properties>
</file>