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center"/>
        <w:textAlignment w:val="center"/>
        <w:rPr>
          <w:rFonts w:ascii="宋体" w:hAnsi="宋体" w:eastAsia="宋体" w:cs="宋体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4"/>
          <w:szCs w:val="44"/>
          <w:u w:val="none"/>
          <w:lang w:val="en-US" w:eastAsia="zh-CN" w:bidi="ar"/>
        </w:rPr>
        <w:t>揭阳市生态环境局2024年考试录用公务员拟录用人员名单</w:t>
      </w:r>
    </w:p>
    <w:tbl>
      <w:tblPr>
        <w:tblStyle w:val="3"/>
        <w:tblpPr w:leftFromText="180" w:rightFromText="180" w:vertAnchor="text" w:horzAnchor="page" w:tblpX="1835" w:tblpY="389"/>
        <w:tblOverlap w:val="never"/>
        <w:tblW w:w="134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559"/>
        <w:gridCol w:w="1810"/>
        <w:gridCol w:w="1403"/>
        <w:gridCol w:w="1794"/>
        <w:gridCol w:w="938"/>
        <w:gridCol w:w="1712"/>
        <w:gridCol w:w="1800"/>
        <w:gridCol w:w="16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拟录用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拟录用人员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b/>
                <w:bCs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u w:val="none"/>
                <w:lang w:val="en-US" w:eastAsia="zh-CN"/>
              </w:rPr>
              <w:t>学历/学位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b/>
                <w:bCs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u w:val="none"/>
                <w:lang w:eastAsia="zh-CN"/>
              </w:rPr>
              <w:t>毕业院校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揭阳市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生态环境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局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生态环境监测科技科四级主任科员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余木锋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111200304408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华南师范大学环境科学与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工程专业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u w:val="none"/>
                <w:lang w:eastAsia="zh-CN"/>
              </w:rPr>
              <w:t>应届生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揭阳市生态环境局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普宁分局四级主办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林佳平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555200108124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环境科学与管理硕士学位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澳门科技大学环境科学与管理专业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揭阳市生态环境局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普宁分局一级行政执法员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翁佳鹏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555200100724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东莞理工学院环境工程专业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揭阳市生态环境局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揭西分局一级行政执法员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陈梓炜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555200104225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工学学士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肇庆学院环境工程专业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揭阳市生态环境局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惠来分局一级行政执法员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黄炅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555200103924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工学学士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val="en-US" w:eastAsia="zh-CN" w:bidi="ar"/>
              </w:rPr>
              <w:t>仲恺农业工程学院环境工程专业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6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小标宋简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文鼎CS大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文鼎大标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鼎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Swis721 LtEx BT">
    <w:altName w:val="Shruti"/>
    <w:panose1 w:val="020B0505020202020204"/>
    <w:charset w:val="00"/>
    <w:family w:val="auto"/>
    <w:pitch w:val="default"/>
    <w:sig w:usb0="00000000" w:usb1="00000000" w:usb2="00000000" w:usb3="00000000" w:csb0="00000011" w:csb1="00000000"/>
  </w:font>
  <w:font w:name="Swis721 Lt BT">
    <w:altName w:val="Latha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Swis721 Hv BT">
    <w:altName w:val="Microsoft Sans Serif"/>
    <w:panose1 w:val="020B0804020202020204"/>
    <w:charset w:val="00"/>
    <w:family w:val="auto"/>
    <w:pitch w:val="default"/>
    <w:sig w:usb0="00000000" w:usb1="00000000" w:usb2="00000000" w:usb3="00000000" w:csb0="00000011" w:csb1="00000000"/>
  </w:font>
  <w:font w:name="Swis721 Cn BT">
    <w:altName w:val="Shruti"/>
    <w:panose1 w:val="020B0506020202030204"/>
    <w:charset w:val="00"/>
    <w:family w:val="auto"/>
    <w:pitch w:val="default"/>
    <w:sig w:usb0="00000000" w:usb1="00000000" w:usb2="00000000" w:usb3="00000000" w:csb0="00000011" w:csb1="00000000"/>
  </w:font>
  <w:font w:name="Swis721 BT">
    <w:altName w:val="Shruti"/>
    <w:panose1 w:val="020B0504020202020204"/>
    <w:charset w:val="00"/>
    <w:family w:val="auto"/>
    <w:pitch w:val="default"/>
    <w:sig w:usb0="00000000" w:usb1="00000000" w:usb2="00000000" w:usb3="00000000" w:csb0="0000001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NumberOnly">
    <w:altName w:val="Shruti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Agency FB">
    <w:altName w:val="Shruti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05406"/>
    <w:rsid w:val="0D205406"/>
    <w:rsid w:val="12AE0C18"/>
    <w:rsid w:val="207075AA"/>
    <w:rsid w:val="21995162"/>
    <w:rsid w:val="272E5EA5"/>
    <w:rsid w:val="28D63F12"/>
    <w:rsid w:val="2AD46E60"/>
    <w:rsid w:val="378510D4"/>
    <w:rsid w:val="53EA25FA"/>
    <w:rsid w:val="59D2561D"/>
    <w:rsid w:val="5E1C2D89"/>
    <w:rsid w:val="61CC4134"/>
    <w:rsid w:val="631F553B"/>
    <w:rsid w:val="75527D98"/>
    <w:rsid w:val="78E54604"/>
    <w:rsid w:val="7B0E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揭阳市环境保护局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2023-04-25T01:23:00Z</dcterms:created>
  <dc:creator>林蕾</dc:creator>
  <cp:lastModifiedBy>陈锐丰</cp:lastModifiedBy>
  <dcterms:modified xsi:type="dcterms:W3CDTF">2024-06-25T08:21:08Z</dcterms:modified>
  <dc:title>揭阳市生态环境局2023年考试拟录用人员名单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