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  <w:lang w:val="en-US" w:eastAsia="zh-CN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  <w:lang w:val="en-US" w:eastAsia="zh-CN"/>
        </w:rPr>
        <w:t>县（市、区）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高新技术企业认定(第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批)申报推荐汇总表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15"/>
          <w:szCs w:val="15"/>
        </w:rPr>
      </w:pPr>
    </w:p>
    <w:p>
      <w:pPr>
        <w:ind w:firstLine="120" w:firstLineChars="50"/>
        <w:rPr>
          <w:rFonts w:eastAsia="仿宋_GB2312"/>
          <w:sz w:val="24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  <w:t>县（市、区）</w:t>
      </w:r>
      <w:r>
        <w:rPr>
          <w:rFonts w:ascii="Times New Roman" w:hAnsi="Times New Roman" w:eastAsia="仿宋_GB2312" w:cs="Times New Roman"/>
          <w:color w:val="auto"/>
          <w:sz w:val="24"/>
          <w:szCs w:val="24"/>
        </w:rPr>
        <w:t>科技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部门</w:t>
      </w:r>
      <w:r>
        <w:rPr>
          <w:rFonts w:ascii="Times New Roman" w:hAnsi="Times New Roman" w:eastAsia="仿宋_GB2312" w:cs="Times New Roman"/>
          <w:color w:val="auto"/>
          <w:sz w:val="24"/>
          <w:szCs w:val="24"/>
        </w:rPr>
        <w:t>（盖章）</w:t>
      </w:r>
      <w:r>
        <w:rPr>
          <w:rFonts w:eastAsia="仿宋_GB2312"/>
          <w:color w:val="auto"/>
          <w:sz w:val="24"/>
          <w:szCs w:val="24"/>
        </w:rPr>
        <w:t>：</w:t>
      </w:r>
      <w:r>
        <w:rPr>
          <w:rFonts w:hint="eastAsia" w:eastAsia="仿宋_GB2312"/>
          <w:sz w:val="24"/>
          <w:szCs w:val="24"/>
          <w:lang w:val="en-US" w:eastAsia="zh-CN"/>
        </w:rPr>
        <w:t xml:space="preserve">   </w:t>
      </w:r>
      <w:r>
        <w:rPr>
          <w:rFonts w:hint="eastAsia" w:eastAsia="仿宋_GB2312"/>
          <w:sz w:val="24"/>
          <w:lang w:val="en-US" w:eastAsia="zh-CN"/>
        </w:rPr>
        <w:t xml:space="preserve">             </w:t>
      </w:r>
      <w:r>
        <w:rPr>
          <w:rFonts w:eastAsia="仿宋_GB2312"/>
          <w:sz w:val="24"/>
        </w:rPr>
        <w:t xml:space="preserve">                      </w:t>
      </w:r>
      <w:r>
        <w:rPr>
          <w:rFonts w:hint="eastAsia" w:eastAsia="仿宋_GB2312"/>
          <w:sz w:val="24"/>
        </w:rPr>
        <w:t xml:space="preserve">                          </w:t>
      </w:r>
      <w:r>
        <w:rPr>
          <w:rFonts w:eastAsia="仿宋_GB2312"/>
          <w:sz w:val="24"/>
        </w:rPr>
        <w:t xml:space="preserve"> </w:t>
      </w:r>
      <w:r>
        <w:rPr>
          <w:rFonts w:hint="eastAsia" w:eastAsia="仿宋_GB2312"/>
          <w:sz w:val="24"/>
        </w:rPr>
        <w:t xml:space="preserve">       </w:t>
      </w:r>
      <w:r>
        <w:rPr>
          <w:rFonts w:hint="eastAsia" w:eastAsia="仿宋_GB2312"/>
          <w:sz w:val="24"/>
          <w:lang w:val="en-US" w:eastAsia="zh-CN"/>
        </w:rPr>
        <w:t xml:space="preserve">  </w:t>
      </w:r>
      <w:r>
        <w:rPr>
          <w:rFonts w:eastAsia="仿宋_GB2312"/>
          <w:sz w:val="24"/>
        </w:rPr>
        <w:t>年</w:t>
      </w:r>
      <w:r>
        <w:rPr>
          <w:rFonts w:hint="eastAsia" w:eastAsia="仿宋_GB2312"/>
          <w:sz w:val="24"/>
          <w:lang w:val="en-US" w:eastAsia="zh-CN"/>
        </w:rPr>
        <w:t xml:space="preserve">   </w:t>
      </w:r>
      <w:r>
        <w:rPr>
          <w:rFonts w:eastAsia="仿宋_GB2312"/>
          <w:sz w:val="24"/>
        </w:rPr>
        <w:t>月</w:t>
      </w:r>
      <w:r>
        <w:rPr>
          <w:rFonts w:hint="eastAsia" w:eastAsia="仿宋_GB2312"/>
          <w:sz w:val="24"/>
          <w:lang w:val="en-US" w:eastAsia="zh-CN"/>
        </w:rPr>
        <w:t xml:space="preserve">   </w:t>
      </w:r>
      <w:r>
        <w:rPr>
          <w:rFonts w:eastAsia="仿宋_GB2312"/>
          <w:sz w:val="24"/>
        </w:rPr>
        <w:t>日</w:t>
      </w:r>
    </w:p>
    <w:tbl>
      <w:tblPr>
        <w:tblStyle w:val="10"/>
        <w:tblW w:w="13952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3419"/>
        <w:gridCol w:w="1214"/>
        <w:gridCol w:w="1780"/>
        <w:gridCol w:w="2211"/>
        <w:gridCol w:w="2145"/>
        <w:gridCol w:w="1541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widowControl/>
              <w:spacing w:before="156" w:beforeLines="50" w:after="156" w:afterLines="50"/>
              <w:ind w:left="-212" w:leftChars="-101" w:right="-174" w:rightChars="-83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bookmarkStart w:id="0" w:name="OLE_LINK1"/>
            <w:r>
              <w:rPr>
                <w:rFonts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widowControl/>
              <w:spacing w:before="156" w:beforeLines="50" w:after="156" w:afterLines="50"/>
              <w:ind w:left="-101" w:right="-83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ind w:left="-101" w:right="-83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widowControl/>
              <w:ind w:left="-101" w:right="-83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ind w:left="-101" w:right="-88" w:rightChars="-42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所属技术领域</w:t>
            </w:r>
          </w:p>
          <w:p>
            <w:pPr>
              <w:widowControl/>
              <w:ind w:left="-101" w:right="-273" w:rightChars="-130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(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>只需填一级目录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)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widowControl/>
              <w:ind w:left="-101" w:right="-83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出具专项审计报告的中介机构名称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ind w:left="-101" w:right="-83"/>
              <w:jc w:val="center"/>
              <w:rPr>
                <w:rFonts w:hint="eastAsia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lang w:eastAsia="zh-CN"/>
              </w:rPr>
              <w:t>申报类型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widowControl/>
              <w:ind w:left="-101" w:right="-83"/>
              <w:jc w:val="center"/>
              <w:rPr>
                <w:rFonts w:hint="eastAsia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备注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spacing w:before="50" w:after="50"/>
              <w:ind w:left="-101" w:right="-83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before="50" w:after="50"/>
              <w:ind w:right="-83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before="50" w:after="50"/>
              <w:ind w:right="-83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before="50" w:after="50"/>
              <w:ind w:right="-83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before="50" w:after="50"/>
              <w:ind w:right="-83"/>
              <w:jc w:val="left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before="50" w:after="50"/>
              <w:ind w:right="-83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新认定</w:t>
            </w:r>
          </w:p>
          <w:p>
            <w:pPr>
              <w:spacing w:before="50" w:after="50"/>
              <w:ind w:right="-83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重新认定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spacing w:before="50" w:after="50"/>
              <w:ind w:left="-101" w:right="-83" w:firstLine="210" w:firstLineChars="100"/>
              <w:jc w:val="left"/>
              <w:rPr>
                <w:rFonts w:hint="eastAsia" w:ascii="楷体_GB2312" w:hAnsi="楷体_GB2312" w:eastAsia="仿宋_GB2312" w:cs="楷体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spacing w:before="50" w:after="50"/>
              <w:ind w:left="-101" w:right="-83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before="50" w:after="50"/>
              <w:ind w:right="-83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before="50" w:after="50"/>
              <w:ind w:right="-83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before="50" w:after="50"/>
              <w:ind w:right="-83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before="50" w:after="50"/>
              <w:ind w:right="-83"/>
              <w:jc w:val="left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before="50" w:after="50"/>
              <w:ind w:right="-83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新认定</w:t>
            </w:r>
          </w:p>
          <w:p>
            <w:pPr>
              <w:spacing w:before="50" w:after="50"/>
              <w:ind w:right="-83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重新认定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spacing w:before="50" w:after="50"/>
              <w:ind w:left="-101" w:right="-83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spacing w:before="50" w:after="50"/>
              <w:ind w:left="-101" w:right="-83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/>
              <w:ind w:right="-83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/>
              <w:ind w:right="-83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/>
              <w:ind w:right="-83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/>
              <w:ind w:right="-83"/>
              <w:jc w:val="left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before="50" w:after="50"/>
              <w:ind w:right="-83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新认定</w:t>
            </w:r>
          </w:p>
          <w:p>
            <w:pPr>
              <w:spacing w:before="50" w:after="50"/>
              <w:ind w:right="-83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重新认定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spacing w:before="50" w:after="50"/>
              <w:ind w:left="-101" w:right="-83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spacing w:before="50" w:after="50"/>
              <w:ind w:left="-101" w:right="-83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</w:t>
            </w:r>
          </w:p>
        </w:tc>
        <w:tc>
          <w:tcPr>
            <w:tcW w:w="341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......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before="50" w:after="50"/>
              <w:ind w:right="-83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before="50" w:after="50"/>
              <w:ind w:right="-83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before="50" w:after="50"/>
              <w:ind w:right="-83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before="50" w:after="50"/>
              <w:ind w:right="-83"/>
              <w:jc w:val="left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before="50" w:after="50"/>
              <w:ind w:left="-101" w:right="-83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before="50" w:after="50"/>
              <w:ind w:left="-101" w:right="-83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</w:tbl>
    <w:p/>
    <w:p>
      <w:p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bCs/>
          <w:sz w:val="15"/>
          <w:szCs w:val="15"/>
          <w:lang w:eastAsia="zh-CN"/>
        </w:rPr>
      </w:pPr>
    </w:p>
    <w:p>
      <w:pPr>
        <w:adjustRightInd w:val="0"/>
        <w:snapToGrid w:val="0"/>
        <w:spacing w:line="288" w:lineRule="auto"/>
        <w:jc w:val="center"/>
        <w:rPr>
          <w:rFonts w:ascii="Times New Roman" w:hAnsi="Times New Roman" w:cs="Times New Roman"/>
          <w:b/>
          <w:color w:val="00000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高新技术企业认定申报核实意见表</w:t>
      </w:r>
    </w:p>
    <w:p>
      <w:pPr>
        <w:adjustRightInd w:val="0"/>
        <w:snapToGrid w:val="0"/>
        <w:spacing w:line="288" w:lineRule="auto"/>
        <w:jc w:val="both"/>
        <w:rPr>
          <w:rFonts w:ascii="Times New Roman" w:hAnsi="Times New Roman" w:eastAsia="仿宋_GB2312" w:cs="Times New Roman"/>
          <w:color w:val="000000"/>
          <w:sz w:val="15"/>
          <w:szCs w:val="15"/>
        </w:rPr>
      </w:pPr>
    </w:p>
    <w:p>
      <w:pPr>
        <w:adjustRightInd w:val="0"/>
        <w:snapToGrid w:val="0"/>
        <w:spacing w:line="288" w:lineRule="auto"/>
        <w:jc w:val="both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县（市、区）高企管理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部门：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（盖章）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      </w:t>
      </w:r>
    </w:p>
    <w:tbl>
      <w:tblPr>
        <w:tblStyle w:val="10"/>
        <w:tblW w:w="10470" w:type="dxa"/>
        <w:jc w:val="center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2136"/>
        <w:gridCol w:w="3348"/>
        <w:gridCol w:w="150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企业名称</w:t>
            </w:r>
          </w:p>
        </w:tc>
        <w:tc>
          <w:tcPr>
            <w:tcW w:w="8639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3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基本情况</w:t>
            </w:r>
          </w:p>
        </w:tc>
        <w:tc>
          <w:tcPr>
            <w:tcW w:w="548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现场考察地是否与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企业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注册地一致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□是   □否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83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8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企业是否属于缴纳企业所得税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的居民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企业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□是   □否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83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8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申报企业名称、注册号是否与国家高企网一致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□是   □否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知识产权情况</w:t>
            </w:r>
          </w:p>
        </w:tc>
        <w:tc>
          <w:tcPr>
            <w:tcW w:w="548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所填报软件著作权是否可以现场演示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□是（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件）      □否 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没有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软著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人员情况</w:t>
            </w:r>
          </w:p>
        </w:tc>
        <w:tc>
          <w:tcPr>
            <w:tcW w:w="548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职工总数是否与个税系统相一致或是否与社保系统相一致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□是   □否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83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财务情况</w:t>
            </w:r>
          </w:p>
        </w:tc>
        <w:tc>
          <w:tcPr>
            <w:tcW w:w="6989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上一年度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总收入与企业所得税汇算清缴数是否相符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□是   □否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（如否，企业是否上传情况说明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□是   □否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831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6989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近三年销售收入与企业所得税汇算清缴数是否相符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□是   □否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（如否，企业是否上传情况说明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□是   □否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8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8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研发费是否建立专帐或辅助账归集             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□是   □否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3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研发条件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及研发开展情况</w:t>
            </w:r>
          </w:p>
        </w:tc>
        <w:tc>
          <w:tcPr>
            <w:tcW w:w="548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lang w:val="zh-CN"/>
              </w:rPr>
              <w:t>企业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zh-CN"/>
              </w:rPr>
              <w:t>是否具有相应的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lang w:val="zh-CN"/>
              </w:rPr>
              <w:t>研发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活动场地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□是   □否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8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zh-CN"/>
              </w:rPr>
              <w:t>企业是否具备相应的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lang w:val="zh-CN"/>
              </w:rPr>
              <w:t>实验设备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□是   □否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研发组织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管理水平</w:t>
            </w:r>
          </w:p>
        </w:tc>
        <w:tc>
          <w:tcPr>
            <w:tcW w:w="548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是否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制定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企业科技计划项目管理制度、成果转化管理制度及研发账务归集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和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企业科技人员激励制度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□是   □否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  <w:t>其他情况（现场考核发现的异常情况）</w:t>
            </w:r>
          </w:p>
        </w:tc>
        <w:tc>
          <w:tcPr>
            <w:tcW w:w="8639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如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总收入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销售收入与企业所得税汇算清缴数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差异超20%以上，须在此注明。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是否推荐</w:t>
            </w:r>
          </w:p>
        </w:tc>
        <w:tc>
          <w:tcPr>
            <w:tcW w:w="8639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83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现场核查人员情况</w:t>
            </w:r>
          </w:p>
        </w:tc>
        <w:tc>
          <w:tcPr>
            <w:tcW w:w="2136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人员1所在单位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：</w:t>
            </w:r>
          </w:p>
        </w:tc>
        <w:tc>
          <w:tcPr>
            <w:tcW w:w="334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签名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：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8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人员2所在单位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：</w:t>
            </w:r>
          </w:p>
        </w:tc>
        <w:tc>
          <w:tcPr>
            <w:tcW w:w="334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签名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：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8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人员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所在单位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：</w:t>
            </w:r>
          </w:p>
        </w:tc>
        <w:tc>
          <w:tcPr>
            <w:tcW w:w="334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签名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：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/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/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县（市、区）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高企认定管理工作咨询电话</w:t>
      </w:r>
    </w:p>
    <w:tbl>
      <w:tblPr>
        <w:tblStyle w:val="11"/>
        <w:tblW w:w="8972" w:type="dxa"/>
        <w:jc w:val="center"/>
        <w:tblInd w:w="-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1"/>
        <w:gridCol w:w="3153"/>
        <w:gridCol w:w="2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区域</w:t>
            </w: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榕城区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科技局</w:t>
            </w: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吴雪锋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139 2702 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揭东区工业信息化和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科技局</w:t>
            </w: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杨灵芝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0663-3263125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普宁市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科技局</w:t>
            </w: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赖源财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0663-2222437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揭西县工业信息化和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科技局</w:t>
            </w: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吴见绿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0663-5583277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惠来县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科技局</w:t>
            </w: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林金纯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0663-6683246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产业转移园经促局</w:t>
            </w: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陈佳伟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159 8691 2898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高新区科创局</w:t>
            </w: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叶童彬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0663-8795908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揭阳大南海石化工业区</w:t>
            </w: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顾高铨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0663-6208864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D6227"/>
    <w:rsid w:val="04B12414"/>
    <w:rsid w:val="05A25E7B"/>
    <w:rsid w:val="0E21004D"/>
    <w:rsid w:val="111C7058"/>
    <w:rsid w:val="119E3F8C"/>
    <w:rsid w:val="13DB1BE5"/>
    <w:rsid w:val="14DB7FDB"/>
    <w:rsid w:val="1BC84718"/>
    <w:rsid w:val="1D751ED3"/>
    <w:rsid w:val="20DC3F2A"/>
    <w:rsid w:val="23304BD3"/>
    <w:rsid w:val="27AD7768"/>
    <w:rsid w:val="28256719"/>
    <w:rsid w:val="2C5D6227"/>
    <w:rsid w:val="2F8B4B84"/>
    <w:rsid w:val="33843329"/>
    <w:rsid w:val="34FD1A6C"/>
    <w:rsid w:val="351A0DC5"/>
    <w:rsid w:val="358874EA"/>
    <w:rsid w:val="367F565B"/>
    <w:rsid w:val="3F940DED"/>
    <w:rsid w:val="3FB3729E"/>
    <w:rsid w:val="44302961"/>
    <w:rsid w:val="4A7A5C4D"/>
    <w:rsid w:val="4F5E199B"/>
    <w:rsid w:val="4F6E2271"/>
    <w:rsid w:val="55957180"/>
    <w:rsid w:val="56B612E2"/>
    <w:rsid w:val="58F62365"/>
    <w:rsid w:val="5A69513C"/>
    <w:rsid w:val="5D530A17"/>
    <w:rsid w:val="5F663F3E"/>
    <w:rsid w:val="64B0006C"/>
    <w:rsid w:val="65D76CB6"/>
    <w:rsid w:val="6E520967"/>
    <w:rsid w:val="74DF74F9"/>
    <w:rsid w:val="75616988"/>
    <w:rsid w:val="767401F9"/>
    <w:rsid w:val="77D60E46"/>
    <w:rsid w:val="79567D5C"/>
    <w:rsid w:val="7A3A1483"/>
    <w:rsid w:val="7AA06A1F"/>
    <w:rsid w:val="7E54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qFormat/>
    <w:uiPriority w:val="0"/>
    <w:rPr>
      <w:color w:val="333333"/>
      <w:u w:val="none"/>
    </w:rPr>
  </w:style>
  <w:style w:type="character" w:styleId="9">
    <w:name w:val="Hyperlink"/>
    <w:basedOn w:val="5"/>
    <w:qFormat/>
    <w:uiPriority w:val="0"/>
    <w:rPr>
      <w:color w:val="333333"/>
      <w:u w:val="non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样式1"/>
    <w:basedOn w:val="1"/>
    <w:qFormat/>
    <w:uiPriority w:val="0"/>
    <w:pPr>
      <w:jc w:val="left"/>
    </w:pPr>
    <w:rPr>
      <w:rFonts w:eastAsia="仿宋_GB2312" w:asciiTheme="minorAscii" w:hAnsiTheme="minorAscii"/>
      <w:sz w:val="32"/>
    </w:rPr>
  </w:style>
  <w:style w:type="paragraph" w:customStyle="1" w:styleId="13">
    <w:name w:val="样式2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揭阳市科学技术局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2020-06-01T07:21:00Z</dcterms:created>
  <dc:creator>USER</dc:creator>
  <cp:lastModifiedBy>林</cp:lastModifiedBy>
  <cp:lastPrinted>2022-05-11T01:43:00Z</cp:lastPrinted>
  <dcterms:modified xsi:type="dcterms:W3CDTF">2024-04-03T09:42:56Z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