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rPr>
          <w:rFonts w:hint="default" w:ascii="Times New Roman" w:hAnsi="Times New Roman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</w:t>
      </w:r>
    </w:p>
    <w:p>
      <w:pPr>
        <w:spacing w:beforeLines="0" w:afterLines="0" w:line="600" w:lineRule="exact"/>
        <w:jc w:val="center"/>
        <w:rPr>
          <w:rFonts w:hint="eastAsia" w:ascii="Times New Roman" w:hAnsi="Times New Roman" w:eastAsia="方正小标宋简体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44"/>
          <w14:textFill>
            <w14:solidFill>
              <w14:schemeClr w14:val="tx1"/>
            </w14:solidFill>
          </w14:textFill>
        </w:rPr>
        <w:t>政协提案办理工作评价考核表</w:t>
      </w:r>
    </w:p>
    <w:p>
      <w:pPr>
        <w:spacing w:beforeLines="0" w:afterLines="0" w:line="240" w:lineRule="exact"/>
        <w:jc w:val="center"/>
        <w:rPr>
          <w:rFonts w:hint="eastAsia" w:ascii="Times New Roman" w:hAnsi="Times New Roman" w:eastAsia="方正小标宋简体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370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527"/>
        <w:gridCol w:w="457"/>
        <w:gridCol w:w="5210"/>
        <w:gridCol w:w="849"/>
        <w:gridCol w:w="854"/>
        <w:gridCol w:w="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11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56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    目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自评</w:t>
            </w:r>
          </w:p>
        </w:tc>
        <w:tc>
          <w:tcPr>
            <w:tcW w:w="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考评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15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础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、承办单位将办理工作纳入议事日程；主要领导亲自抓，经常过问和研究办理工作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FF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FF0000"/>
                <w:kern w:val="0"/>
                <w:sz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15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、有明确的分管领导、综合协调机构及经办人员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FF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FF0000"/>
                <w:kern w:val="0"/>
                <w:sz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15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、办理工作制度健全、程序规范、责任明确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FF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FF0000"/>
                <w:kern w:val="0"/>
                <w:sz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15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、有必要的经费保障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FF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FF0000"/>
                <w:kern w:val="0"/>
                <w:sz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15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、按要求参加办理工作相关的会议、培训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FF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FF0000"/>
                <w:kern w:val="0"/>
                <w:sz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15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、实事求是开展自评，按时报送有关材料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FF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FF0000"/>
                <w:kern w:val="0"/>
                <w:sz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15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、立卷、归档及时规范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FF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FF0000"/>
                <w:kern w:val="0"/>
                <w:sz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115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、积极主动完成交办、督办单位布置的相关任务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FF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FF0000"/>
                <w:kern w:val="0"/>
                <w:sz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办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理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工作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承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办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、在规定时间内确认、接收交办的提案；对交办意见有异议，按规定程序、时限反馈交办单位，提出调整意见并说明理由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FF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FF0000"/>
                <w:kern w:val="0"/>
                <w:sz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办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理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、及时部署办理工作，制订办理方案，落实办理责任和目标要求，安排好办理进度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FF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FF0000"/>
                <w:kern w:val="0"/>
                <w:sz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、主办单位主动加强与会办单位的沟通协调；会办单位密切配合会办工作，按规定要求、时限提出会办意见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FF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FF0000"/>
                <w:kern w:val="0"/>
                <w:sz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、在办理过程中，注重加强调查研究，加强与提案者的联系沟通，主动通报工作情况，积极回应意见建议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FF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FF0000"/>
                <w:kern w:val="0"/>
                <w:sz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、主要负责同志亲自牵头领办一件以上重要提案，并积极协调解决办理工作中遇到的困难和问题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FF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FF0000"/>
                <w:kern w:val="0"/>
                <w:sz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、办理工作讲求质量，注重实效，对有条件解决的问题抓紧解决，对暂时未能解决的制定计划，逐步解决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FF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FF0000"/>
                <w:kern w:val="0"/>
                <w:sz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、按规定时限完成办理工作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FF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FF0000"/>
                <w:kern w:val="0"/>
                <w:sz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答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复</w:t>
            </w:r>
          </w:p>
        </w:tc>
        <w:tc>
          <w:tcPr>
            <w:tcW w:w="566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、答复意见符合党的方针政策和国家法律法规，程序、格式规范，针对性强，有理有据、态度诚恳、文字精炼、表述准确；对答复内容涉及国家秘密的，做好保密工作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FF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FF0000"/>
                <w:kern w:val="0"/>
                <w:sz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FF0000"/>
                <w:kern w:val="0"/>
                <w:sz w:val="21"/>
              </w:rPr>
            </w:pPr>
          </w:p>
        </w:tc>
        <w:tc>
          <w:tcPr>
            <w:tcW w:w="52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FF0000"/>
                <w:kern w:val="0"/>
                <w:sz w:val="21"/>
              </w:rPr>
            </w:pPr>
          </w:p>
        </w:tc>
        <w:tc>
          <w:tcPr>
            <w:tcW w:w="56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、书面答复前先征求提案者意见，寄送答复意见时做好登记，并附送办理情况征询意见表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FF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FF0000"/>
                <w:kern w:val="0"/>
                <w:sz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FF0000"/>
                <w:kern w:val="0"/>
                <w:sz w:val="21"/>
              </w:rPr>
            </w:pPr>
          </w:p>
        </w:tc>
        <w:tc>
          <w:tcPr>
            <w:tcW w:w="52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FF0000"/>
                <w:kern w:val="0"/>
                <w:sz w:val="21"/>
              </w:rPr>
            </w:pPr>
          </w:p>
        </w:tc>
        <w:tc>
          <w:tcPr>
            <w:tcW w:w="56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、重视做好列入计划解决提案的后续办理工作，取得重要进展及时复告提案者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FF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FF0000"/>
                <w:kern w:val="0"/>
                <w:sz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FF0000"/>
                <w:kern w:val="0"/>
                <w:sz w:val="21"/>
              </w:rPr>
            </w:pPr>
          </w:p>
        </w:tc>
        <w:tc>
          <w:tcPr>
            <w:tcW w:w="52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340" w:lineRule="exact"/>
              <w:jc w:val="left"/>
              <w:rPr>
                <w:rFonts w:hint="default"/>
                <w:color w:val="FF0000"/>
                <w:kern w:val="0"/>
                <w:sz w:val="21"/>
              </w:rPr>
            </w:pPr>
          </w:p>
        </w:tc>
        <w:tc>
          <w:tcPr>
            <w:tcW w:w="566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、认真开展总结，按时报送总结材料，总结材料条理清晰、内容充实，有典型案例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340" w:lineRule="exact"/>
              <w:jc w:val="center"/>
              <w:rPr>
                <w:rFonts w:hint="default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000000" w:themeColor="text1"/>
                <w:kern w:val="0"/>
                <w:sz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340" w:lineRule="exact"/>
              <w:rPr>
                <w:rFonts w:hint="default"/>
                <w:color w:val="FF0000"/>
                <w:kern w:val="0"/>
                <w:sz w:val="21"/>
              </w:rPr>
            </w:pPr>
            <w:r>
              <w:rPr>
                <w:rFonts w:hint="default" w:ascii="Times New Roman" w:hAnsi="Times New Roman" w:eastAsia="仿宋_GB2312"/>
                <w:color w:val="FF0000"/>
                <w:kern w:val="0"/>
                <w:sz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内容</w:t>
            </w:r>
          </w:p>
        </w:tc>
        <w:tc>
          <w:tcPr>
            <w:tcW w:w="5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黑体"/>
                <w:color w:val="262626" w:themeColor="text1" w:themeTint="D9"/>
                <w:kern w:val="0"/>
                <w:sz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262626" w:themeColor="text1" w:themeTint="D9"/>
                <w:kern w:val="0"/>
                <w:sz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项目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黑体"/>
                <w:color w:val="262626" w:themeColor="text1" w:themeTint="D9"/>
                <w:kern w:val="0"/>
                <w:sz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262626" w:themeColor="text1" w:themeTint="D9"/>
                <w:kern w:val="0"/>
                <w:sz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分值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黑体"/>
                <w:color w:val="262626" w:themeColor="text1" w:themeTint="D9"/>
                <w:kern w:val="0"/>
                <w:sz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262626" w:themeColor="text1" w:themeTint="D9"/>
                <w:kern w:val="0"/>
                <w:sz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自评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 w:ascii="Times New Roman" w:hAnsi="Times New Roman" w:eastAsia="黑体"/>
                <w:color w:val="262626" w:themeColor="text1" w:themeTint="D9"/>
                <w:kern w:val="0"/>
                <w:sz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color w:val="262626" w:themeColor="text1" w:themeTint="D9"/>
                <w:kern w:val="0"/>
                <w:sz w:val="24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考评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加</w:t>
            </w:r>
          </w:p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减</w:t>
            </w:r>
          </w:p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分</w:t>
            </w:r>
          </w:p>
        </w:tc>
        <w:tc>
          <w:tcPr>
            <w:tcW w:w="527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加</w:t>
            </w:r>
          </w:p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分</w:t>
            </w:r>
          </w:p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项</w:t>
            </w:r>
          </w:p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</w:tc>
        <w:tc>
          <w:tcPr>
            <w:tcW w:w="45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600" w:lineRule="exact"/>
              <w:ind w:left="552" w:leftChars="263"/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20</w:t>
            </w:r>
            <w:r>
              <w:rPr>
                <w:rFonts w:hint="eastAsia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</w:t>
            </w:r>
          </w:p>
        </w:tc>
        <w:tc>
          <w:tcPr>
            <w:tcW w:w="5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主办件10件以上或会办件20件以上，并按时完成办理任务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</w:t>
            </w:r>
          </w:p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27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4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600" w:lineRule="exact"/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2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spacing w:beforeLines="0" w:afterLines="0" w:line="600" w:lineRule="exact"/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主办件20件以上或会办件50件以上，并按时完成办理任务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Lines="0" w:afterLines="0" w:line="600" w:lineRule="exact"/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60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60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21</w:t>
            </w:r>
            <w:r>
              <w:rPr>
                <w:rFonts w:hint="eastAsia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、服从交办意见，积极承办因部门职能交叉、内容复杂等原因，较难明确界定承办单位的提案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60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60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22</w:t>
            </w:r>
            <w:r>
              <w:rPr>
                <w:rFonts w:hint="eastAsia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、主办省领导同志牵头督办的重点提案，组织协调有力，方案周密，程序规范，扎实有效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60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60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23</w:t>
            </w:r>
            <w:r>
              <w:rPr>
                <w:rFonts w:hint="eastAsia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、会办省领导同志牵头督办的重点提案，积极认真，密切配合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60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60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24</w:t>
            </w:r>
            <w:r>
              <w:rPr>
                <w:rFonts w:hint="eastAsia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、个案办理吸纳合理意见建议，改进工作，推动落实，解决群众普遍关注的热点难点问题，取得明显经济和社会效益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60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60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25</w:t>
            </w:r>
            <w:r>
              <w:rPr>
                <w:rFonts w:hint="eastAsia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、办理工作得到省领导同志肯定或提案者书面表扬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60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减</w:t>
            </w:r>
          </w:p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分</w:t>
            </w:r>
          </w:p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项</w:t>
            </w: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26</w:t>
            </w:r>
            <w:r>
              <w:rPr>
                <w:rFonts w:hint="eastAsia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、办理工作敷衍塞责，推诿办理任务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60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60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27</w:t>
            </w:r>
            <w:r>
              <w:rPr>
                <w:rFonts w:hint="eastAsia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、对省领导同志牵头督办重点提案，重视不够，组织协调不力，程序不规范，无明显实效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60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60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28</w:t>
            </w:r>
            <w:r>
              <w:rPr>
                <w:rFonts w:hint="eastAsia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、填报自评不实事求是，与实际核查明显不相符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60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60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29</w:t>
            </w:r>
            <w:r>
              <w:rPr>
                <w:rFonts w:hint="eastAsia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、对督察评议重视不够，搪塞应付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60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 w:line="600" w:lineRule="exact"/>
              <w:jc w:val="lef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56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30</w:t>
            </w:r>
            <w:r>
              <w:rPr>
                <w:rFonts w:hint="eastAsia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、提案者最终反馈意见为“不满意”的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8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                 </w:t>
            </w:r>
            <w:r>
              <w:rPr>
                <w:rFonts w:hint="default" w:ascii="Times New Roman" w:hAnsi="Times New Roman" w:eastAsia="仿宋_GB2312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   </w:t>
            </w:r>
            <w:r>
              <w:rPr>
                <w:rFonts w:hint="default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    </w:t>
            </w:r>
            <w:r>
              <w:rPr>
                <w:rFonts w:hint="eastAsia" w:ascii="Times New Roman" w:hAnsi="Times New Roman" w:eastAsia="黑体"/>
                <w:b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总        计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80±20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0" w:afterLines="0" w:line="600" w:lineRule="exact"/>
              <w:jc w:val="center"/>
              <w:rPr>
                <w:rFonts w:hint="eastAsia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8</w:t>
            </w:r>
            <w:r>
              <w:rPr>
                <w:rFonts w:hint="eastAsia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Lines="0" w:afterLines="0" w:line="600" w:lineRule="exact"/>
              <w:rPr>
                <w:rFonts w:hint="default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仿宋_GB2312"/>
                <w:color w:val="262626" w:themeColor="text1" w:themeTint="D9"/>
                <w:kern w:val="0"/>
                <w:sz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 </w:t>
            </w:r>
          </w:p>
        </w:tc>
      </w:tr>
    </w:tbl>
    <w:p>
      <w:pPr>
        <w:jc w:val="left"/>
        <w:rPr>
          <w:rFonts w:hint="eastAsia"/>
          <w:color w:val="FF000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OTdhNTQxY2EyYjgwYjQ2NTYzMzJkOWIzMzIzMWIifQ=="/>
  </w:docVars>
  <w:rsids>
    <w:rsidRoot w:val="00172A27"/>
    <w:rsid w:val="02541EB9"/>
    <w:rsid w:val="02623ADE"/>
    <w:rsid w:val="060E4C43"/>
    <w:rsid w:val="06675F5F"/>
    <w:rsid w:val="06BC4422"/>
    <w:rsid w:val="08020E1E"/>
    <w:rsid w:val="09270C73"/>
    <w:rsid w:val="0F466661"/>
    <w:rsid w:val="0F616FBE"/>
    <w:rsid w:val="10D84C5A"/>
    <w:rsid w:val="13CD52F2"/>
    <w:rsid w:val="14B05019"/>
    <w:rsid w:val="1A4D5331"/>
    <w:rsid w:val="1A935036"/>
    <w:rsid w:val="1CB97CF4"/>
    <w:rsid w:val="1CDE1049"/>
    <w:rsid w:val="26B7614A"/>
    <w:rsid w:val="27A96C07"/>
    <w:rsid w:val="2C3209C2"/>
    <w:rsid w:val="2FD6154D"/>
    <w:rsid w:val="326B42FF"/>
    <w:rsid w:val="378E719F"/>
    <w:rsid w:val="37EA17B4"/>
    <w:rsid w:val="37FF67D2"/>
    <w:rsid w:val="3A821D9F"/>
    <w:rsid w:val="3B666D58"/>
    <w:rsid w:val="3C660735"/>
    <w:rsid w:val="3DE05DF8"/>
    <w:rsid w:val="40A52952"/>
    <w:rsid w:val="41370A89"/>
    <w:rsid w:val="422866BE"/>
    <w:rsid w:val="45C30731"/>
    <w:rsid w:val="48DB0280"/>
    <w:rsid w:val="4A983A1F"/>
    <w:rsid w:val="4C8C5444"/>
    <w:rsid w:val="4D316795"/>
    <w:rsid w:val="4FB40BBD"/>
    <w:rsid w:val="502F43C5"/>
    <w:rsid w:val="509F02C4"/>
    <w:rsid w:val="513E1BB9"/>
    <w:rsid w:val="514907C7"/>
    <w:rsid w:val="52245E58"/>
    <w:rsid w:val="522D1F3A"/>
    <w:rsid w:val="528D5B92"/>
    <w:rsid w:val="52DE13F0"/>
    <w:rsid w:val="54A4042F"/>
    <w:rsid w:val="54FB3110"/>
    <w:rsid w:val="571860B8"/>
    <w:rsid w:val="58BA5120"/>
    <w:rsid w:val="5A1C7B84"/>
    <w:rsid w:val="5A8D6FCB"/>
    <w:rsid w:val="5A945BD0"/>
    <w:rsid w:val="5F7EE8DD"/>
    <w:rsid w:val="61A77EE5"/>
    <w:rsid w:val="66D04651"/>
    <w:rsid w:val="67ED7426"/>
    <w:rsid w:val="6D38177A"/>
    <w:rsid w:val="70A230EB"/>
    <w:rsid w:val="746E534F"/>
    <w:rsid w:val="76BC45C3"/>
    <w:rsid w:val="76E505D3"/>
    <w:rsid w:val="77CD4E7B"/>
    <w:rsid w:val="78674891"/>
    <w:rsid w:val="7B5D018F"/>
    <w:rsid w:val="7FDA088D"/>
    <w:rsid w:val="7FEE8692"/>
    <w:rsid w:val="7FFC3F28"/>
    <w:rsid w:val="8CFF0E9B"/>
    <w:rsid w:val="BEF85951"/>
    <w:rsid w:val="D7FD1617"/>
    <w:rsid w:val="DFBF8908"/>
    <w:rsid w:val="DFED53D2"/>
    <w:rsid w:val="F6FF7EF7"/>
    <w:rsid w:val="F70BBA8F"/>
    <w:rsid w:val="F7B718F2"/>
    <w:rsid w:val="FFFB4144"/>
    <w:rsid w:val="FFFFB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2023-11-07T11:20:00Z</cp:lastPrinted>
  <dcterms:modified xsi:type="dcterms:W3CDTF">2023-11-07T08:39:01Z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11A5CF99E2F24293A90B9F860EBD4B1E_12</vt:lpwstr>
  </property>
</Properties>
</file>