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theme="minorBidi"/>
          <w:sz w:val="44"/>
          <w:szCs w:val="44"/>
          <w:lang w:eastAsia="zh-CN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先进集体情况简介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单位名称：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揭西县审计局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基本情况：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属县政府主管审计工作的经济监督部门，实行县政府和市审计局双重领导体制，正科级行政单位，内设人秘股、财税金融股、固定资产投资股（企业审计股）、经济责任股、整改监督股5个职能股，下设经济责任审计中心（正股级公益一类事业单位）。人员总编制21人，实有在职人员20人，退休人员16人。领导班子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以前受过表彰情况：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揭西县审计局党支部2020、2021年先后荣获“全市审计系统先进基层党组织”“先进基层党组织”称号，揭西县审计局驻村扶贫工作队2021年荣获“揭阳市脱贫攻坚先进集体”称号，审计工作得到县委、县政府和市审计局党组的充分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主要事迹：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五年共完成审计项目62个，查出主要问题金额147982万元，非金额计量问题361个，审计处理处罚15931万元，移送处理事项36宗。一是坚持强化政治引领，保证党对审计工作的全面领导；二是坚持依法履职尽责，有效发挥审计监督职能；三是坚持审计“一盘棋”，服务各项中心任务工作；四是坚持以审促改，推动完善管理体制机制；五是坚持落实审计整改，抓实审计“后半篇文章”；六是坚持加强自身建设，大力提升审计队伍综合素质；七是坚持人民至上，全心全意服务群众。</w:t>
      </w:r>
      <w:bookmarkStart w:id="0" w:name="_GoBack"/>
      <w:bookmarkEnd w:id="0"/>
    </w:p>
    <w:sectPr>
      <w:pgSz w:w="11906" w:h="16838"/>
      <w:pgMar w:top="2098" w:right="1417" w:bottom="1984" w:left="1531" w:header="1418" w:footer="1417" w:gutter="0"/>
      <w:pgNumType w:fmt="numberInDash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4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NGUwNzM1ZWY3MTYyZDU2YzlmMmM5YzhiZDI0ZGIifQ=="/>
  </w:docVars>
  <w:rsids>
    <w:rsidRoot w:val="7C2339FA"/>
    <w:rsid w:val="018E7169"/>
    <w:rsid w:val="035D131E"/>
    <w:rsid w:val="05A2291F"/>
    <w:rsid w:val="06CF3C56"/>
    <w:rsid w:val="0C2C0959"/>
    <w:rsid w:val="0CB50501"/>
    <w:rsid w:val="0DF13A5F"/>
    <w:rsid w:val="14F93184"/>
    <w:rsid w:val="17D42FA4"/>
    <w:rsid w:val="19827E01"/>
    <w:rsid w:val="1DA44F0F"/>
    <w:rsid w:val="1DD65CC8"/>
    <w:rsid w:val="23080E3F"/>
    <w:rsid w:val="23836912"/>
    <w:rsid w:val="243427BC"/>
    <w:rsid w:val="245C1EBE"/>
    <w:rsid w:val="290F5266"/>
    <w:rsid w:val="2A68414C"/>
    <w:rsid w:val="2D2F4E6D"/>
    <w:rsid w:val="2F146650"/>
    <w:rsid w:val="2F60721C"/>
    <w:rsid w:val="314F3970"/>
    <w:rsid w:val="34872B25"/>
    <w:rsid w:val="3D8953BE"/>
    <w:rsid w:val="3E447774"/>
    <w:rsid w:val="3F800D49"/>
    <w:rsid w:val="433A4C14"/>
    <w:rsid w:val="4805309E"/>
    <w:rsid w:val="4C0849EF"/>
    <w:rsid w:val="4FD20613"/>
    <w:rsid w:val="552D3719"/>
    <w:rsid w:val="5A2A6479"/>
    <w:rsid w:val="5BCF71EC"/>
    <w:rsid w:val="663F3E8A"/>
    <w:rsid w:val="6D8E2216"/>
    <w:rsid w:val="71E05992"/>
    <w:rsid w:val="777D32F1"/>
    <w:rsid w:val="78523DA1"/>
    <w:rsid w:val="79BA3B26"/>
    <w:rsid w:val="7BAD0A4E"/>
    <w:rsid w:val="7C2339FA"/>
    <w:rsid w:val="7C833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揭西县审计局</Company>
  <Pages>2</Pages>
  <Words>490</Words>
  <Characters>515</Characters>
  <Lines>0</Lines>
  <Paragraphs>0</Paragraphs>
  <TotalTime>2</TotalTime>
  <ScaleCrop>false</ScaleCrop>
  <LinksUpToDate>false</LinksUpToDate>
  <CharactersWithSpaces>515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2023-02-13T01:43:00Z</dcterms:created>
  <dc:creator>use</dc:creator>
  <cp:lastModifiedBy>jycxj191</cp:lastModifiedBy>
  <cp:lastPrinted>2023-05-12T08:22:44Z</cp:lastPrinted>
  <dcterms:modified xsi:type="dcterms:W3CDTF">2023-05-12T08:57:36Z</dcterms:modified>
  <dc:title>情况简介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0574B0F4DD4F4AE99C8BA86F67F40FBB</vt:lpwstr>
  </property>
</Properties>
</file>