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附件2</w:t>
      </w:r>
    </w:p>
    <w:p>
      <w:pPr>
        <w:spacing w:line="440" w:lineRule="exact"/>
        <w:jc w:val="center"/>
        <w:rPr>
          <w:rFonts w:ascii="黑体" w:eastAsia="黑体"/>
          <w:sz w:val="32"/>
          <w:szCs w:val="32"/>
        </w:rPr>
      </w:pPr>
    </w:p>
    <w:p>
      <w:pPr>
        <w:spacing w:line="440" w:lineRule="exact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揭阳高新区科技金融产业融合风险准备金</w:t>
      </w:r>
      <w:r>
        <w:rPr>
          <w:rFonts w:hint="eastAsia" w:ascii="黑体" w:eastAsia="黑体"/>
          <w:sz w:val="32"/>
          <w:szCs w:val="32"/>
        </w:rPr>
        <w:t>入池企业申请表</w:t>
      </w:r>
    </w:p>
    <w:p>
      <w:pPr>
        <w:spacing w:line="440" w:lineRule="exact"/>
        <w:jc w:val="center"/>
        <w:rPr>
          <w:rFonts w:ascii="黑体" w:eastAsia="黑体"/>
          <w:sz w:val="32"/>
          <w:szCs w:val="32"/>
        </w:rPr>
      </w:pPr>
    </w:p>
    <w:tbl>
      <w:tblPr>
        <w:tblStyle w:val="7"/>
        <w:tblW w:w="94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7"/>
        <w:gridCol w:w="1418"/>
        <w:gridCol w:w="752"/>
        <w:gridCol w:w="379"/>
        <w:gridCol w:w="712"/>
        <w:gridCol w:w="1177"/>
        <w:gridCol w:w="240"/>
        <w:gridCol w:w="1418"/>
        <w:gridCol w:w="370"/>
        <w:gridCol w:w="208"/>
        <w:gridCol w:w="1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17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2"/>
                <w:sz w:val="28"/>
                <w:szCs w:val="28"/>
              </w:rPr>
              <w:t>企业全称</w:t>
            </w:r>
          </w:p>
        </w:tc>
        <w:tc>
          <w:tcPr>
            <w:tcW w:w="4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成立时间</w:t>
            </w:r>
          </w:p>
        </w:tc>
        <w:tc>
          <w:tcPr>
            <w:tcW w:w="1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17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注册地址</w:t>
            </w:r>
          </w:p>
        </w:tc>
        <w:tc>
          <w:tcPr>
            <w:tcW w:w="4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注册资本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（万元）</w:t>
            </w: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7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主营业务</w:t>
            </w:r>
          </w:p>
        </w:tc>
        <w:tc>
          <w:tcPr>
            <w:tcW w:w="4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实收资本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（万元）</w:t>
            </w: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70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所属行业</w:t>
            </w:r>
          </w:p>
        </w:tc>
        <w:tc>
          <w:tcPr>
            <w:tcW w:w="326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员工人数</w:t>
            </w:r>
          </w:p>
        </w:tc>
        <w:tc>
          <w:tcPr>
            <w:tcW w:w="3067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707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总资产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（万元）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上年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总负债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（万元）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上年</w:t>
            </w:r>
          </w:p>
        </w:tc>
        <w:tc>
          <w:tcPr>
            <w:tcW w:w="1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70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当期（季）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当期（季）</w:t>
            </w:r>
          </w:p>
        </w:tc>
        <w:tc>
          <w:tcPr>
            <w:tcW w:w="1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707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流动资产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（万元）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上年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流动负债（万元）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上年</w:t>
            </w:r>
          </w:p>
        </w:tc>
        <w:tc>
          <w:tcPr>
            <w:tcW w:w="1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70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当期（季）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当期（季）</w:t>
            </w:r>
          </w:p>
        </w:tc>
        <w:tc>
          <w:tcPr>
            <w:tcW w:w="1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707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所有者权益（万元）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上年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毛利润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（万元）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上年</w:t>
            </w:r>
          </w:p>
        </w:tc>
        <w:tc>
          <w:tcPr>
            <w:tcW w:w="1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70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当期（季）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当期（季）</w:t>
            </w:r>
          </w:p>
        </w:tc>
        <w:tc>
          <w:tcPr>
            <w:tcW w:w="1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70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主营业务收入（万元）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上年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净利润 （万元）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上年</w:t>
            </w:r>
          </w:p>
        </w:tc>
        <w:tc>
          <w:tcPr>
            <w:tcW w:w="1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70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当期（季）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当期（季）</w:t>
            </w:r>
          </w:p>
        </w:tc>
        <w:tc>
          <w:tcPr>
            <w:tcW w:w="1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70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法人代表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号码</w:t>
            </w:r>
          </w:p>
        </w:tc>
        <w:tc>
          <w:tcPr>
            <w:tcW w:w="2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移动电话</w:t>
            </w:r>
          </w:p>
        </w:tc>
        <w:tc>
          <w:tcPr>
            <w:tcW w:w="1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170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联系人</w:t>
            </w:r>
          </w:p>
        </w:tc>
        <w:tc>
          <w:tcPr>
            <w:tcW w:w="14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移动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电话</w:t>
            </w:r>
          </w:p>
        </w:tc>
        <w:tc>
          <w:tcPr>
            <w:tcW w:w="2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电子邮箱</w:t>
            </w:r>
          </w:p>
        </w:tc>
        <w:tc>
          <w:tcPr>
            <w:tcW w:w="1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7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企业条件</w:t>
            </w:r>
          </w:p>
        </w:tc>
        <w:tc>
          <w:tcPr>
            <w:tcW w:w="774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□有效期内高新技术企业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</w:p>
          <w:p>
            <w:pPr>
              <w:widowControl/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□市级以上科技计划项目承担企业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  <w:r>
              <w:rPr>
                <w:rFonts w:ascii="仿宋_GB2312" w:eastAsia="仿宋_GB2312"/>
                <w:sz w:val="28"/>
                <w:szCs w:val="28"/>
              </w:rPr>
              <w:t>获得发明专利、国际PCT专利授权1件以上或实用新型专利2件以上的科技型中小企业。</w:t>
            </w:r>
          </w:p>
          <w:p>
            <w:pPr>
              <w:widowControl/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□其他：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                                           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707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拥有知识产权及数量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发明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专利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国际PCT专利授权</w:t>
            </w:r>
          </w:p>
        </w:tc>
        <w:tc>
          <w:tcPr>
            <w:tcW w:w="1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实用新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型专利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集成电路布图设计</w:t>
            </w: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软件著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作权</w:t>
            </w: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注册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商标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新品种认定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  <w:jc w:val="center"/>
        </w:trPr>
        <w:tc>
          <w:tcPr>
            <w:tcW w:w="170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2" w:hRule="atLeast"/>
          <w:jc w:val="center"/>
        </w:trPr>
        <w:tc>
          <w:tcPr>
            <w:tcW w:w="170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资金需求情况</w:t>
            </w:r>
          </w:p>
        </w:tc>
        <w:tc>
          <w:tcPr>
            <w:tcW w:w="7745" w:type="dxa"/>
            <w:gridSpan w:val="10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说明借款主要的投向及资金需求合理性</w:t>
            </w:r>
          </w:p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2" w:hRule="atLeast"/>
          <w:jc w:val="center"/>
        </w:trPr>
        <w:tc>
          <w:tcPr>
            <w:tcW w:w="17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贷款担保情况</w:t>
            </w:r>
          </w:p>
        </w:tc>
        <w:tc>
          <w:tcPr>
            <w:tcW w:w="774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说明借款人除政府风险分担之外可提供的抵押担保情况（抵押物位置、面积及保证人的资格与能力）</w:t>
            </w:r>
          </w:p>
          <w:p>
            <w:pPr>
              <w:rPr>
                <w:sz w:val="32"/>
                <w:szCs w:val="32"/>
              </w:rPr>
            </w:pPr>
          </w:p>
          <w:p>
            <w:pPr>
              <w:jc w:val="left"/>
              <w:rPr>
                <w:sz w:val="32"/>
                <w:szCs w:val="32"/>
              </w:rPr>
            </w:pPr>
          </w:p>
          <w:p>
            <w:pPr>
              <w:jc w:val="left"/>
              <w:rPr>
                <w:sz w:val="32"/>
                <w:szCs w:val="32"/>
              </w:rPr>
            </w:pPr>
          </w:p>
          <w:p>
            <w:pPr>
              <w:jc w:val="left"/>
              <w:rPr>
                <w:sz w:val="32"/>
                <w:szCs w:val="32"/>
              </w:rPr>
            </w:pPr>
          </w:p>
          <w:p>
            <w:pPr>
              <w:jc w:val="left"/>
              <w:rPr>
                <w:sz w:val="32"/>
                <w:szCs w:val="32"/>
              </w:rPr>
            </w:pPr>
          </w:p>
          <w:p>
            <w:pPr>
              <w:jc w:val="left"/>
              <w:rPr>
                <w:sz w:val="32"/>
                <w:szCs w:val="32"/>
              </w:rPr>
            </w:pPr>
          </w:p>
          <w:p>
            <w:pPr>
              <w:jc w:val="left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7" w:hRule="atLeast"/>
          <w:jc w:val="center"/>
        </w:trPr>
        <w:tc>
          <w:tcPr>
            <w:tcW w:w="17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贷款效益评估</w:t>
            </w:r>
          </w:p>
        </w:tc>
        <w:tc>
          <w:tcPr>
            <w:tcW w:w="774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jc w:val="left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7" w:hRule="atLeast"/>
          <w:jc w:val="center"/>
        </w:trPr>
        <w:tc>
          <w:tcPr>
            <w:tcW w:w="17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还款来源说明</w:t>
            </w:r>
          </w:p>
        </w:tc>
        <w:tc>
          <w:tcPr>
            <w:tcW w:w="774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ind w:right="105"/>
              <w:jc w:val="left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9" w:hRule="atLeast"/>
          <w:jc w:val="center"/>
        </w:trPr>
        <w:tc>
          <w:tcPr>
            <w:tcW w:w="17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sz w:val="32"/>
                <w:szCs w:val="32"/>
                <w:lang w:eastAsia="zh-CN"/>
              </w:rPr>
              <w:t>初审</w:t>
            </w:r>
            <w:r>
              <w:rPr>
                <w:rFonts w:hint="eastAsia" w:eastAsia="仿宋_GB2312"/>
                <w:sz w:val="32"/>
                <w:szCs w:val="32"/>
              </w:rPr>
              <w:t>意见</w:t>
            </w:r>
          </w:p>
        </w:tc>
        <w:tc>
          <w:tcPr>
            <w:tcW w:w="774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  <w:lang w:eastAsia="zh-CN"/>
              </w:rPr>
              <w:t>说明是否符合准入条件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       </w:t>
            </w:r>
          </w:p>
          <w:p>
            <w:pPr>
              <w:spacing w:line="360" w:lineRule="auto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spacing w:line="360" w:lineRule="auto"/>
              <w:ind w:firstLine="4480" w:firstLineChars="16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盖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章</w:t>
            </w:r>
          </w:p>
          <w:p>
            <w:pPr>
              <w:spacing w:line="360" w:lineRule="auto"/>
              <w:ind w:firstLine="3500" w:firstLineChars="125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>
      <w:pPr>
        <w:spacing w:beforeLines="50"/>
        <w:ind w:left="52" w:leftChars="-269" w:right="-483" w:rightChars="-230" w:hanging="617" w:hangingChars="193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说明：</w:t>
      </w:r>
    </w:p>
    <w:p>
      <w:pPr>
        <w:spacing w:beforeLines="50"/>
        <w:ind w:left="52" w:leftChars="-269" w:right="-483" w:rightChars="-230" w:hanging="617" w:hangingChars="193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初审单位为揭阳高新区科技创新局。</w:t>
      </w:r>
    </w:p>
    <w:p>
      <w:pPr>
        <w:spacing w:beforeLines="50"/>
        <w:ind w:left="52" w:leftChars="-269" w:right="-483" w:rightChars="-230" w:hanging="617" w:hangingChars="193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）企业需提供以下基本资料：营业执照或法人证书、组织机构代码证、税务登记证书、上年度财务审计报告，同时附上符合《</w:t>
      </w:r>
      <w:r>
        <w:rPr>
          <w:rFonts w:hint="eastAsia" w:ascii="仿宋_GB2312" w:eastAsia="仿宋_GB2312"/>
          <w:sz w:val="32"/>
          <w:szCs w:val="32"/>
          <w:lang w:eastAsia="zh-CN"/>
        </w:rPr>
        <w:t>揭阳高新区科技金融产业融合风险准备金</w:t>
      </w:r>
      <w:r>
        <w:rPr>
          <w:rFonts w:hint="eastAsia" w:ascii="仿宋_GB2312" w:eastAsia="仿宋_GB2312"/>
          <w:sz w:val="32"/>
          <w:szCs w:val="32"/>
        </w:rPr>
        <w:t>管理办法》第七条相关条件的佐证材料（有效期内高新技术企业证书、市级以上科技项目立项证明、专利证书、资质荣誉证明等）。上述材料须全部加盖单位公章。</w:t>
      </w:r>
    </w:p>
    <w:p>
      <w:pPr>
        <w:spacing w:beforeLines="50"/>
        <w:ind w:left="129" w:leftChars="-269" w:right="-483" w:rightChars="-230" w:hanging="694" w:hangingChars="193"/>
        <w:rPr>
          <w:rFonts w:ascii="仿宋_GB2312" w:hAnsi="仿宋" w:eastAsia="仿宋_GB2312"/>
          <w:bCs/>
          <w:spacing w:val="20"/>
          <w:kern w:val="0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44655857"/>
    </w:sdtPr>
    <w:sdtEndPr>
      <w:rPr>
        <w:rFonts w:ascii="宋体" w:hAnsi="宋体"/>
        <w:sz w:val="28"/>
        <w:szCs w:val="28"/>
      </w:rPr>
    </w:sdtEndPr>
    <w:sdtContent>
      <w:p>
        <w:pPr>
          <w:pStyle w:val="4"/>
          <w:jc w:val="center"/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8 -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mNjA4NGY4YmFkYzJlYjgwMzlkNzA3ZjI3NDIxZTkifQ=="/>
  </w:docVars>
  <w:rsids>
    <w:rsidRoot w:val="00235AF4"/>
    <w:rsid w:val="00006E11"/>
    <w:rsid w:val="000550CD"/>
    <w:rsid w:val="00091CCF"/>
    <w:rsid w:val="000F6416"/>
    <w:rsid w:val="001137B9"/>
    <w:rsid w:val="001421B4"/>
    <w:rsid w:val="00166CCE"/>
    <w:rsid w:val="0017141D"/>
    <w:rsid w:val="001903AD"/>
    <w:rsid w:val="001957FB"/>
    <w:rsid w:val="00196456"/>
    <w:rsid w:val="001C1619"/>
    <w:rsid w:val="001D7CD7"/>
    <w:rsid w:val="001E208C"/>
    <w:rsid w:val="00227D57"/>
    <w:rsid w:val="00231905"/>
    <w:rsid w:val="00235AF4"/>
    <w:rsid w:val="00240CEB"/>
    <w:rsid w:val="002B5E0F"/>
    <w:rsid w:val="002D213D"/>
    <w:rsid w:val="00335F85"/>
    <w:rsid w:val="00340695"/>
    <w:rsid w:val="003422AE"/>
    <w:rsid w:val="00343EB5"/>
    <w:rsid w:val="00352574"/>
    <w:rsid w:val="003758D5"/>
    <w:rsid w:val="00381529"/>
    <w:rsid w:val="003C32CB"/>
    <w:rsid w:val="003D30B1"/>
    <w:rsid w:val="00420E33"/>
    <w:rsid w:val="0042100B"/>
    <w:rsid w:val="00493D33"/>
    <w:rsid w:val="00495208"/>
    <w:rsid w:val="004C14B8"/>
    <w:rsid w:val="004E3D1A"/>
    <w:rsid w:val="00502515"/>
    <w:rsid w:val="00553043"/>
    <w:rsid w:val="00573320"/>
    <w:rsid w:val="00582A76"/>
    <w:rsid w:val="00597EF3"/>
    <w:rsid w:val="005F0632"/>
    <w:rsid w:val="0060188D"/>
    <w:rsid w:val="0062113A"/>
    <w:rsid w:val="00624252"/>
    <w:rsid w:val="00671426"/>
    <w:rsid w:val="00700B00"/>
    <w:rsid w:val="0071718A"/>
    <w:rsid w:val="00746BB6"/>
    <w:rsid w:val="00765E3E"/>
    <w:rsid w:val="00784436"/>
    <w:rsid w:val="00785225"/>
    <w:rsid w:val="008653A2"/>
    <w:rsid w:val="008F6BB7"/>
    <w:rsid w:val="00905EE0"/>
    <w:rsid w:val="00915721"/>
    <w:rsid w:val="0092118C"/>
    <w:rsid w:val="009E279B"/>
    <w:rsid w:val="00A512A8"/>
    <w:rsid w:val="00AA28D0"/>
    <w:rsid w:val="00AC1979"/>
    <w:rsid w:val="00AC4182"/>
    <w:rsid w:val="00B96568"/>
    <w:rsid w:val="00BD371A"/>
    <w:rsid w:val="00C63DC4"/>
    <w:rsid w:val="00C66EF7"/>
    <w:rsid w:val="00C77A40"/>
    <w:rsid w:val="00C95BF4"/>
    <w:rsid w:val="00CA7D6D"/>
    <w:rsid w:val="00CB33A5"/>
    <w:rsid w:val="00CD36D4"/>
    <w:rsid w:val="00CD392D"/>
    <w:rsid w:val="00D434DE"/>
    <w:rsid w:val="00D47A96"/>
    <w:rsid w:val="00D72827"/>
    <w:rsid w:val="00DE62EC"/>
    <w:rsid w:val="00E03097"/>
    <w:rsid w:val="00E36F98"/>
    <w:rsid w:val="00E52692"/>
    <w:rsid w:val="00F1103D"/>
    <w:rsid w:val="00F3376F"/>
    <w:rsid w:val="00F434C1"/>
    <w:rsid w:val="00F46CA1"/>
    <w:rsid w:val="00F87FE9"/>
    <w:rsid w:val="00FB6AEB"/>
    <w:rsid w:val="00FD088C"/>
    <w:rsid w:val="05091758"/>
    <w:rsid w:val="085E1A56"/>
    <w:rsid w:val="13451652"/>
    <w:rsid w:val="17427B9C"/>
    <w:rsid w:val="1C7A38E6"/>
    <w:rsid w:val="2E723601"/>
    <w:rsid w:val="37563E6B"/>
    <w:rsid w:val="392D5EC8"/>
    <w:rsid w:val="39535394"/>
    <w:rsid w:val="3AD54997"/>
    <w:rsid w:val="3F0D000C"/>
    <w:rsid w:val="406665E0"/>
    <w:rsid w:val="4FAB1741"/>
    <w:rsid w:val="517448D5"/>
    <w:rsid w:val="53045929"/>
    <w:rsid w:val="681B6EB6"/>
    <w:rsid w:val="68F23C58"/>
    <w:rsid w:val="6B544E60"/>
    <w:rsid w:val="6D4B04CF"/>
    <w:rsid w:val="6DBA004C"/>
    <w:rsid w:val="76FE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iPriority="99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nhideWhenUsed/>
    <w:qFormat/>
    <w:uiPriority w:val="99"/>
    <w:pPr>
      <w:spacing w:after="120"/>
      <w:ind w:left="1440" w:leftChars="700" w:right="1440" w:rightChars="700"/>
    </w:p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F1471E-46EE-4C2E-AFD7-09088D513C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1768</Words>
  <Characters>1868</Characters>
  <Lines>16</Lines>
  <Paragraphs>4</Paragraphs>
  <TotalTime>13</TotalTime>
  <ScaleCrop>false</ScaleCrop>
  <LinksUpToDate>false</LinksUpToDate>
  <CharactersWithSpaces>2036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2021-12-13T08:43:00Z</dcterms:created>
  <dc:creator>jjj</dc:creator>
  <cp:lastModifiedBy>Administrator</cp:lastModifiedBy>
  <cp:lastPrinted>2023-01-30T01:32:00Z</cp:lastPrinted>
  <dcterms:modified xsi:type="dcterms:W3CDTF">2023-05-06T09:14:58Z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C8C8ADFACD1545368A634A6503C17DAA</vt:lpwstr>
  </property>
</Properties>
</file>