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autoSpaceDE w:val="0"/>
        <w:spacing w:line="560" w:lineRule="exact"/>
        <w:ind w:firstLine="640" w:firstLineChars="200"/>
        <w:jc w:val="left"/>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附件1</w:t>
      </w:r>
    </w:p>
    <w:p>
      <w:pPr>
        <w:pStyle w:val="5"/>
        <w:shd w:val="clear" w:color="auto" w:fill="FFFFFF"/>
        <w:autoSpaceDE w:val="0"/>
        <w:spacing w:line="560" w:lineRule="exact"/>
        <w:jc w:val="center"/>
        <w:rPr>
          <w:rFonts w:hint="eastAsia" w:ascii="黑体" w:hAnsi="黑体" w:eastAsia="黑体" w:cs="黑体"/>
          <w:color w:val="000000"/>
          <w:sz w:val="32"/>
          <w:szCs w:val="32"/>
          <w:lang w:val="en-US" w:eastAsia="zh-CN"/>
        </w:rPr>
      </w:pPr>
    </w:p>
    <w:p>
      <w:pPr>
        <w:pStyle w:val="5"/>
        <w:shd w:val="clear" w:color="auto" w:fill="FFFFFF"/>
        <w:autoSpaceDE w:val="0"/>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标准厂房建设奖补资金项目</w:t>
      </w:r>
      <w:r>
        <w:rPr>
          <w:rFonts w:hint="eastAsia" w:ascii="方正小标宋简体" w:hAnsi="方正小标宋简体" w:eastAsia="方正小标宋简体" w:cs="方正小标宋简体"/>
          <w:color w:val="000000"/>
          <w:sz w:val="44"/>
          <w:szCs w:val="44"/>
        </w:rPr>
        <w:t>申办流程</w:t>
      </w:r>
    </w:p>
    <w:p>
      <w:pPr>
        <w:pStyle w:val="5"/>
        <w:shd w:val="clear" w:color="auto" w:fill="FFFFFF"/>
        <w:autoSpaceDE w:val="0"/>
        <w:spacing w:line="560" w:lineRule="exact"/>
        <w:ind w:firstLine="640" w:firstLineChars="200"/>
        <w:jc w:val="both"/>
        <w:rPr>
          <w:rFonts w:hint="eastAsia" w:ascii="Times New Roman" w:hAnsi="Times New Roman" w:eastAsia="仿宋_GB2312"/>
          <w:color w:val="000000"/>
          <w:sz w:val="32"/>
          <w:szCs w:val="32"/>
        </w:rPr>
      </w:pP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黑体" w:hAnsi="黑体" w:eastAsia="黑体" w:cs="黑体"/>
          <w:color w:val="000000"/>
          <w:sz w:val="32"/>
          <w:szCs w:val="32"/>
          <w:lang w:eastAsia="zh-CN"/>
        </w:rPr>
        <w:t>一、</w:t>
      </w:r>
      <w:r>
        <w:rPr>
          <w:rFonts w:hint="eastAsia" w:ascii="黑体" w:hAnsi="黑体" w:eastAsia="黑体" w:cs="黑体"/>
          <w:color w:val="000000"/>
          <w:sz w:val="32"/>
          <w:szCs w:val="32"/>
        </w:rPr>
        <w:t>项目申请。</w:t>
      </w:r>
      <w:r>
        <w:rPr>
          <w:rFonts w:hint="eastAsia" w:ascii="Times New Roman" w:hAnsi="Times New Roman" w:eastAsia="仿宋_GB2312"/>
          <w:color w:val="000000"/>
          <w:sz w:val="32"/>
          <w:szCs w:val="32"/>
        </w:rPr>
        <w:t>由项目投资方向</w:t>
      </w:r>
      <w:r>
        <w:rPr>
          <w:rFonts w:hint="eastAsia" w:ascii="Times New Roman" w:hAnsi="Times New Roman" w:eastAsia="仿宋_GB2312"/>
          <w:color w:val="000000"/>
          <w:sz w:val="32"/>
          <w:szCs w:val="32"/>
          <w:lang w:eastAsia="zh-CN"/>
        </w:rPr>
        <w:t>所在园区管委会</w:t>
      </w:r>
      <w:r>
        <w:rPr>
          <w:rFonts w:hint="eastAsia" w:ascii="Times New Roman" w:hAnsi="Times New Roman" w:eastAsia="仿宋_GB2312"/>
          <w:color w:val="000000"/>
          <w:sz w:val="32"/>
          <w:szCs w:val="32"/>
        </w:rPr>
        <w:t>提交申报材料</w:t>
      </w:r>
      <w:r>
        <w:rPr>
          <w:rFonts w:hint="eastAsia" w:ascii="Times New Roman" w:hAnsi="Times New Roman" w:eastAsia="仿宋_GB2312"/>
          <w:color w:val="000000"/>
          <w:sz w:val="32"/>
          <w:szCs w:val="32"/>
          <w:lang w:eastAsia="zh-CN"/>
        </w:rPr>
        <w:t>，管委会核实后报</w:t>
      </w:r>
      <w:r>
        <w:rPr>
          <w:rFonts w:hint="eastAsia" w:ascii="Times New Roman" w:hAnsi="Times New Roman" w:eastAsia="仿宋_GB2312"/>
          <w:color w:val="000000"/>
          <w:sz w:val="32"/>
          <w:szCs w:val="32"/>
        </w:rPr>
        <w:t>属地工业和信息化部门，材料封面统一标明为“</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申请报告”，标明申报单位、申报日期，目录应列明所提交的各种文件材料及页码。申报材料按顺序依次编排并A4纸张双面打印、胶装成册。申报材料一式三份，复印件须清晰、完整、有效，加盖单位公章并提供原件校验。材料清单如下：</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资金项目申报表》（表模详见附件1</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，以下简称《项目申报表》）、《项目绩效目标申报表》（表模详见附件</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2）和《揭阳市标准厂房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资金项目申报审批表》（表模详见附件</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3，以下简称《审批表》）；</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2.</w:t>
      </w:r>
      <w:r>
        <w:rPr>
          <w:rFonts w:hint="eastAsia" w:ascii="Times New Roman" w:hAnsi="Times New Roman" w:eastAsia="仿宋_GB2312"/>
          <w:color w:val="000000"/>
          <w:sz w:val="32"/>
          <w:szCs w:val="32"/>
        </w:rPr>
        <w:t>申请报告。针对</w:t>
      </w:r>
      <w:r>
        <w:rPr>
          <w:rFonts w:hint="eastAsia" w:ascii="Times New Roman" w:hAnsi="Times New Roman" w:eastAsia="仿宋_GB2312"/>
          <w:color w:val="000000"/>
          <w:sz w:val="32"/>
          <w:szCs w:val="32"/>
          <w:lang w:val="en-US" w:eastAsia="zh-CN"/>
        </w:rPr>
        <w:t>《管理办法》</w:t>
      </w:r>
      <w:r>
        <w:rPr>
          <w:rFonts w:hint="eastAsia" w:ascii="Times New Roman" w:hAnsi="Times New Roman" w:eastAsia="仿宋_GB2312"/>
          <w:color w:val="000000"/>
          <w:sz w:val="32"/>
          <w:szCs w:val="32"/>
        </w:rPr>
        <w:t>明确的申报条件，阐述企业（单位）和项目基本情况，重点阐明标准厂房建设标准、入驻企业等符合政策条件的情况，总占地面积、总建设面积、容积率、行政办公及生活服务配套设施用地面积和建筑面积、每栋标准厂房占地面积、建筑面积等相关数据出处和依据，并明确提出申请扶持的资金额（含计算过程）；</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3.</w:t>
      </w:r>
      <w:r>
        <w:rPr>
          <w:rFonts w:hint="eastAsia" w:ascii="Times New Roman" w:hAnsi="Times New Roman" w:eastAsia="仿宋_GB2312"/>
          <w:color w:val="000000"/>
          <w:sz w:val="32"/>
          <w:szCs w:val="32"/>
        </w:rPr>
        <w:t>营业执照副本或组织机构代码证</w:t>
      </w:r>
      <w:r>
        <w:rPr>
          <w:rFonts w:hint="eastAsia" w:ascii="Times New Roman" w:hAnsi="Times New Roman" w:eastAsia="仿宋_GB2312"/>
          <w:kern w:val="2"/>
          <w:sz w:val="32"/>
          <w:szCs w:val="32"/>
        </w:rPr>
        <w:t>（复印件盖章，园区管委会原件核实）</w:t>
      </w:r>
      <w:r>
        <w:rPr>
          <w:rFonts w:hint="eastAsia" w:ascii="Times New Roman" w:hAnsi="Times New Roman" w:eastAsia="仿宋_GB2312"/>
          <w:color w:val="000000"/>
          <w:sz w:val="32"/>
          <w:szCs w:val="32"/>
        </w:rPr>
        <w:t>；</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项目立项审批文件</w:t>
      </w:r>
      <w:r>
        <w:rPr>
          <w:rFonts w:hint="eastAsia" w:ascii="Times New Roman" w:hAnsi="Times New Roman" w:eastAsia="仿宋_GB2312"/>
          <w:kern w:val="2"/>
          <w:sz w:val="32"/>
          <w:szCs w:val="32"/>
        </w:rPr>
        <w:t>（复印件盖章，园区管委会原件核实）</w:t>
      </w:r>
      <w:r>
        <w:rPr>
          <w:rFonts w:hint="eastAsia" w:ascii="Times New Roman" w:hAnsi="Times New Roman" w:eastAsia="仿宋_GB2312"/>
          <w:color w:val="000000"/>
          <w:sz w:val="32"/>
          <w:szCs w:val="32"/>
        </w:rPr>
        <w:t>；</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5.</w:t>
      </w:r>
      <w:r>
        <w:rPr>
          <w:rFonts w:hint="eastAsia" w:ascii="Times New Roman" w:hAnsi="Times New Roman" w:eastAsia="仿宋_GB2312"/>
          <w:color w:val="000000"/>
          <w:sz w:val="32"/>
          <w:szCs w:val="32"/>
        </w:rPr>
        <w:t>《不动产权证》或《土地使用权证》，或其它合法权属证明</w:t>
      </w:r>
      <w:r>
        <w:rPr>
          <w:rFonts w:hint="eastAsia" w:ascii="Times New Roman" w:hAnsi="Times New Roman" w:eastAsia="仿宋_GB2312"/>
          <w:kern w:val="2"/>
          <w:sz w:val="32"/>
          <w:szCs w:val="32"/>
        </w:rPr>
        <w:t>（复印件盖章，园区管委会原件核实）</w:t>
      </w:r>
      <w:r>
        <w:rPr>
          <w:rFonts w:hint="eastAsia" w:ascii="Times New Roman" w:hAnsi="Times New Roman" w:eastAsia="仿宋_GB2312"/>
          <w:color w:val="000000"/>
          <w:sz w:val="32"/>
          <w:szCs w:val="32"/>
        </w:rPr>
        <w:t>；</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6.</w:t>
      </w:r>
      <w:r>
        <w:rPr>
          <w:rFonts w:hint="eastAsia" w:ascii="Times New Roman" w:hAnsi="Times New Roman" w:eastAsia="仿宋_GB2312"/>
          <w:color w:val="000000"/>
          <w:sz w:val="32"/>
          <w:szCs w:val="32"/>
        </w:rPr>
        <w:t>真实性负责声明；</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7.</w:t>
      </w:r>
      <w:r>
        <w:rPr>
          <w:rFonts w:hint="eastAsia" w:ascii="Times New Roman" w:hAnsi="Times New Roman" w:eastAsia="仿宋_GB2312"/>
          <w:color w:val="000000"/>
          <w:sz w:val="32"/>
          <w:szCs w:val="32"/>
        </w:rPr>
        <w:t>《建设工程规划许可证》；</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8.</w:t>
      </w:r>
      <w:r>
        <w:rPr>
          <w:rFonts w:hint="eastAsia" w:ascii="Times New Roman" w:hAnsi="Times New Roman" w:eastAsia="仿宋_GB2312"/>
          <w:color w:val="000000"/>
          <w:sz w:val="32"/>
          <w:szCs w:val="32"/>
        </w:rPr>
        <w:t>由规划测绘部门出具的包含每栋标准厂房总面积及每层面积数的项目竣工规划测绘报告书；</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9.</w:t>
      </w:r>
      <w:r>
        <w:rPr>
          <w:rFonts w:hint="eastAsia" w:ascii="Times New Roman" w:hAnsi="Times New Roman" w:eastAsia="仿宋_GB2312"/>
          <w:color w:val="000000"/>
          <w:sz w:val="32"/>
          <w:szCs w:val="32"/>
        </w:rPr>
        <w:t>建设工程竣工验收报告；</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10.</w:t>
      </w:r>
      <w:r>
        <w:rPr>
          <w:rFonts w:hint="eastAsia" w:ascii="Times New Roman" w:hAnsi="Times New Roman" w:eastAsia="仿宋_GB2312"/>
          <w:color w:val="000000"/>
          <w:sz w:val="32"/>
          <w:szCs w:val="32"/>
        </w:rPr>
        <w:t>入驻企业一览表（注明入驻企业、面积、产业类型</w:t>
      </w:r>
      <w:r>
        <w:rPr>
          <w:rFonts w:hint="eastAsia" w:ascii="Times New Roman" w:hAnsi="Times New Roman" w:eastAsia="仿宋_GB2312"/>
          <w:color w:val="000000"/>
          <w:sz w:val="32"/>
          <w:szCs w:val="32"/>
          <w:lang w:eastAsia="zh-CN"/>
        </w:rPr>
        <w:t>，管委会核实盖章</w:t>
      </w:r>
      <w:r>
        <w:rPr>
          <w:rFonts w:hint="eastAsia" w:ascii="Times New Roman" w:hAnsi="Times New Roman" w:eastAsia="仿宋_GB2312"/>
          <w:color w:val="000000"/>
          <w:sz w:val="32"/>
          <w:szCs w:val="32"/>
        </w:rPr>
        <w:t>）；</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11.</w:t>
      </w:r>
      <w:r>
        <w:rPr>
          <w:rFonts w:hint="eastAsia" w:ascii="Times New Roman" w:hAnsi="Times New Roman" w:eastAsia="仿宋_GB2312"/>
          <w:color w:val="000000"/>
          <w:sz w:val="32"/>
          <w:szCs w:val="32"/>
        </w:rPr>
        <w:t>销售、转让、出租合同或协议；</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12.截至2022年12月31日前</w:t>
      </w:r>
      <w:r>
        <w:rPr>
          <w:rFonts w:hint="eastAsia" w:ascii="Times New Roman" w:hAnsi="Times New Roman" w:eastAsia="仿宋_GB2312"/>
          <w:color w:val="000000"/>
          <w:sz w:val="32"/>
          <w:szCs w:val="32"/>
        </w:rPr>
        <w:t>入驻</w:t>
      </w:r>
      <w:r>
        <w:rPr>
          <w:rFonts w:hint="eastAsia" w:ascii="Times New Roman" w:hAnsi="Times New Roman" w:eastAsia="仿宋_GB2312"/>
          <w:color w:val="000000"/>
          <w:sz w:val="32"/>
          <w:szCs w:val="32"/>
          <w:lang w:val="en-US" w:eastAsia="zh-CN"/>
        </w:rPr>
        <w:t>的</w:t>
      </w:r>
      <w:r>
        <w:rPr>
          <w:rFonts w:hint="eastAsia" w:ascii="Times New Roman" w:hAnsi="Times New Roman" w:eastAsia="仿宋_GB2312"/>
          <w:color w:val="000000"/>
          <w:sz w:val="32"/>
          <w:szCs w:val="32"/>
        </w:rPr>
        <w:t>企业法人营业执照（复印件）；</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13.</w:t>
      </w:r>
      <w:r>
        <w:rPr>
          <w:rFonts w:hint="eastAsia" w:ascii="Times New Roman" w:hAnsi="Times New Roman" w:eastAsia="仿宋_GB2312"/>
          <w:color w:val="000000"/>
          <w:sz w:val="32"/>
          <w:szCs w:val="32"/>
        </w:rPr>
        <w:t>项目所在地工业和信息化主管部门认为必要的其他辅证材料。</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黑体" w:hAnsi="黑体" w:eastAsia="黑体" w:cs="黑体"/>
          <w:color w:val="000000"/>
          <w:sz w:val="32"/>
          <w:szCs w:val="32"/>
          <w:lang w:eastAsia="zh-CN"/>
        </w:rPr>
        <w:t>二、</w:t>
      </w:r>
      <w:r>
        <w:rPr>
          <w:rFonts w:hint="eastAsia" w:ascii="黑体" w:hAnsi="黑体" w:eastAsia="黑体" w:cs="黑体"/>
          <w:color w:val="000000"/>
          <w:sz w:val="32"/>
          <w:szCs w:val="32"/>
        </w:rPr>
        <w:t>报送审核意见。</w:t>
      </w:r>
      <w:r>
        <w:rPr>
          <w:rFonts w:hint="eastAsia" w:ascii="Times New Roman" w:hAnsi="Times New Roman" w:eastAsia="仿宋_GB2312"/>
          <w:color w:val="000000"/>
          <w:sz w:val="32"/>
          <w:szCs w:val="32"/>
        </w:rPr>
        <w:t>各县（市、区）工业和信息化主管部门会同发展改革、自然资源、生态环境、住房和城乡建设、市场监督管理等部门对项目申报材料进行审核，填写《审批表》、《申报</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县（市、区）标准厂房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资金项目汇总表》（表模详见附件</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4，以下简称《汇总表》），拟定本县（市、区）奖补项目名单和资金申请金额，上报县（市、区）人民政府（管委会）审定。经审定后，连同《项目申报表》《项目绩效目标申报表》《审批表》《汇总表》及项目申报材料正式行文报市工信局。</w:t>
      </w:r>
    </w:p>
    <w:p>
      <w:pPr>
        <w:pStyle w:val="5"/>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黑体" w:hAnsi="黑体" w:eastAsia="黑体" w:cs="黑体"/>
          <w:color w:val="000000"/>
          <w:sz w:val="32"/>
          <w:szCs w:val="32"/>
          <w:lang w:eastAsia="zh-CN"/>
        </w:rPr>
        <w:t>三、</w:t>
      </w:r>
      <w:r>
        <w:rPr>
          <w:rFonts w:hint="eastAsia" w:ascii="黑体" w:hAnsi="黑体" w:eastAsia="黑体" w:cs="黑体"/>
          <w:color w:val="000000"/>
          <w:sz w:val="32"/>
          <w:szCs w:val="32"/>
        </w:rPr>
        <w:t>下达项目和资金计划。</w:t>
      </w:r>
      <w:r>
        <w:rPr>
          <w:rFonts w:hint="eastAsia" w:ascii="Times New Roman" w:hAnsi="Times New Roman" w:eastAsia="仿宋_GB2312"/>
          <w:color w:val="000000"/>
          <w:sz w:val="32"/>
          <w:szCs w:val="32"/>
        </w:rPr>
        <w:t>市工信局对各县（市、区）报送的标准厂房扶持项目和资金申请金额组织专家进行现场审核，经公示无异议并报经市人民政府同意后，纳入预算项目库管理，列入第二年部门预算，在市人大批准预算后下达项目计划至</w:t>
      </w:r>
      <w:r>
        <w:rPr>
          <w:rFonts w:hint="eastAsia" w:ascii="Times New Roman" w:hAnsi="Times New Roman" w:eastAsia="仿宋_GB2312"/>
          <w:color w:val="000000"/>
          <w:sz w:val="32"/>
          <w:szCs w:val="32"/>
          <w:lang w:val="en-US" w:eastAsia="zh-CN"/>
        </w:rPr>
        <w:t>县（市、区）工业和信息化主管部门</w:t>
      </w:r>
      <w:r>
        <w:rPr>
          <w:rFonts w:hint="eastAsia" w:ascii="Times New Roman" w:hAnsi="Times New Roman" w:eastAsia="仿宋_GB2312"/>
          <w:color w:val="000000"/>
          <w:sz w:val="32"/>
          <w:szCs w:val="32"/>
        </w:rPr>
        <w:t>，同时抄送市财政局，由财政部门按规定下达拨付资金。</w:t>
      </w: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NTlmZTYyNjk1YjFmOWJkMzU0ZDY1MTA0ZTUyN2EifQ=="/>
  </w:docVars>
  <w:rsids>
    <w:rsidRoot w:val="00000000"/>
    <w:rsid w:val="1722460C"/>
    <w:rsid w:val="2B1C327F"/>
    <w:rsid w:val="2F4F4471"/>
    <w:rsid w:val="318F5D3B"/>
    <w:rsid w:val="3AE45533"/>
    <w:rsid w:val="4E8869DC"/>
    <w:rsid w:val="59F206C6"/>
    <w:rsid w:val="64427F39"/>
    <w:rsid w:val="64BB5E74"/>
    <w:rsid w:val="66AB2AF7"/>
    <w:rsid w:val="683B0236"/>
    <w:rsid w:val="6B444B14"/>
    <w:rsid w:val="7D864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bC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1097</Words>
  <Characters>1114</Characters>
  <Lines>0</Lines>
  <Paragraphs>0</Paragraphs>
  <TotalTime>2</TotalTime>
  <ScaleCrop>false</ScaleCrop>
  <LinksUpToDate>false</LinksUpToDate>
  <CharactersWithSpaces>1114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jyjj</dc:creator>
  <cp:lastModifiedBy>jy8989</cp:lastModifiedBy>
  <dcterms:modified xsi:type="dcterms:W3CDTF">2023-03-30T08:01:57Z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8DA35F6F59C84FE694E0027C6E27EF91</vt:lpwstr>
  </property>
</Properties>
</file>