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揭阳市发展改革局行政审批前公示意见反馈表</w:t>
      </w:r>
    </w:p>
    <w:p>
      <w:pPr>
        <w:jc w:val="center"/>
        <w:rPr>
          <w:rFonts w:hint="eastAsia" w:ascii="仿宋_GB2312" w:eastAsia="仿宋_GB2312"/>
          <w:sz w:val="32"/>
          <w:szCs w:val="32"/>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2"/>
            <w:shd w:val="clear" w:color="auto" w:fill="auto"/>
            <w:vAlign w:val="top"/>
          </w:tcPr>
          <w:p>
            <w:pPr>
              <w:rPr>
                <w:rFonts w:hint="eastAsia" w:ascii="华文中宋" w:hAnsi="华文中宋" w:eastAsia="华文中宋"/>
                <w:sz w:val="32"/>
                <w:szCs w:val="32"/>
              </w:rPr>
            </w:pPr>
            <w:r>
              <w:rPr>
                <w:rFonts w:hint="eastAsia" w:ascii="华文中宋" w:hAnsi="华文中宋" w:eastAsia="华文中宋"/>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2"/>
            <w:shd w:val="clear" w:color="auto" w:fill="auto"/>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2"/>
            <w:shd w:val="clear" w:color="auto" w:fill="auto"/>
            <w:vAlign w:val="top"/>
          </w:tcPr>
          <w:p>
            <w:pPr>
              <w:rPr>
                <w:rFonts w:hint="eastAsia" w:ascii="华文中宋" w:hAnsi="华文中宋" w:eastAsia="华文中宋"/>
                <w:sz w:val="32"/>
                <w:szCs w:val="32"/>
              </w:rPr>
            </w:pPr>
            <w:r>
              <w:rPr>
                <w:rFonts w:hint="eastAsia" w:ascii="华文中宋" w:hAnsi="华文中宋" w:eastAsia="华文中宋"/>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shd w:val="clear" w:color="auto" w:fill="auto"/>
            <w:vAlign w:val="top"/>
          </w:tcPr>
          <w:p>
            <w:pPr>
              <w:ind w:firstLine="160" w:firstLineChars="50"/>
              <w:rPr>
                <w:rFonts w:hint="eastAsia" w:ascii="仿宋_GB2312" w:eastAsia="仿宋_GB2312"/>
                <w:sz w:val="32"/>
                <w:szCs w:val="32"/>
              </w:rPr>
            </w:pPr>
            <w:r>
              <w:rPr>
                <w:rFonts w:hint="eastAsia" w:ascii="仿宋_GB2312" w:eastAsia="仿宋_GB2312"/>
                <w:sz w:val="32"/>
                <w:szCs w:val="32"/>
              </w:rPr>
              <w:t>姓    名</w:t>
            </w:r>
          </w:p>
        </w:tc>
        <w:tc>
          <w:tcPr>
            <w:tcW w:w="4261" w:type="dxa"/>
            <w:shd w:val="clear" w:color="auto" w:fill="auto"/>
            <w:vAlign w:val="top"/>
          </w:tcPr>
          <w:p>
            <w:pPr>
              <w:ind w:firstLine="160" w:firstLineChars="50"/>
              <w:rPr>
                <w:rFonts w:hint="eastAsia" w:ascii="仿宋_GB2312" w:eastAsia="仿宋_GB2312"/>
                <w:sz w:val="32"/>
                <w:szCs w:val="32"/>
              </w:rPr>
            </w:pPr>
            <w:r>
              <w:rPr>
                <w:rFonts w:hint="eastAsia" w:asci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261" w:type="dxa"/>
            <w:shd w:val="clear" w:color="auto" w:fill="auto"/>
            <w:vAlign w:val="top"/>
          </w:tcPr>
          <w:p>
            <w:pPr>
              <w:ind w:firstLine="160" w:firstLineChars="50"/>
              <w:rPr>
                <w:rFonts w:hint="eastAsia" w:ascii="仿宋_GB2312" w:eastAsia="仿宋_GB2312"/>
                <w:sz w:val="32"/>
                <w:szCs w:val="32"/>
              </w:rPr>
            </w:pPr>
            <w:r>
              <w:rPr>
                <w:rFonts w:hint="eastAsia" w:ascii="仿宋_GB2312" w:eastAsia="仿宋_GB2312"/>
                <w:sz w:val="32"/>
                <w:szCs w:val="32"/>
              </w:rPr>
              <w:t>联系电话</w:t>
            </w:r>
          </w:p>
        </w:tc>
        <w:tc>
          <w:tcPr>
            <w:tcW w:w="4261" w:type="dxa"/>
            <w:shd w:val="clear" w:color="auto" w:fill="auto"/>
            <w:vAlign w:val="top"/>
          </w:tcPr>
          <w:p>
            <w:pPr>
              <w:ind w:firstLine="160" w:firstLineChars="50"/>
              <w:rPr>
                <w:rFonts w:hint="eastAsia" w:ascii="仿宋_GB2312" w:eastAsia="仿宋_GB2312"/>
                <w:sz w:val="32"/>
                <w:szCs w:val="32"/>
              </w:rPr>
            </w:pPr>
            <w:r>
              <w:rPr>
                <w:rFonts w:hint="eastAsia" w:asci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shd w:val="clear" w:color="auto" w:fill="auto"/>
            <w:vAlign w:val="top"/>
          </w:tcPr>
          <w:p>
            <w:pPr>
              <w:ind w:firstLine="160" w:firstLineChars="50"/>
              <w:rPr>
                <w:rFonts w:hint="eastAsia" w:ascii="仿宋_GB2312" w:eastAsia="仿宋_GB2312"/>
                <w:sz w:val="32"/>
                <w:szCs w:val="32"/>
              </w:rPr>
            </w:pPr>
            <w:r>
              <w:rPr>
                <w:rFonts w:hint="eastAsia" w:asci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shd w:val="clear" w:color="auto" w:fill="auto"/>
            <w:vAlign w:val="top"/>
          </w:tcPr>
          <w:p>
            <w:pPr>
              <w:rPr>
                <w:rFonts w:hint="eastAsia" w:ascii="华文中宋" w:hAnsi="华文中宋" w:eastAsia="华文中宋"/>
                <w:sz w:val="32"/>
                <w:szCs w:val="32"/>
              </w:rPr>
            </w:pPr>
            <w:r>
              <w:rPr>
                <w:rFonts w:hint="eastAsia" w:ascii="华文中宋" w:hAnsi="华文中宋" w:eastAsia="华文中宋"/>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shd w:val="clear" w:color="auto" w:fill="auto"/>
            <w:vAlign w:val="top"/>
          </w:tcPr>
          <w:p>
            <w:pPr>
              <w:rPr>
                <w:rFonts w:hint="eastAsia" w:ascii="仿宋_GB2312" w:eastAsia="仿宋_GB2312"/>
                <w:sz w:val="32"/>
                <w:szCs w:val="32"/>
              </w:rPr>
            </w:pPr>
            <w:r>
              <w:rPr>
                <w:rFonts w:hint="eastAsia" w:ascii="仿宋_GB2312" w:eastAsia="仿宋_GB2312"/>
                <w:sz w:val="32"/>
                <w:szCs w:val="32"/>
              </w:rPr>
              <w:t>（可附页）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shd w:val="clear" w:color="auto" w:fill="auto"/>
            <w:vAlign w:val="top"/>
          </w:tcPr>
          <w:p>
            <w:pPr>
              <w:outlineLvl w:val="0"/>
              <w:rPr>
                <w:rFonts w:hint="eastAsia" w:ascii="方正仿宋简体" w:eastAsia="方正仿宋简体"/>
                <w:sz w:val="24"/>
              </w:rPr>
            </w:pPr>
            <w:r>
              <w:rPr>
                <w:rFonts w:hint="eastAsia" w:ascii="方正仿宋简体" w:eastAsia="方正仿宋简体"/>
                <w:sz w:val="24"/>
              </w:rPr>
              <w:t>说明：</w:t>
            </w:r>
          </w:p>
          <w:p>
            <w:pPr>
              <w:ind w:firstLine="480" w:firstLineChars="200"/>
              <w:rPr>
                <w:rFonts w:hint="eastAsia" w:ascii="方正仿宋简体" w:eastAsia="方正仿宋简体"/>
                <w:sz w:val="24"/>
              </w:rPr>
            </w:pPr>
            <w:r>
              <w:rPr>
                <w:rFonts w:hint="eastAsia" w:ascii="方正仿宋简体" w:eastAsia="方正仿宋简体"/>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方正仿宋简体" w:eastAsia="方正仿宋简体"/>
                <w:sz w:val="24"/>
              </w:rPr>
            </w:pPr>
            <w:r>
              <w:rPr>
                <w:rFonts w:hint="eastAsia" w:ascii="方正仿宋简体" w:eastAsia="方正仿宋简体"/>
                <w:sz w:val="24"/>
              </w:rPr>
              <w:t>2、反馈意见须在公示期限届满五日内按照公示提供的联系方式向我局提出。</w:t>
            </w:r>
          </w:p>
          <w:p>
            <w:pPr>
              <w:ind w:firstLine="480" w:firstLineChars="200"/>
              <w:rPr>
                <w:rFonts w:hint="eastAsia" w:ascii="方正仿宋简体" w:eastAsia="方正仿宋简体"/>
                <w:sz w:val="24"/>
              </w:rPr>
            </w:pPr>
            <w:r>
              <w:rPr>
                <w:rFonts w:hint="eastAsia" w:ascii="方正仿宋简体" w:eastAsia="方正仿宋简体"/>
                <w:sz w:val="24"/>
              </w:rPr>
              <w:t>3、对于申请听证的，我局将根据反馈意见情况依法确定是否需要举行听证。</w:t>
            </w:r>
          </w:p>
        </w:tc>
      </w:tr>
    </w:tbl>
    <w:p>
      <w:pPr>
        <w:rPr>
          <w:rFonts w:hint="eastAsia"/>
        </w:rPr>
      </w:pPr>
    </w:p>
    <w:p>
      <w:bookmarkStart w:id="0" w:name="_GoBack"/>
      <w:bookmarkEnd w:id="0"/>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914B5"/>
    <w:rsid w:val="1C99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揭阳市发展和改革局</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2023-03-23T08:18:00Z</dcterms:created>
  <dc:creator>Administrator</dc:creator>
  <cp:lastModifiedBy>Administrator</cp:lastModifiedBy>
  <dcterms:modified xsi:type="dcterms:W3CDTF">2023-03-23T08:19:26Z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