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2022年“揭阳市德育特色学校”名单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796" w:tblpY="3027"/>
        <w:tblOverlap w:val="never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揭阳市实验小学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揭阳第一中学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9" w:hRule="atLeast"/>
        </w:trPr>
        <w:tc>
          <w:tcPr>
            <w:tcW w:w="8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榕城区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榕城区红旗小学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揭阳真理中学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揭阳华侨高级中学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揭东区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揭东第一中学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揭东区第二中学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揭东区才林中学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普宁市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普宁市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兴文中学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普宁市第二中学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揭西县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揭西河婆中学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惠来县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惠来县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岐石中学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4501A"/>
    <w:rsid w:val="0634501A"/>
    <w:rsid w:val="37D068EF"/>
    <w:rsid w:val="5BAB0DA3"/>
    <w:rsid w:val="750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2023-01-16T02:43:00Z</dcterms:created>
  <dc:creator>Administrator</dc:creator>
  <cp:lastModifiedBy>秋实</cp:lastModifiedBy>
  <cp:lastPrinted>2023-02-02T08:43:38Z</cp:lastPrinted>
  <dcterms:modified xsi:type="dcterms:W3CDTF">2023-02-02T08:43:48Z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2082DE93856D4A63B82B60D0E0045489</vt:lpwstr>
  </property>
</Properties>
</file>