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附件5</w:t>
      </w:r>
    </w:p>
    <w:p>
      <w:pPr>
        <w:spacing w:afterAutospacing="1" w:line="800" w:lineRule="exact"/>
        <w:jc w:val="center"/>
        <w:rPr>
          <w:rFonts w:ascii="Times New Roman" w:hAnsi="Times New Roman" w:eastAsia="方正小标宋_GBK" w:cs="方正小标宋_GBK"/>
          <w:sz w:val="30"/>
          <w:szCs w:val="3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广东省知识产权示范企业申报系统操作说明</w:t>
      </w:r>
    </w:p>
    <w:bookmarkEnd w:id="0"/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申报网址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在“广东知识产权保护协会”官方网站（www.gdippa.com）首页左下角，点击登录“广东省知识产权示范企业申报系统”（gd-declare.gdippa.com）。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操作说明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建议您使用Chrome、Firefox、Edge、360等主流浏览器的最新版本浏览本系统。</w:t>
      </w:r>
    </w:p>
    <w:p>
      <w:pPr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0"/>
        </w:rPr>
      </w:pPr>
      <w:r>
        <w:rPr>
          <w:rFonts w:hint="eastAsia" w:ascii="楷体" w:hAnsi="楷体" w:eastAsia="楷体" w:cs="楷体"/>
          <w:sz w:val="32"/>
          <w:szCs w:val="30"/>
        </w:rPr>
        <w:t>（一）注册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b/>
          <w:bCs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1.首次登录的用户，请点击“注册账号”按钮，使用营业执照上的企业全称进行注册账号。</w:t>
      </w:r>
      <w:r>
        <w:rPr>
          <w:rFonts w:hint="eastAsia" w:ascii="Times New Roman" w:hAnsi="Times New Roman" w:eastAsia="仿宋" w:cs="方正小标宋_GBK"/>
          <w:b/>
          <w:bCs/>
          <w:sz w:val="32"/>
          <w:szCs w:val="30"/>
        </w:rPr>
        <w:t>注意：一个企业只能注册一个账号。</w:t>
      </w:r>
    </w:p>
    <w:p>
      <w:pPr>
        <w:spacing w:line="600" w:lineRule="exact"/>
        <w:ind w:firstLine="42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127635</wp:posOffset>
            </wp:positionV>
            <wp:extent cx="5538470" cy="2607945"/>
            <wp:effectExtent l="0" t="0" r="5080" b="190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2.根据页面提示，通过“阅读并同意《服务协议》”“检查企业是否符合注册条件”等环节，进入注册信息填写页面。</w:t>
      </w:r>
    </w:p>
    <w:p>
      <w:pPr>
        <w:spacing w:line="600" w:lineRule="exact"/>
        <w:ind w:firstLine="42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149860</wp:posOffset>
            </wp:positionV>
            <wp:extent cx="5539105" cy="2420620"/>
            <wp:effectExtent l="0" t="0" r="4445" b="1778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8782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3.提前准备好加盖企业公章的营业执照扫描文件（jpg/png格式）上传，根据企业真实情况填写注册信息，密码自行设置，注册信息都为必填项，不能留空。</w:t>
      </w:r>
      <w:r>
        <w:rPr>
          <w:rFonts w:hint="eastAsia" w:ascii="Times New Roman" w:hAnsi="Times New Roman" w:eastAsia="仿宋" w:cs="方正小标宋_GBK"/>
          <w:b/>
          <w:bCs/>
          <w:sz w:val="32"/>
          <w:szCs w:val="30"/>
        </w:rPr>
        <w:t>提醒：消息接收方式要慎重选择并注意验证，登录、修改密码等</w:t>
      </w:r>
      <w:r>
        <w:rPr>
          <w:rFonts w:hint="eastAsia" w:ascii="Times New Roman" w:hAnsi="Times New Roman" w:eastAsia="仿宋" w:cs="方正小标宋_GBK"/>
          <w:b/>
          <w:bCs/>
          <w:sz w:val="32"/>
          <w:szCs w:val="30"/>
          <w:lang w:eastAsia="zh-CN"/>
        </w:rPr>
        <w:t>均通过该方式发送消息</w:t>
      </w:r>
      <w:r>
        <w:rPr>
          <w:rFonts w:hint="eastAsia" w:ascii="Times New Roman" w:hAnsi="Times New Roman" w:eastAsia="仿宋" w:cs="方正小标宋_GBK"/>
          <w:b/>
          <w:bCs/>
          <w:sz w:val="32"/>
          <w:szCs w:val="30"/>
        </w:rPr>
        <w:t>。</w:t>
      </w:r>
    </w:p>
    <w:p>
      <w:pPr>
        <w:spacing w:line="600" w:lineRule="exact"/>
        <w:ind w:firstLine="42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194945</wp:posOffset>
            </wp:positionV>
            <wp:extent cx="5530850" cy="2435225"/>
            <wp:effectExtent l="0" t="0" r="12700" b="3175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8363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0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0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hint="eastAsia" w:ascii="楷体" w:hAnsi="楷体" w:eastAsia="楷体" w:cs="楷体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楷体" w:hAnsi="楷体" w:eastAsia="楷体" w:cs="楷体"/>
          <w:sz w:val="32"/>
          <w:szCs w:val="30"/>
        </w:rPr>
      </w:pPr>
      <w:r>
        <w:rPr>
          <w:rFonts w:hint="eastAsia" w:ascii="楷体" w:hAnsi="楷体" w:eastAsia="楷体" w:cs="楷体"/>
          <w:sz w:val="32"/>
          <w:szCs w:val="30"/>
        </w:rPr>
        <w:t>（二）登录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1.通过企业名称及密码登录系统，验证码是发送到注册时预留的手机或邮箱。</w:t>
      </w: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59055</wp:posOffset>
            </wp:positionV>
            <wp:extent cx="5534660" cy="2583180"/>
            <wp:effectExtent l="0" t="0" r="8890" b="762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2.进入系统后，可查看注册时填写的企业基础信息，如需修改，可在左上角“企业基本资料”进行修改；确认无误，可点击开始填写申报表，分“知识产权创造”“知识产权运用”“知识产权保护”“知识产权管理”及“奖励及加分项”五个版块。</w:t>
      </w: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102870</wp:posOffset>
            </wp:positionV>
            <wp:extent cx="5544185" cy="2569210"/>
            <wp:effectExtent l="0" t="0" r="18415" b="2540"/>
            <wp:wrapNone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3.根据实际情况填写申报表内容，按顺序填写五个版块内容，并在每个版块最下方上传对应的证明材料，证明材料需要加盖企业公章，扫描成PDF文件，且不超过50M。</w:t>
      </w:r>
    </w:p>
    <w:p>
      <w:pPr>
        <w:spacing w:line="600" w:lineRule="exact"/>
        <w:ind w:firstLine="42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147955</wp:posOffset>
            </wp:positionV>
            <wp:extent cx="5544185" cy="584835"/>
            <wp:effectExtent l="0" t="0" r="18415" b="5715"/>
            <wp:wrapNone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4.</w:t>
      </w:r>
      <w:r>
        <w:rPr>
          <w:rFonts w:hint="eastAsia" w:ascii="Times New Roman" w:hAnsi="Times New Roman" w:eastAsia="仿宋" w:cs="方正小标宋_GBK"/>
          <w:sz w:val="32"/>
          <w:szCs w:val="30"/>
          <w:lang w:eastAsia="zh-CN"/>
        </w:rPr>
        <w:t>各</w:t>
      </w:r>
      <w:r>
        <w:rPr>
          <w:rFonts w:hint="eastAsia" w:ascii="Times New Roman" w:hAnsi="Times New Roman" w:eastAsia="仿宋" w:cs="方正小标宋_GBK"/>
          <w:sz w:val="32"/>
          <w:szCs w:val="30"/>
        </w:rPr>
        <w:t>版块内容填写完成后，可查看填报的所有信息，检查确认信息</w:t>
      </w:r>
      <w:r>
        <w:rPr>
          <w:rFonts w:hint="eastAsia" w:ascii="Times New Roman" w:hAnsi="Times New Roman" w:eastAsia="仿宋" w:cs="方正小标宋_GBK"/>
          <w:sz w:val="32"/>
          <w:szCs w:val="30"/>
          <w:lang w:eastAsia="zh-CN"/>
        </w:rPr>
        <w:t>无误</w:t>
      </w:r>
      <w:r>
        <w:rPr>
          <w:rFonts w:hint="eastAsia" w:ascii="Times New Roman" w:hAnsi="Times New Roman" w:eastAsia="仿宋" w:cs="方正小标宋_GBK"/>
          <w:sz w:val="32"/>
          <w:szCs w:val="30"/>
        </w:rPr>
        <w:t>后，</w:t>
      </w:r>
      <w:r>
        <w:rPr>
          <w:rFonts w:hint="eastAsia" w:ascii="Times New Roman" w:hAnsi="Times New Roman" w:eastAsia="仿宋" w:cs="方正小标宋_GBK"/>
          <w:sz w:val="32"/>
          <w:szCs w:val="30"/>
          <w:lang w:val="en-US" w:eastAsia="zh-CN"/>
        </w:rPr>
        <w:t>点击“</w:t>
      </w:r>
      <w:r>
        <w:rPr>
          <w:rFonts w:hint="eastAsia" w:ascii="Times New Roman" w:hAnsi="Times New Roman" w:eastAsia="仿宋" w:cs="方正小标宋_GBK"/>
          <w:sz w:val="32"/>
          <w:szCs w:val="30"/>
        </w:rPr>
        <w:t>下载企业申报表</w:t>
      </w:r>
      <w:r>
        <w:rPr>
          <w:rFonts w:hint="eastAsia" w:ascii="Times New Roman" w:hAnsi="Times New Roman" w:eastAsia="仿宋" w:cs="方正小标宋_GBK"/>
          <w:sz w:val="32"/>
          <w:szCs w:val="30"/>
          <w:lang w:val="en-US" w:eastAsia="zh-CN"/>
        </w:rPr>
        <w:t>”</w:t>
      </w:r>
      <w:r>
        <w:rPr>
          <w:rFonts w:hint="eastAsia" w:ascii="Times New Roman" w:hAnsi="Times New Roman" w:eastAsia="仿宋" w:cs="方正小标宋_GBK"/>
          <w:sz w:val="32"/>
          <w:szCs w:val="30"/>
        </w:rPr>
        <w:t>，并加盖企业公章，扫描成PDF文件后上传后台；</w:t>
      </w:r>
      <w:r>
        <w:rPr>
          <w:rFonts w:hint="eastAsia" w:ascii="Times New Roman" w:hAnsi="Times New Roman" w:eastAsia="仿宋" w:cs="方正小标宋_GBK"/>
          <w:sz w:val="32"/>
          <w:szCs w:val="30"/>
          <w:lang w:eastAsia="zh-CN"/>
        </w:rPr>
        <w:t>同时</w:t>
      </w:r>
      <w:r>
        <w:rPr>
          <w:rFonts w:hint="eastAsia" w:ascii="Times New Roman" w:hAnsi="Times New Roman" w:eastAsia="仿宋" w:cs="方正小标宋_GBK"/>
          <w:sz w:val="32"/>
          <w:szCs w:val="30"/>
          <w:lang w:val="en-US" w:eastAsia="zh-CN"/>
        </w:rPr>
        <w:t>点击“</w:t>
      </w:r>
      <w:r>
        <w:rPr>
          <w:rFonts w:hint="eastAsia" w:ascii="Times New Roman" w:hAnsi="Times New Roman" w:eastAsia="仿宋" w:cs="方正小标宋_GBK"/>
          <w:sz w:val="32"/>
          <w:szCs w:val="30"/>
        </w:rPr>
        <w:t>下载申报承诺书</w:t>
      </w:r>
      <w:r>
        <w:rPr>
          <w:rFonts w:hint="eastAsia" w:ascii="Times New Roman" w:hAnsi="Times New Roman" w:eastAsia="仿宋" w:cs="方正小标宋_GBK"/>
          <w:sz w:val="32"/>
          <w:szCs w:val="30"/>
          <w:lang w:val="en-US" w:eastAsia="zh-CN"/>
        </w:rPr>
        <w:t>”</w:t>
      </w:r>
      <w:r>
        <w:rPr>
          <w:rFonts w:hint="eastAsia" w:ascii="Times New Roman" w:hAnsi="Times New Roman" w:eastAsia="仿宋" w:cs="方正小标宋_GBK"/>
          <w:sz w:val="32"/>
          <w:szCs w:val="30"/>
        </w:rPr>
        <w:t>，按照实际情况填写好相关内容，加盖企业公章，扫描成jpg/png文件后上传后台。</w:t>
      </w:r>
    </w:p>
    <w:p>
      <w:pPr>
        <w:spacing w:line="600" w:lineRule="exact"/>
        <w:ind w:firstLine="42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128905</wp:posOffset>
            </wp:positionV>
            <wp:extent cx="5534025" cy="2505710"/>
            <wp:effectExtent l="0" t="0" r="9525" b="8890"/>
            <wp:wrapNone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5.最后，点击“提交申报”按钮提交审核，提交后将无法修改申报内容，可在左上角“我的申报”查看。</w:t>
      </w:r>
    </w:p>
    <w:p>
      <w:pPr>
        <w:spacing w:line="600" w:lineRule="exact"/>
        <w:ind w:firstLine="42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38100</wp:posOffset>
            </wp:positionV>
            <wp:extent cx="5536565" cy="888365"/>
            <wp:effectExtent l="0" t="0" r="6985" b="6985"/>
            <wp:wrapNone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仿宋" w:cs="方正小标宋_GBK"/>
          <w:sz w:val="32"/>
          <w:szCs w:val="30"/>
        </w:rPr>
      </w:pPr>
    </w:p>
    <w:p/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owRVq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8CCA"/>
    <w:multiLevelType w:val="singleLevel"/>
    <w:tmpl w:val="4B288C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31A87"/>
    <w:rsid w:val="59231A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oju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2022-09-14T09:06:00Z</dcterms:created>
  <dc:creator>斯斯</dc:creator>
  <cp:lastModifiedBy>斯斯</cp:lastModifiedBy>
  <dcterms:modified xsi:type="dcterms:W3CDTF">2022-09-14T09:07:29Z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