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律师事务所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7"/>
        <w:tblW w:w="9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078"/>
        <w:gridCol w:w="1332"/>
        <w:gridCol w:w="1503"/>
        <w:gridCol w:w="144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律所名称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成立日期</w:t>
            </w:r>
          </w:p>
        </w:tc>
        <w:tc>
          <w:tcPr>
            <w:tcW w:w="2410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办公地点</w:t>
            </w:r>
          </w:p>
        </w:tc>
        <w:tc>
          <w:tcPr>
            <w:tcW w:w="3997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律所人数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法定代表人</w:t>
            </w:r>
          </w:p>
        </w:tc>
        <w:tc>
          <w:tcPr>
            <w:tcW w:w="1503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邮箱</w:t>
            </w: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承办过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重大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诉讼案件及具体情况（含名称数量）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担任哪些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法律顾问（提供合同复印件）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>律所担任党政机关法律顾问期间的履职情况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985" w:type="dxa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近5年内的奖惩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7910" w:type="dxa"/>
            <w:gridSpan w:val="5"/>
            <w:shd w:val="clear" w:color="auto" w:fill="auto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介</w:t>
            </w:r>
          </w:p>
        </w:tc>
        <w:tc>
          <w:tcPr>
            <w:tcW w:w="7910" w:type="dxa"/>
            <w:gridSpan w:val="5"/>
            <w:shd w:val="clear" w:color="auto" w:fill="auto"/>
            <w:vAlign w:val="center"/>
          </w:tcPr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 xml:space="preserve"> (可附页)</w:t>
            </w: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ind w:right="600" w:firstLine="3045" w:firstLineChars="1450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负责人意见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eastAsia="zh-CN"/>
              </w:rPr>
            </w:pPr>
          </w:p>
        </w:tc>
        <w:tc>
          <w:tcPr>
            <w:tcW w:w="791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负责人（签名）：                             单位(盖章)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  <w:lang w:val="en-US" w:eastAsia="zh-CN"/>
              </w:rPr>
              <w:t xml:space="preserve">                                             年   月   日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</w:tc>
      </w:tr>
    </w:tbl>
    <w:p>
      <w:r>
        <w:rPr>
          <w:rFonts w:ascii="Times New Roman" w:hAnsi="Times New Roman" w:cs="Times New Roman"/>
          <w:b/>
          <w:szCs w:val="21"/>
        </w:rPr>
        <w:t xml:space="preserve">联系人：               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联系</w:t>
      </w:r>
      <w:r>
        <w:rPr>
          <w:rFonts w:ascii="Times New Roman" w:hAnsi="Times New Roman" w:cs="Times New Roman"/>
          <w:b/>
          <w:szCs w:val="21"/>
        </w:rPr>
        <w:t xml:space="preserve">电话：                      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电子</w:t>
      </w:r>
      <w:r>
        <w:rPr>
          <w:rFonts w:ascii="Times New Roman" w:hAnsi="Times New Roman" w:cs="Times New Roman"/>
          <w:b/>
          <w:szCs w:val="21"/>
        </w:rPr>
        <w:t>邮箱：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市政府法律顾问</w:t>
      </w:r>
      <w:r>
        <w:rPr>
          <w:rFonts w:hint="eastAsia" w:ascii="方正小标宋简体" w:hAnsi="方正小标宋简体" w:eastAsia="方正小标宋简体"/>
          <w:sz w:val="44"/>
          <w:szCs w:val="36"/>
        </w:rPr>
        <w:t>推荐表</w:t>
      </w:r>
    </w:p>
    <w:p>
      <w:pPr>
        <w:pStyle w:val="8"/>
        <w:spacing w:line="240" w:lineRule="exact"/>
        <w:jc w:val="center"/>
        <w:rPr>
          <w:rFonts w:hint="eastAsia" w:ascii="方正小标宋简体" w:hAnsi="方正小标宋简体" w:eastAsia="方正小标宋简体"/>
          <w:sz w:val="44"/>
          <w:szCs w:val="36"/>
        </w:rPr>
      </w:pPr>
    </w:p>
    <w:p>
      <w:pPr>
        <w:pStyle w:val="8"/>
        <w:spacing w:line="120" w:lineRule="exact"/>
        <w:rPr>
          <w:rFonts w:ascii="仿宋_GB2312" w:hAnsi="宋体" w:eastAsia="仿宋_GB2312"/>
          <w:color w:val="000000"/>
          <w:sz w:val="24"/>
          <w:szCs w:val="28"/>
        </w:rPr>
      </w:pPr>
    </w:p>
    <w:tbl>
      <w:tblPr>
        <w:tblStyle w:val="7"/>
        <w:tblW w:w="8918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296"/>
        <w:gridCol w:w="375"/>
        <w:gridCol w:w="438"/>
        <w:gridCol w:w="114"/>
        <w:gridCol w:w="1320"/>
        <w:gridCol w:w="546"/>
        <w:gridCol w:w="324"/>
        <w:gridCol w:w="1344"/>
        <w:gridCol w:w="36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姓 名</w:t>
            </w:r>
          </w:p>
        </w:tc>
        <w:tc>
          <w:tcPr>
            <w:tcW w:w="129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性别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民族</w:t>
            </w:r>
          </w:p>
        </w:tc>
        <w:tc>
          <w:tcPr>
            <w:tcW w:w="1344" w:type="dxa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小一寸证件照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政治面貌</w:t>
            </w:r>
          </w:p>
        </w:tc>
        <w:tc>
          <w:tcPr>
            <w:tcW w:w="129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联系电话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传真号码</w:t>
            </w:r>
          </w:p>
        </w:tc>
        <w:tc>
          <w:tcPr>
            <w:tcW w:w="1344" w:type="dxa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出生日期</w:t>
            </w:r>
          </w:p>
        </w:tc>
        <w:tc>
          <w:tcPr>
            <w:tcW w:w="129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职务</w:t>
            </w:r>
          </w:p>
        </w:tc>
        <w:tc>
          <w:tcPr>
            <w:tcW w:w="1320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职称</w:t>
            </w:r>
          </w:p>
        </w:tc>
        <w:tc>
          <w:tcPr>
            <w:tcW w:w="1344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身份证号</w:t>
            </w:r>
          </w:p>
        </w:tc>
        <w:tc>
          <w:tcPr>
            <w:tcW w:w="5757" w:type="dxa"/>
            <w:gridSpan w:val="8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0"/>
              </w:rPr>
              <w:t>（个人报名的请提供身份证复印件附本表后）</w:t>
            </w:r>
          </w:p>
        </w:tc>
        <w:tc>
          <w:tcPr>
            <w:tcW w:w="1515" w:type="dxa"/>
            <w:gridSpan w:val="2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电子邮箱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联系地址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both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经常工作地</w:t>
            </w:r>
          </w:p>
        </w:tc>
        <w:tc>
          <w:tcPr>
            <w:tcW w:w="4413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邮编</w:t>
            </w:r>
          </w:p>
        </w:tc>
        <w:tc>
          <w:tcPr>
            <w:tcW w:w="1479" w:type="dxa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现担任哪些党政机关的法律顾问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3755" w:type="dxa"/>
            <w:gridSpan w:val="4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执业年限</w:t>
            </w:r>
          </w:p>
        </w:tc>
        <w:tc>
          <w:tcPr>
            <w:tcW w:w="5163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教育经历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（请从大学</w:t>
            </w:r>
          </w:p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开始填写）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毕业院校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学历</w:t>
            </w:r>
            <w:r>
              <w:rPr>
                <w:rFonts w:hint="eastAsia" w:ascii="仿宋_GB2312" w:eastAsia="仿宋_GB2312"/>
                <w:sz w:val="21"/>
                <w:szCs w:val="30"/>
              </w:rPr>
              <w:t>/学位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主要工作经历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起止时间</w:t>
            </w: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业务专长领域</w:t>
            </w:r>
          </w:p>
          <w:p>
            <w:pPr>
              <w:pStyle w:val="9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（请在相应领域后的□内</w:t>
            </w:r>
            <w:r>
              <w:rPr>
                <w:rFonts w:hint="eastAsia" w:ascii="仿宋_GB2312" w:eastAsia="仿宋_GB2312"/>
                <w:sz w:val="21"/>
                <w:szCs w:val="20"/>
              </w:rPr>
              <w:t>划“</w:t>
            </w:r>
            <w:r>
              <w:rPr>
                <w:rFonts w:hint="eastAsia" w:ascii="黑体" w:hAnsi="黑体" w:eastAsia="黑体"/>
                <w:sz w:val="21"/>
                <w:szCs w:val="20"/>
              </w:rPr>
              <w:t>√</w:t>
            </w:r>
            <w:r>
              <w:rPr>
                <w:rFonts w:hint="eastAsia" w:ascii="仿宋_GB2312" w:eastAsia="仿宋_GB2312"/>
                <w:sz w:val="21"/>
                <w:szCs w:val="20"/>
              </w:rPr>
              <w:t>”，可多选</w:t>
            </w:r>
            <w:r>
              <w:rPr>
                <w:rFonts w:hint="eastAsia" w:ascii="仿宋_GB2312" w:eastAsia="仿宋_GB2312"/>
                <w:sz w:val="21"/>
                <w:szCs w:val="30"/>
              </w:rPr>
              <w:t>）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pStyle w:val="8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 xml:space="preserve"> 1.行政法领域          </w:t>
            </w:r>
            <w:r>
              <w:rPr>
                <w:rFonts w:hint="eastAsia" w:ascii="仿宋_GB2312" w:eastAsia="仿宋_GB2312"/>
                <w:szCs w:val="30"/>
              </w:rPr>
              <w:t xml:space="preserve">□               </w:t>
            </w:r>
            <w:r>
              <w:rPr>
                <w:rFonts w:hint="eastAsia" w:ascii="仿宋_GB2312" w:hAnsi="仿宋_GB2312" w:eastAsia="仿宋_GB2312"/>
              </w:rPr>
              <w:t xml:space="preserve">2.法理领域         </w:t>
            </w:r>
            <w:r>
              <w:rPr>
                <w:rFonts w:hint="eastAsia" w:ascii="仿宋_GB2312" w:eastAsia="仿宋_GB2312"/>
                <w:szCs w:val="30"/>
              </w:rPr>
              <w:t>□</w:t>
            </w:r>
          </w:p>
          <w:p>
            <w:pPr>
              <w:pStyle w:val="8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hAnsi="仿宋_GB2312" w:eastAsia="仿宋_GB2312"/>
              </w:rPr>
              <w:t xml:space="preserve"> 3.民法领域            </w:t>
            </w:r>
            <w:r>
              <w:rPr>
                <w:rFonts w:hint="eastAsia" w:ascii="仿宋_GB2312" w:eastAsia="仿宋_GB2312"/>
                <w:szCs w:val="30"/>
              </w:rPr>
              <w:t xml:space="preserve">□               4.合同法领域       □ </w:t>
            </w:r>
          </w:p>
          <w:p>
            <w:pPr>
              <w:pStyle w:val="8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5.公司法领域          □               6.投资法领域       □ </w:t>
            </w:r>
          </w:p>
          <w:p>
            <w:pPr>
              <w:pStyle w:val="8"/>
              <w:rPr>
                <w:rFonts w:hint="eastAsia" w:ascii="仿宋_GB2312" w:eastAsia="仿宋_GB2312"/>
                <w:szCs w:val="30"/>
              </w:rPr>
            </w:pPr>
            <w:r>
              <w:rPr>
                <w:rFonts w:hint="eastAsia" w:ascii="仿宋_GB2312" w:hAnsi="仿宋_GB2312" w:eastAsia="仿宋_GB2312"/>
              </w:rPr>
              <w:t xml:space="preserve"> 7.金融法领域          </w:t>
            </w:r>
            <w:r>
              <w:rPr>
                <w:rFonts w:hint="eastAsia" w:ascii="仿宋_GB2312" w:eastAsia="仿宋_GB2312"/>
                <w:szCs w:val="30"/>
              </w:rPr>
              <w:t>□</w:t>
            </w:r>
            <w:r>
              <w:rPr>
                <w:rFonts w:hint="eastAsia" w:ascii="仿宋_GB2312" w:hAns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  <w:szCs w:val="30"/>
              </w:rPr>
              <w:t xml:space="preserve">8.PPP法务领域      □ </w:t>
            </w:r>
          </w:p>
          <w:p>
            <w:pPr>
              <w:pStyle w:val="8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eastAsia="仿宋_GB2312"/>
                <w:szCs w:val="30"/>
              </w:rPr>
              <w:t xml:space="preserve"> 9</w:t>
            </w:r>
            <w:r>
              <w:rPr>
                <w:rFonts w:hint="eastAsia" w:ascii="仿宋_GB2312" w:hAnsi="仿宋_GB2312" w:eastAsia="仿宋_GB2312"/>
              </w:rPr>
              <w:t xml:space="preserve">.知识产权法领域      </w:t>
            </w:r>
            <w:r>
              <w:rPr>
                <w:rFonts w:hint="eastAsia" w:ascii="仿宋_GB2312" w:eastAsia="仿宋_GB2312"/>
                <w:szCs w:val="30"/>
              </w:rPr>
              <w:t>□               10.其他领域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曾经处理重大、</w:t>
            </w:r>
          </w:p>
          <w:p>
            <w:pPr>
              <w:pStyle w:val="9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疑难政府法律事务的主要情况</w:t>
            </w:r>
            <w:r>
              <w:rPr>
                <w:rFonts w:hint="eastAsia" w:ascii="仿宋_GB2312" w:eastAsia="仿宋_GB2312"/>
                <w:sz w:val="21"/>
                <w:szCs w:val="30"/>
                <w:lang w:eastAsia="zh-CN"/>
              </w:rPr>
              <w:t>及近三年承办的行政复议行政诉讼情况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>
            <w:pPr>
              <w:pStyle w:val="9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646" w:type="dxa"/>
            <w:vMerge w:val="restart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主要社会</w:t>
            </w:r>
          </w:p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兼职情况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是否是人大代表</w:t>
            </w:r>
          </w:p>
        </w:tc>
        <w:tc>
          <w:tcPr>
            <w:tcW w:w="5601" w:type="dxa"/>
            <w:gridSpan w:val="8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是否是政协委员</w:t>
            </w:r>
          </w:p>
        </w:tc>
        <w:tc>
          <w:tcPr>
            <w:tcW w:w="5601" w:type="dxa"/>
            <w:gridSpan w:val="8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ind w:firstLine="105" w:firstLineChars="50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是□（全国□ 省级□ 市级□ 区（市、县）级□）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1646" w:type="dxa"/>
            <w:vMerge w:val="continue"/>
            <w:vAlign w:val="center"/>
          </w:tcPr>
          <w:p>
            <w:pPr>
              <w:pStyle w:val="9"/>
              <w:spacing w:before="0" w:beforeAutospacing="0" w:after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其  他</w:t>
            </w:r>
          </w:p>
        </w:tc>
        <w:tc>
          <w:tcPr>
            <w:tcW w:w="5601" w:type="dxa"/>
            <w:gridSpan w:val="8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30"/>
              </w:rPr>
              <w:t>是否受过刑事处罚、行政处罚、纪律处分、行业处分</w:t>
            </w:r>
          </w:p>
        </w:tc>
        <w:tc>
          <w:tcPr>
            <w:tcW w:w="7272" w:type="dxa"/>
            <w:gridSpan w:val="10"/>
            <w:vAlign w:val="center"/>
          </w:tcPr>
          <w:p>
            <w:pPr>
              <w:pStyle w:val="9"/>
              <w:spacing w:line="360" w:lineRule="auto"/>
              <w:ind w:firstLine="315" w:firstLineChars="150"/>
              <w:rPr>
                <w:rFonts w:ascii="仿宋_GB2312" w:eastAsia="仿宋_GB2312"/>
                <w:sz w:val="21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both"/>
              <w:rPr>
                <w:rFonts w:hint="eastAsia" w:ascii="仿宋_GB2312" w:eastAsia="仿宋_GB2312"/>
                <w:sz w:val="21"/>
                <w:szCs w:val="20"/>
              </w:rPr>
            </w:pPr>
          </w:p>
          <w:p>
            <w:pPr>
              <w:pStyle w:val="9"/>
              <w:spacing w:before="0" w:beforeAutospacing="0" w:after="0" w:afterAutospacing="0" w:line="26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hint="eastAsia" w:ascii="仿宋_GB2312" w:eastAsia="仿宋_GB2312"/>
                <w:sz w:val="21"/>
                <w:szCs w:val="20"/>
              </w:rPr>
              <w:t>若担任</w:t>
            </w: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1"/>
                <w:szCs w:val="20"/>
              </w:rPr>
              <w:t>人民政府法律顾问，提供顾问服务的主要优势</w:t>
            </w:r>
          </w:p>
          <w:p>
            <w:pPr>
              <w:jc w:val="left"/>
            </w:pPr>
          </w:p>
        </w:tc>
        <w:tc>
          <w:tcPr>
            <w:tcW w:w="7272" w:type="dxa"/>
            <w:gridSpan w:val="1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tblCellSpacing w:w="0" w:type="dxa"/>
          <w:jc w:val="center"/>
        </w:trPr>
        <w:tc>
          <w:tcPr>
            <w:tcW w:w="1646" w:type="dxa"/>
            <w:vAlign w:val="center"/>
          </w:tcPr>
          <w:p>
            <w:pPr>
              <w:pStyle w:val="9"/>
              <w:spacing w:before="0" w:beforeAutospacing="0" w:after="0" w:afterAutospacing="0" w:line="260" w:lineRule="exact"/>
              <w:jc w:val="center"/>
              <w:rPr>
                <w:rFonts w:hint="eastAsia" w:ascii="仿宋_GB2312" w:eastAsia="仿宋_GB2312"/>
                <w:sz w:val="21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0"/>
                <w:lang w:eastAsia="zh-CN"/>
              </w:rPr>
              <w:t>所在律师事务所意见</w:t>
            </w:r>
          </w:p>
        </w:tc>
        <w:tc>
          <w:tcPr>
            <w:tcW w:w="7272" w:type="dxa"/>
            <w:gridSpan w:val="10"/>
            <w:vAlign w:val="top"/>
          </w:tcPr>
          <w:p>
            <w:pPr>
              <w:pStyle w:val="8"/>
              <w:snapToGrid w:val="0"/>
              <w:spacing w:line="360" w:lineRule="exac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             </w:t>
            </w:r>
          </w:p>
          <w:p>
            <w:pPr>
              <w:pStyle w:val="8"/>
              <w:snapToGrid w:val="0"/>
              <w:spacing w:line="360" w:lineRule="exac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0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szCs w:val="20"/>
              </w:rPr>
              <w:t xml:space="preserve"> </w:t>
            </w:r>
          </w:p>
          <w:p>
            <w:pPr>
              <w:pStyle w:val="8"/>
              <w:snapToGrid w:val="0"/>
              <w:spacing w:line="360" w:lineRule="exact"/>
              <w:rPr>
                <w:rFonts w:hint="eastAsia" w:ascii="仿宋_GB2312" w:eastAsia="仿宋_GB2312"/>
                <w:szCs w:val="20"/>
              </w:rPr>
            </w:pPr>
          </w:p>
          <w:p>
            <w:pPr>
              <w:pStyle w:val="8"/>
              <w:snapToGrid w:val="0"/>
              <w:spacing w:line="360" w:lineRule="exac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  <w:lang w:eastAsia="zh-CN"/>
              </w:rPr>
              <w:t>　　　　　　　　　　　　　　　　　　　　　　</w:t>
            </w:r>
            <w:r>
              <w:rPr>
                <w:rFonts w:hint="eastAsia" w:ascii="仿宋_GB2312" w:eastAsia="仿宋_GB2312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Cs w:val="20"/>
              </w:rPr>
              <w:t>（盖章）</w:t>
            </w:r>
          </w:p>
          <w:p>
            <w:pPr>
              <w:pStyle w:val="8"/>
              <w:snapToGrid w:val="0"/>
              <w:spacing w:line="360" w:lineRule="exact"/>
              <w:rPr>
                <w:rFonts w:hint="eastAsia"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Cs w:val="20"/>
              </w:rPr>
              <w:t xml:space="preserve"> 年    月    日</w:t>
            </w:r>
          </w:p>
          <w:p>
            <w:pPr>
              <w:pStyle w:val="8"/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zCs w:val="20"/>
              </w:rPr>
              <w:t xml:space="preserve">                                                     </w:t>
            </w:r>
          </w:p>
        </w:tc>
      </w:tr>
    </w:tbl>
    <w:p>
      <w:r>
        <w:rPr>
          <w:rFonts w:hint="eastAsia" w:ascii="仿宋_GB2312" w:hAnsi="仿宋_GB2312" w:eastAsia="仿宋_GB2312"/>
        </w:rPr>
        <w:t>注：页面如不够，可另附页。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75DD9"/>
    <w:rsid w:val="1F8A0033"/>
    <w:rsid w:val="22E06E0F"/>
    <w:rsid w:val="2AB02A8F"/>
    <w:rsid w:val="2ACF4B1B"/>
    <w:rsid w:val="39D91767"/>
    <w:rsid w:val="44D60C1F"/>
    <w:rsid w:val="46A96B9A"/>
    <w:rsid w:val="48AC488D"/>
    <w:rsid w:val="6AA75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普通(网站) New New"/>
    <w:basedOn w:val="8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揭阳市司法局</Company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2019-07-01T03:32:00Z</dcterms:created>
  <dc:creator>Administrator</dc:creator>
  <cp:lastModifiedBy>Administrator</cp:lastModifiedBy>
  <cp:lastPrinted>2022-08-25T01:05:34Z</cp:lastPrinted>
  <dcterms:modified xsi:type="dcterms:W3CDTF">2022-08-25T01:50:43Z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