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20" w:lineRule="auto"/>
        <w:ind w:firstLine="3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8"/>
          <w:sz w:val="41"/>
          <w:szCs w:val="41"/>
          <w14:textOutline w14:w="744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7" w:line="200" w:lineRule="auto"/>
        <w:ind w:firstLine="60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</w:t>
      </w:r>
      <w:r>
        <w:rPr>
          <w:rFonts w:ascii="宋体" w:hAnsi="宋体" w:eastAsia="宋体" w:cs="宋体"/>
          <w:spacing w:val="7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公顷、公斤、公里、个、万元</w:t>
      </w:r>
    </w:p>
    <w:tbl>
      <w:tblPr>
        <w:tblStyle w:val="8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惠来县2</w:t>
            </w:r>
            <w:r>
              <w:rPr>
                <w:rFonts w:ascii="宋体" w:hAnsi="宋体" w:eastAsia="宋体" w:cs="宋体"/>
                <w:sz w:val="19"/>
                <w:szCs w:val="19"/>
              </w:rPr>
              <w:t>021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年度第九批次城镇建设用地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spacing w:val="1"/>
                <w:sz w:val="19"/>
                <w:szCs w:val="19"/>
              </w:rPr>
              <w:t>14.2070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14.2070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2" w:space="0"/>
            </w:tcBorders>
          </w:tcPr>
          <w:p>
            <w:pPr>
              <w:spacing w:before="122" w:line="219" w:lineRule="auto"/>
              <w:ind w:firstLine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权属</w:t>
            </w:r>
          </w:p>
          <w:p>
            <w:pPr>
              <w:spacing w:before="194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Yu Gothic Medium" w:cs="Times New Roman"/>
                <w:sz w:val="19"/>
                <w:szCs w:val="19"/>
              </w:rPr>
              <w:t>14.2070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Yu Gothic Medium" w:cs="Times New Roman"/>
                <w:sz w:val="19"/>
                <w:szCs w:val="19"/>
              </w:rPr>
              <w:t>14.2070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eastAsia="Yu Gothic Medium" w:cs="Times New Roman"/>
                <w:sz w:val="19"/>
                <w:szCs w:val="19"/>
              </w:rPr>
              <w:t>14.2070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napToGrid w:val="0"/>
                <w:sz w:val="19"/>
                <w:szCs w:val="19"/>
              </w:rPr>
            </w:pPr>
            <w:r>
              <w:rPr>
                <w:rFonts w:ascii="Times New Roman" w:hAnsi="Times New Roman" w:eastAsia="Yu Gothic Medium" w:cs="Times New Roman"/>
                <w:sz w:val="19"/>
                <w:szCs w:val="19"/>
              </w:rPr>
              <w:t>14.2070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8.2794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8.2794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404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8.0902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8.0902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364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</w:t>
            </w:r>
            <w:bookmarkStart w:id="0" w:name="_GoBack"/>
            <w:bookmarkEnd w:id="0"/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>申请使用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highlight w:val="none"/>
                <w:lang w:val="en-US" w:eastAsia="zh-CN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rPr>
                <w:rFonts w:hint="eastAsia" w:ascii="宋体" w:hAnsi="宋体" w:eastAsia="宋体" w:cs="宋体"/>
                <w:sz w:val="19"/>
                <w:szCs w:val="19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:highlight w:val="none"/>
              </w:rPr>
              <w:t>已安排使用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highlight w:val="none"/>
                <w:lang w:val="en-US" w:eastAsia="zh-CN"/>
              </w:rPr>
              <w:t>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94" w:firstLineChars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022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12.7963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12.7963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8.1067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>022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1.4107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1.4107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0.1727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8.2794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8.0902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148715.7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440000202205687094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8.2794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8.0902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148715.7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left="146" w:right="129" w:firstLine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3791.2392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76" w:firstLineChars="200"/>
              <w:jc w:val="both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ectPr>
          <w:pgSz w:w="11850" w:h="16790"/>
          <w:pgMar w:top="454" w:right="1134" w:bottom="454" w:left="1134" w:header="0" w:footer="1129" w:gutter="0"/>
          <w:cols w:space="720" w:num="1"/>
        </w:sectPr>
      </w:pPr>
    </w:p>
    <w:p>
      <w:pPr>
        <w:spacing w:line="19" w:lineRule="exact"/>
      </w:pPr>
    </w:p>
    <w:tbl>
      <w:tblPr>
        <w:tblStyle w:val="8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20" w:lineRule="auto"/>
              <w:ind w:firstLine="328" w:firstLineChars="15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2" w:lineRule="auto"/>
              <w:ind w:firstLine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65" w:line="237" w:lineRule="auto"/>
              <w:ind w:left="374" w:right="16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before="62" w:line="25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pacing w:val="5"/>
                <w:sz w:val="15"/>
                <w:szCs w:val="15"/>
              </w:rPr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ZjQ1MjIyN2NhYmNlODljODI1YTEyZjhlN2MxNGI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B781F"/>
    <w:rsid w:val="001F07B0"/>
    <w:rsid w:val="001F5693"/>
    <w:rsid w:val="002636AE"/>
    <w:rsid w:val="002A7C36"/>
    <w:rsid w:val="00303FBE"/>
    <w:rsid w:val="00327D26"/>
    <w:rsid w:val="003D7F37"/>
    <w:rsid w:val="00407C3C"/>
    <w:rsid w:val="00412CC2"/>
    <w:rsid w:val="0058669B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29E1120B"/>
    <w:rsid w:val="4387512D"/>
    <w:rsid w:val="491E79EC"/>
    <w:rsid w:val="4C3B0AF8"/>
    <w:rsid w:val="50623C19"/>
    <w:rsid w:val="5343148F"/>
    <w:rsid w:val="538A4FFD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600</Characters>
  <Lines>6</Lines>
  <Paragraphs>1</Paragraphs>
  <TotalTime>2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2022-05-25T17:17:00Z</dcterms:created>
  <dc:creator>姚 明</dc:creator>
  <cp:lastModifiedBy>帕米尔-苏锐</cp:lastModifiedBy>
  <cp:lastPrinted>2022-05-27T03:08:00Z</cp:lastPrinted>
  <dcterms:modified xsi:type="dcterms:W3CDTF">2022-06-25T14:07:21Z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64A524CA55334606803E3EDE35CF3DA7</vt:lpwstr>
  </property>
</Properties>
</file>