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823" w:tblpY="3555"/>
        <w:tblOverlap w:val="never"/>
        <w:tblW w:w="13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69"/>
        <w:gridCol w:w="4364"/>
        <w:gridCol w:w="3688"/>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资金用途</w:t>
            </w:r>
          </w:p>
        </w:tc>
        <w:tc>
          <w:tcPr>
            <w:tcW w:w="4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上级下达资金（粤财资环〔2022〕77号）</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本次下达资金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地市项目库建设</w:t>
            </w:r>
          </w:p>
        </w:tc>
        <w:tc>
          <w:tcPr>
            <w:tcW w:w="4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pPr>
        <w:jc w:val="left"/>
        <w:rPr>
          <w:rFonts w:hint="eastAsia" w:ascii="文鼎小标宋简" w:hAnsi="文鼎小标宋简" w:eastAsia="文鼎小标宋简" w:cs="文鼎小标宋简"/>
          <w:i w:val="0"/>
          <w:color w:val="000000"/>
          <w:kern w:val="0"/>
          <w:sz w:val="28"/>
          <w:szCs w:val="28"/>
          <w:u w:val="none"/>
          <w:lang w:val="en-US" w:eastAsia="zh-CN" w:bidi="ar"/>
        </w:rPr>
      </w:pPr>
      <w:r>
        <w:rPr>
          <w:rFonts w:hint="eastAsia" w:ascii="文鼎小标宋简" w:hAnsi="文鼎小标宋简" w:eastAsia="文鼎小标宋简" w:cs="文鼎小标宋简"/>
          <w:i w:val="0"/>
          <w:color w:val="000000"/>
          <w:kern w:val="0"/>
          <w:sz w:val="28"/>
          <w:szCs w:val="28"/>
          <w:u w:val="none"/>
          <w:lang w:val="en-US" w:eastAsia="zh-CN" w:bidi="ar"/>
        </w:rPr>
        <w:t>附件1</w:t>
      </w:r>
    </w:p>
    <w:p>
      <w:pPr>
        <w:jc w:val="center"/>
        <w:rPr>
          <w:rFonts w:hint="eastAsia"/>
          <w:lang w:val="en-US" w:eastAsia="zh-CN"/>
        </w:rPr>
      </w:pPr>
      <w:r>
        <w:rPr>
          <w:rFonts w:hint="eastAsia" w:ascii="文鼎小标宋简" w:hAnsi="文鼎小标宋简" w:eastAsia="文鼎小标宋简" w:cs="文鼎小标宋简"/>
          <w:i w:val="0"/>
          <w:color w:val="000000"/>
          <w:kern w:val="0"/>
          <w:sz w:val="28"/>
          <w:szCs w:val="28"/>
          <w:u w:val="none"/>
          <w:lang w:val="en-US" w:eastAsia="zh-CN" w:bidi="ar"/>
        </w:rPr>
        <w:t>2022年打好污染防治攻坚战专项资金（第四批）安排计划总表    单位：万元</w:t>
      </w:r>
    </w:p>
    <w:p>
      <w:pPr>
        <w:jc w:val="left"/>
        <w:rPr>
          <w:rFonts w:hint="eastAsia" w:ascii="文鼎小标宋简" w:hAnsi="文鼎小标宋简" w:eastAsia="文鼎小标宋简" w:cs="文鼎小标宋简"/>
          <w:i w:val="0"/>
          <w:color w:val="000000"/>
          <w:kern w:val="0"/>
          <w:sz w:val="28"/>
          <w:szCs w:val="28"/>
          <w:u w:val="none"/>
          <w:lang w:val="en-US" w:eastAsia="zh-CN" w:bidi="ar"/>
        </w:rPr>
      </w:pPr>
      <w:r>
        <w:rPr>
          <w:rFonts w:hint="eastAsia" w:ascii="文鼎小标宋简" w:hAnsi="文鼎小标宋简" w:eastAsia="文鼎小标宋简" w:cs="文鼎小标宋简"/>
          <w:i w:val="0"/>
          <w:color w:val="000000"/>
          <w:kern w:val="0"/>
          <w:sz w:val="28"/>
          <w:szCs w:val="28"/>
          <w:u w:val="none"/>
          <w:lang w:val="en-US" w:eastAsia="zh-CN" w:bidi="ar"/>
        </w:rPr>
        <w:br w:type="page"/>
      </w:r>
    </w:p>
    <w:p>
      <w:pPr>
        <w:pStyle w:val="2"/>
        <w:rPr>
          <w:rFonts w:hint="eastAsia"/>
          <w:lang w:val="en-US" w:eastAsia="zh-CN"/>
        </w:rPr>
      </w:pPr>
    </w:p>
    <w:p>
      <w:pPr>
        <w:jc w:val="left"/>
        <w:rPr>
          <w:rFonts w:hint="eastAsia"/>
          <w:lang w:val="en-US" w:eastAsia="zh-CN"/>
        </w:rPr>
      </w:pPr>
      <w:r>
        <w:rPr>
          <w:rFonts w:hint="eastAsia" w:ascii="文鼎小标宋简" w:hAnsi="文鼎小标宋简" w:eastAsia="文鼎小标宋简" w:cs="文鼎小标宋简"/>
          <w:i w:val="0"/>
          <w:color w:val="000000"/>
          <w:kern w:val="0"/>
          <w:sz w:val="28"/>
          <w:szCs w:val="28"/>
          <w:u w:val="none"/>
          <w:lang w:val="en-US" w:eastAsia="zh-CN" w:bidi="ar"/>
        </w:rPr>
        <w:t>附件2</w:t>
      </w:r>
    </w:p>
    <w:p>
      <w:pPr>
        <w:jc w:val="center"/>
        <w:rPr>
          <w:rFonts w:hint="eastAsia" w:ascii="文鼎小标宋简" w:hAnsi="文鼎小标宋简" w:eastAsia="文鼎小标宋简" w:cs="文鼎小标宋简"/>
          <w:i w:val="0"/>
          <w:color w:val="000000"/>
          <w:kern w:val="0"/>
          <w:sz w:val="28"/>
          <w:szCs w:val="28"/>
          <w:u w:val="none"/>
          <w:lang w:val="en-US" w:eastAsia="zh-CN" w:bidi="ar"/>
        </w:rPr>
      </w:pPr>
      <w:r>
        <w:rPr>
          <w:rFonts w:hint="eastAsia" w:ascii="文鼎小标宋简" w:hAnsi="文鼎小标宋简" w:eastAsia="文鼎小标宋简" w:cs="文鼎小标宋简"/>
          <w:i w:val="0"/>
          <w:color w:val="000000"/>
          <w:kern w:val="0"/>
          <w:sz w:val="28"/>
          <w:szCs w:val="28"/>
          <w:u w:val="none"/>
          <w:lang w:val="en-US" w:eastAsia="zh-CN" w:bidi="ar"/>
        </w:rPr>
        <w:t>2022年打好污染防治攻坚战专项资金（第四批）安排计划             单位：万元</w:t>
      </w:r>
    </w:p>
    <w:tbl>
      <w:tblPr>
        <w:tblStyle w:val="6"/>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2"/>
        <w:gridCol w:w="2740"/>
        <w:gridCol w:w="2807"/>
        <w:gridCol w:w="2655"/>
        <w:gridCol w:w="2610"/>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区县（市直单位）</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5"/>
                <w:tab w:val="center" w:pos="1352"/>
              </w:tabs>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ab/>
            </w:r>
            <w:r>
              <w:rPr>
                <w:rFonts w:hint="eastAsia" w:ascii="宋体" w:hAnsi="宋体" w:eastAsia="宋体" w:cs="宋体"/>
                <w:b/>
                <w:i w:val="0"/>
                <w:color w:val="000000"/>
                <w:kern w:val="0"/>
                <w:sz w:val="24"/>
                <w:szCs w:val="24"/>
                <w:u w:val="none"/>
                <w:lang w:val="en-US" w:eastAsia="zh-CN" w:bidi="ar"/>
              </w:rPr>
              <w:t>补助资金</w:t>
            </w:r>
          </w:p>
        </w:tc>
        <w:tc>
          <w:tcPr>
            <w:tcW w:w="2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6" w:hRule="atLeast"/>
        </w:trPr>
        <w:tc>
          <w:tcPr>
            <w:tcW w:w="139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sz w:val="18"/>
                <w:szCs w:val="18"/>
                <w:u w:val="none"/>
                <w:lang w:val="en-US" w:eastAsia="zh-CN"/>
              </w:rPr>
              <w:t>2022年地市项目库建设120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1"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w:t>
            </w:r>
          </w:p>
        </w:tc>
        <w:tc>
          <w:tcPr>
            <w:tcW w:w="274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eastAsia="zh-CN"/>
              </w:rPr>
            </w:pPr>
            <w:r>
              <w:rPr>
                <w:rFonts w:hint="eastAsia" w:asciiTheme="minorEastAsia" w:hAnsiTheme="minorEastAsia" w:cstheme="minorEastAsia"/>
                <w:i w:val="0"/>
                <w:color w:val="000000"/>
                <w:sz w:val="18"/>
                <w:szCs w:val="18"/>
                <w:u w:val="none"/>
                <w:lang w:eastAsia="zh-CN"/>
              </w:rPr>
              <w:t>项目库建设经</w:t>
            </w:r>
            <w:bookmarkStart w:id="0" w:name="_GoBack"/>
            <w:bookmarkEnd w:id="0"/>
            <w:r>
              <w:rPr>
                <w:rFonts w:hint="eastAsia" w:asciiTheme="minorEastAsia" w:hAnsiTheme="minorEastAsia" w:cstheme="minorEastAsia"/>
                <w:i w:val="0"/>
                <w:color w:val="000000"/>
                <w:sz w:val="18"/>
                <w:szCs w:val="18"/>
                <w:u w:val="none"/>
                <w:lang w:eastAsia="zh-CN"/>
              </w:rPr>
              <w:t>费</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揭阳市生态环境局</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市生态环境局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16.8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2</w:t>
            </w:r>
          </w:p>
        </w:tc>
        <w:tc>
          <w:tcPr>
            <w:tcW w:w="274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普宁市饮用水源保护区基础设施建设项目前期项目库建设</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lang w:val="en-US" w:eastAsia="zh-CN"/>
              </w:rPr>
              <w:t>揭阳市生态环境局普宁分局</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市生态环境局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20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6"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3</w:t>
            </w:r>
          </w:p>
        </w:tc>
        <w:tc>
          <w:tcPr>
            <w:tcW w:w="274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南溪镇生态环境前期项目库建设</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普宁市南溪镇人民政府</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sz w:val="18"/>
                <w:szCs w:val="18"/>
                <w:u w:val="none"/>
                <w:lang w:val="en-US" w:eastAsia="zh-CN"/>
              </w:rPr>
              <w:t>普宁市</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83.2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6"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74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eastAsia="zh-CN"/>
              </w:rPr>
            </w:pPr>
            <w:r>
              <w:rPr>
                <w:rFonts w:hint="eastAsia" w:asciiTheme="minorEastAsia" w:hAnsiTheme="minorEastAsia" w:eastAsiaTheme="minorEastAsia" w:cstheme="minorEastAsia"/>
                <w:i w:val="0"/>
                <w:color w:val="000000"/>
                <w:sz w:val="18"/>
                <w:szCs w:val="18"/>
                <w:u w:val="none"/>
                <w:lang w:eastAsia="zh-CN"/>
              </w:rPr>
              <w:t>合计</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120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bl>
    <w:p>
      <w:pPr>
        <w:jc w:val="left"/>
        <w:rPr>
          <w:rFonts w:hint="eastAsia" w:ascii="文鼎小标宋简" w:hAnsi="文鼎小标宋简" w:eastAsia="文鼎小标宋简" w:cs="文鼎小标宋简"/>
          <w:i w:val="0"/>
          <w:color w:val="000000"/>
          <w:kern w:val="0"/>
          <w:sz w:val="28"/>
          <w:szCs w:val="28"/>
          <w:u w:val="none"/>
          <w:lang w:val="en-US" w:eastAsia="zh-CN" w:bidi="ar"/>
        </w:rPr>
      </w:pPr>
      <w:r>
        <w:rPr>
          <w:rFonts w:hint="eastAsia" w:ascii="文鼎小标宋简" w:hAnsi="文鼎小标宋简" w:eastAsia="文鼎小标宋简" w:cs="文鼎小标宋简"/>
          <w:i w:val="0"/>
          <w:color w:val="000000"/>
          <w:kern w:val="0"/>
          <w:sz w:val="28"/>
          <w:szCs w:val="28"/>
          <w:u w:val="none"/>
          <w:lang w:val="en-US" w:eastAsia="zh-CN" w:bidi="ar"/>
        </w:rPr>
        <w:t>附件3</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文鼎小标宋简" w:hAnsi="文鼎小标宋简" w:eastAsia="文鼎小标宋简" w:cs="文鼎小标宋简"/>
          <w:i w:val="0"/>
          <w:color w:val="000000"/>
          <w:kern w:val="0"/>
          <w:sz w:val="32"/>
          <w:szCs w:val="32"/>
          <w:u w:val="none"/>
          <w:lang w:val="en-US" w:eastAsia="zh-CN" w:bidi="ar"/>
        </w:rPr>
      </w:pPr>
      <w:r>
        <w:rPr>
          <w:rFonts w:hint="eastAsia" w:ascii="方正小标宋简体" w:hAnsi="方正小标宋简体" w:eastAsia="方正小标宋简体" w:cs="方正小标宋简体"/>
          <w:sz w:val="32"/>
          <w:szCs w:val="32"/>
          <w:lang w:val="en-US" w:eastAsia="zh-CN"/>
        </w:rPr>
        <w:t>2022年打好污染防治攻坚战专项资金（第四批）</w:t>
      </w:r>
      <w:r>
        <w:rPr>
          <w:rFonts w:hint="eastAsia" w:ascii="方正小标宋简体" w:hAnsi="方正小标宋简体" w:eastAsia="方正小标宋简体" w:cs="方正小标宋简体"/>
          <w:sz w:val="32"/>
          <w:szCs w:val="32"/>
        </w:rPr>
        <w:t>任务清单</w:t>
      </w:r>
    </w:p>
    <w:tbl>
      <w:tblPr>
        <w:tblStyle w:val="6"/>
        <w:tblW w:w="140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4"/>
        <w:gridCol w:w="828"/>
        <w:gridCol w:w="597"/>
        <w:gridCol w:w="795"/>
        <w:gridCol w:w="1035"/>
        <w:gridCol w:w="4500"/>
        <w:gridCol w:w="1020"/>
        <w:gridCol w:w="690"/>
        <w:gridCol w:w="825"/>
        <w:gridCol w:w="2550"/>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r>
              <w:rPr>
                <w:rFonts w:hint="eastAsia" w:ascii="文鼎小标宋简" w:hAnsi="文鼎小标宋简" w:eastAsia="文鼎小标宋简" w:cs="文鼎小标宋简"/>
                <w:i w:val="0"/>
                <w:color w:val="000000"/>
                <w:kern w:val="0"/>
                <w:sz w:val="28"/>
                <w:szCs w:val="28"/>
                <w:u w:val="none"/>
                <w:lang w:val="en-US" w:eastAsia="zh-CN" w:bidi="ar"/>
              </w:rPr>
              <w:br w:type="page"/>
            </w:r>
            <w:r>
              <w:rPr>
                <w:rFonts w:hint="eastAsia" w:ascii="宋体" w:hAnsi="宋体" w:eastAsia="宋体" w:cs="宋体"/>
                <w:b/>
                <w:i w:val="0"/>
                <w:color w:val="000000"/>
                <w:kern w:val="0"/>
                <w:sz w:val="22"/>
                <w:szCs w:val="22"/>
                <w:u w:val="none"/>
                <w:lang w:val="en-US" w:eastAsia="zh-CN" w:bidi="ar"/>
              </w:rPr>
              <w:t>序号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地区或部门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财政事权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政策任务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补助资金</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（万元）</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7"/>
                <w:lang w:val="en-US" w:eastAsia="zh-CN" w:bidi="ar"/>
              </w:rPr>
              <w:t>任务要求/绩效目标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任务性质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实施方式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实施标准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工作量</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5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市生态环境局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生态环境监督管理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生态环境监管与督察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通过加强项目库建设，推动地市围绕污染防治攻坚战中农村污染治理、劣Ⅴ类断面消除、重点海域综合治理攻坚、近岸海域污染防治、臭氧污染防治攻坚、土壤和地下水污染防治、放射性废物处理、生态环境监测体系建设等短板弱项，谋划完成水污染防治、大气污染防治及低碳试点示范、土壤污染防治、地下水污染防治、固体废物与化学品污染防治、核与辐射安全及污染防治、监测、执法应急、宣教能力建设等类型项目前期储备建设工作。能够保质保量地完成省级及中央生态环境专项资金的项目储备要求项目储备数量和质量较上年稳步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指导性任务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财政补助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按省关于项目库建设经费的有关规定执行</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1.申报中央水污染防治、地下水污染防治、大气污染防治、土壤污染防治、农村环境综合整治的项目稳中有增，中央库无项目储备地市的须确保新增中央库储备数量不少于1个；</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color w:val="000000"/>
                <w:kern w:val="0"/>
                <w:sz w:val="20"/>
                <w:szCs w:val="20"/>
                <w:u w:val="none"/>
                <w:lang w:val="en-US" w:eastAsia="zh-CN" w:bidi="ar"/>
              </w:rPr>
              <w:t xml:space="preserve">2.短板弱项的方向须谋划项目，结合实际，确保水污染防治、大气污染防治及低碳试点示范、土壤污染防治、地下水污染防治、固体废物与化学品污染防治、核与辐射安全及污染防治等类型工程项目通过省复核的总数不少于10个，或通过省复核且获得中央或省级资金支持的工程类项目数不少于5个。 </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资金下达一年内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65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普宁市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生态环境监督管理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生态环境监管与督察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83.2</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通过加强项目库建设，推动地市围绕污染防治攻坚战中农村污染治理、劣Ⅴ类断面消除、重点海域综合治理攻坚、近岸海域污染防治、臭氧污染防治攻坚、土壤和地下水污染防治、放射性废物处理、生态环境监测体系建设等短板弱项，谋划完成水污染防治、大气污染防治及低碳试点示范、土壤污染防治、地下水污染防治、固体废物与化学品污染防治、核与辐射安全及污染防治、监测、执法应急、宣教能力建设等类型项目前期储备建设工作。能够保质保量地完成省级及中央生态环境专项资金的项目储备要求项目储备数量和质量较上年稳步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指导性任务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财政补助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按省关于项目库建设经费的有关规定执行</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通过省复核且获得中央或省级资金支持的工程类项目数不少于4个。 </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资金下达一年内</w:t>
            </w:r>
          </w:p>
        </w:tc>
      </w:tr>
    </w:tbl>
    <w:p>
      <w:pPr>
        <w:pStyle w:val="2"/>
        <w:rPr>
          <w:rFonts w:hint="default"/>
          <w:lang w:val="en-US"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文鼎小标宋简">
    <w:panose1 w:val="02010609010101010101"/>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鼎小标宋简">
    <w:panose1 w:val="02010609010101010101"/>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enlo">
    <w:altName w:val="仿宋_GB2312"/>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MS Mincho">
    <w:panose1 w:val="020206090402050803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 w:name="文鼎大标宋简">
    <w:altName w:val="微软雅黑"/>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文鼎大标宋">
    <w:altName w:val="宋体"/>
    <w:panose1 w:val="020B0609010101010101"/>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New Roman'">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auto"/>
    <w:pitch w:val="default"/>
    <w:sig w:usb0="8000006F" w:usb1="1200FBEF" w:usb2="0004C000" w:usb3="00000000" w:csb0="00000001" w:csb1="40000000"/>
  </w:font>
  <w:font w:name="DFKai-SB">
    <w:panose1 w:val="03000509000000000000"/>
    <w:charset w:val="88"/>
    <w:family w:val="auto"/>
    <w:pitch w:val="default"/>
    <w:sig w:usb0="00000003" w:usb1="082E0000" w:usb2="00000016" w:usb3="00000000" w:csb0="00100001" w:csb1="00000000"/>
  </w:font>
  <w:font w:name="Yu Gothic UI">
    <w:altName w:val="Meiryo UI"/>
    <w:panose1 w:val="020B0500000000000000"/>
    <w:charset w:val="80"/>
    <w:family w:val="auto"/>
    <w:pitch w:val="default"/>
    <w:sig w:usb0="00000000" w:usb1="00000000" w:usb2="00000016" w:usb3="00000000" w:csb0="2002009F" w:csb1="00000000"/>
  </w:font>
  <w:font w:name="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FangSong . GB2312">
    <w:altName w:val="Segoe Print"/>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Helvetica Neue">
    <w:altName w:val="Segoe Print"/>
    <w:panose1 w:val="00000000000000000000"/>
    <w:charset w:val="00"/>
    <w:family w:val="roman"/>
    <w:pitch w:val="default"/>
    <w:sig w:usb0="00000000" w:usb1="00000000" w:usb2="00000000"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FangSong.GB2312">
    <w:altName w:val="宋体"/>
    <w:panose1 w:val="00000000000000000000"/>
    <w:charset w:val="86"/>
    <w:family w:val="auto"/>
    <w:pitch w:val="default"/>
    <w:sig w:usb0="00000000" w:usb1="00000000" w:usb2="00000000" w:usb3="00000000" w:csb0="00040000" w:csb1="00000000"/>
  </w:font>
  <w:font w:name="KaiTi.GB2312">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137E"/>
    <w:rsid w:val="027646F1"/>
    <w:rsid w:val="03981C36"/>
    <w:rsid w:val="052503DC"/>
    <w:rsid w:val="094D57F5"/>
    <w:rsid w:val="0CEE349B"/>
    <w:rsid w:val="0D6D4568"/>
    <w:rsid w:val="0E082FC6"/>
    <w:rsid w:val="0F737A2C"/>
    <w:rsid w:val="10C616A4"/>
    <w:rsid w:val="13537E5D"/>
    <w:rsid w:val="14702C97"/>
    <w:rsid w:val="14BC7FA4"/>
    <w:rsid w:val="153E38C9"/>
    <w:rsid w:val="17D43AF7"/>
    <w:rsid w:val="18657D90"/>
    <w:rsid w:val="19070E4C"/>
    <w:rsid w:val="19483D6E"/>
    <w:rsid w:val="1AF26088"/>
    <w:rsid w:val="1C7B17C6"/>
    <w:rsid w:val="1D060692"/>
    <w:rsid w:val="1DA83414"/>
    <w:rsid w:val="1F866087"/>
    <w:rsid w:val="20371EAF"/>
    <w:rsid w:val="224B6163"/>
    <w:rsid w:val="233D7495"/>
    <w:rsid w:val="236069DA"/>
    <w:rsid w:val="24F708DD"/>
    <w:rsid w:val="255638D9"/>
    <w:rsid w:val="257D6C71"/>
    <w:rsid w:val="280457D8"/>
    <w:rsid w:val="28B03157"/>
    <w:rsid w:val="28F15CA6"/>
    <w:rsid w:val="2A5A236B"/>
    <w:rsid w:val="2D123C54"/>
    <w:rsid w:val="2F3824D2"/>
    <w:rsid w:val="2FD50D00"/>
    <w:rsid w:val="30092C73"/>
    <w:rsid w:val="30156EF0"/>
    <w:rsid w:val="34B73543"/>
    <w:rsid w:val="35B02091"/>
    <w:rsid w:val="378A28F1"/>
    <w:rsid w:val="38EE3A34"/>
    <w:rsid w:val="39B50AB8"/>
    <w:rsid w:val="3AA4544C"/>
    <w:rsid w:val="3BD42F64"/>
    <w:rsid w:val="40B40464"/>
    <w:rsid w:val="40E15F11"/>
    <w:rsid w:val="41A11B0D"/>
    <w:rsid w:val="42CA3470"/>
    <w:rsid w:val="43DA1EB6"/>
    <w:rsid w:val="443A7DE2"/>
    <w:rsid w:val="45B918B7"/>
    <w:rsid w:val="46BD60D5"/>
    <w:rsid w:val="46CE33AF"/>
    <w:rsid w:val="4707072C"/>
    <w:rsid w:val="47231615"/>
    <w:rsid w:val="49B134FF"/>
    <w:rsid w:val="49FC25D7"/>
    <w:rsid w:val="4A5212A9"/>
    <w:rsid w:val="4AFF7A9D"/>
    <w:rsid w:val="4B6B59C4"/>
    <w:rsid w:val="4C8B5006"/>
    <w:rsid w:val="4D3A2159"/>
    <w:rsid w:val="4ED847C7"/>
    <w:rsid w:val="511D70E6"/>
    <w:rsid w:val="5208551F"/>
    <w:rsid w:val="521B3D27"/>
    <w:rsid w:val="533044FB"/>
    <w:rsid w:val="53C82B62"/>
    <w:rsid w:val="544534E9"/>
    <w:rsid w:val="55A706E5"/>
    <w:rsid w:val="560B61E6"/>
    <w:rsid w:val="579C43BC"/>
    <w:rsid w:val="58CC41AB"/>
    <w:rsid w:val="59C5230F"/>
    <w:rsid w:val="5A0216F8"/>
    <w:rsid w:val="5BDA13D8"/>
    <w:rsid w:val="5DE77C03"/>
    <w:rsid w:val="5EA72E05"/>
    <w:rsid w:val="60555316"/>
    <w:rsid w:val="6162241C"/>
    <w:rsid w:val="62204DCB"/>
    <w:rsid w:val="62264309"/>
    <w:rsid w:val="63334A1E"/>
    <w:rsid w:val="63D756F6"/>
    <w:rsid w:val="64CE05CB"/>
    <w:rsid w:val="65480AB0"/>
    <w:rsid w:val="67AB2531"/>
    <w:rsid w:val="67FC726F"/>
    <w:rsid w:val="69CD32E7"/>
    <w:rsid w:val="69D94D9D"/>
    <w:rsid w:val="6AF47ED5"/>
    <w:rsid w:val="6AFC6BB7"/>
    <w:rsid w:val="6B1E4D31"/>
    <w:rsid w:val="6B73397A"/>
    <w:rsid w:val="6CBC13BF"/>
    <w:rsid w:val="6EE13BEC"/>
    <w:rsid w:val="6F101018"/>
    <w:rsid w:val="704D5E97"/>
    <w:rsid w:val="71FC60FA"/>
    <w:rsid w:val="728A7298"/>
    <w:rsid w:val="7349426B"/>
    <w:rsid w:val="75227E11"/>
    <w:rsid w:val="763C5DB0"/>
    <w:rsid w:val="78E24F76"/>
    <w:rsid w:val="7A4043C0"/>
    <w:rsid w:val="7D883231"/>
    <w:rsid w:val="7EC850EA"/>
    <w:rsid w:val="7F45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200" w:leftChars="200"/>
    </w:pPr>
    <w:rPr>
      <w:rFonts w:eastAsia="宋体"/>
    </w:rPr>
  </w:style>
  <w:style w:type="paragraph" w:styleId="3">
    <w:name w:val="Plain Text"/>
    <w:basedOn w:val="1"/>
    <w:qFormat/>
    <w:uiPriority w:val="0"/>
    <w:rPr>
      <w:rFonts w:ascii="宋体" w:hAnsi="Courier New" w:cs="Times New Roman"/>
      <w:sz w:val="30"/>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customStyle="1" w:styleId="7">
    <w:name w:val="font31"/>
    <w:basedOn w:val="5"/>
    <w:qFormat/>
    <w:uiPriority w:val="0"/>
    <w:rPr>
      <w:rFonts w:hint="eastAsia" w:ascii="宋体" w:hAnsi="宋体" w:eastAsia="宋体" w:cs="宋体"/>
      <w:b/>
      <w:color w:val="000000"/>
      <w:sz w:val="22"/>
      <w:szCs w:val="22"/>
      <w:u w:val="none"/>
    </w:rPr>
  </w:style>
  <w:style w:type="character" w:customStyle="1" w:styleId="8">
    <w:name w:val="font21"/>
    <w:basedOn w:val="5"/>
    <w:qFormat/>
    <w:uiPriority w:val="0"/>
    <w:rPr>
      <w:rFonts w:hint="eastAsia" w:ascii="宋体" w:hAnsi="宋体" w:eastAsia="宋体" w:cs="宋体"/>
      <w:color w:val="000000"/>
      <w:sz w:val="18"/>
      <w:szCs w:val="18"/>
      <w:u w:val="none"/>
    </w:rPr>
  </w:style>
  <w:style w:type="character" w:customStyle="1" w:styleId="9">
    <w:name w:val="font11"/>
    <w:basedOn w:val="5"/>
    <w:qFormat/>
    <w:uiPriority w:val="0"/>
    <w:rPr>
      <w:rFonts w:hint="eastAsia" w:ascii="宋体" w:hAnsi="宋体" w:eastAsia="宋体" w:cs="宋体"/>
      <w:color w:val="000000"/>
      <w:sz w:val="22"/>
      <w:szCs w:val="22"/>
      <w:u w:val="none"/>
    </w:rPr>
  </w:style>
  <w:style w:type="character" w:customStyle="1" w:styleId="10">
    <w:name w:val="font41"/>
    <w:basedOn w:val="5"/>
    <w:qFormat/>
    <w:uiPriority w:val="0"/>
    <w:rPr>
      <w:rFonts w:hint="default" w:ascii="Times New Roman" w:hAnsi="Times New Roman" w:cs="Times New Roman"/>
      <w:color w:val="000000"/>
      <w:sz w:val="18"/>
      <w:szCs w:val="18"/>
      <w:u w:val="none"/>
    </w:rPr>
  </w:style>
  <w:style w:type="character" w:customStyle="1" w:styleId="11">
    <w:name w:val="font51"/>
    <w:basedOn w:val="5"/>
    <w:qFormat/>
    <w:uiPriority w:val="0"/>
    <w:rPr>
      <w:rFonts w:hint="default"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黄伟杰</cp:lastModifiedBy>
  <cp:lastPrinted>2022-08-09T01:11:47Z</cp:lastPrinted>
  <dcterms:modified xsi:type="dcterms:W3CDTF">2022-08-09T01:12:01Z</dcterms:modified>
  <dc:title>2018年中央财政土壤污染防治专项资金安排计划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