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 制 机 关（公章）：    揭西县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资源局</w:t>
      </w:r>
    </w:p>
    <w:p>
      <w:pPr>
        <w:spacing w:line="800" w:lineRule="exact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  制  时  间：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sz w:val="36"/>
          <w:szCs w:val="36"/>
        </w:rPr>
        <w:t>中华人民共和国</w:t>
      </w:r>
      <w:r>
        <w:rPr>
          <w:rFonts w:hint="eastAsia"/>
          <w:b/>
          <w:sz w:val="36"/>
          <w:szCs w:val="36"/>
          <w:lang w:eastAsia="zh-CN"/>
        </w:rPr>
        <w:t>自然</w:t>
      </w:r>
      <w:bookmarkStart w:id="0" w:name="_GoBack"/>
      <w:bookmarkEnd w:id="0"/>
      <w:r>
        <w:rPr>
          <w:rFonts w:hint="eastAsia"/>
          <w:b/>
          <w:sz w:val="36"/>
          <w:szCs w:val="36"/>
        </w:rPr>
        <w:t>资源部监制</w:t>
      </w: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370"/>
        <w:gridCol w:w="1300"/>
        <w:gridCol w:w="216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揭西县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2021年度第三批次城镇建设用地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6.1890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6.1890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6.1890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6.1890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1.7035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其中：基本农田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林地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1.3927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1.3940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1.3940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0.0687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2.3686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2.5694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2.5694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4534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揭西县产业园塔头镇大坪埔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2.3310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揭西县产业园塔头镇大坪埔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0.8064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揭西县产业园塔头镇大坪埔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2.4890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揭西县产业园塔头镇大坪埔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0.2379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商服用地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（留用地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揭西县产业园塔头镇大坪埔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0.3247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商服用地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（留用地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制表人：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该批次用地为揭西县产业园项目，涉及新增建设用地6.1890公顷、农用地转用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公顷（耕地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公顷，含可调整地类）需转为建设用地，按规定安排使用我市2021年度土地利用计划指标（新增建设用地指标6.1890公顷、农转用指标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5.7356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公顷、耕地指标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6"/>
        <w:tblW w:w="916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"/>
        <w:gridCol w:w="652"/>
        <w:gridCol w:w="825"/>
        <w:gridCol w:w="155"/>
        <w:gridCol w:w="496"/>
        <w:gridCol w:w="624"/>
        <w:gridCol w:w="60"/>
        <w:gridCol w:w="590"/>
        <w:gridCol w:w="331"/>
        <w:gridCol w:w="41"/>
        <w:gridCol w:w="113"/>
        <w:gridCol w:w="836"/>
        <w:gridCol w:w="449"/>
        <w:gridCol w:w="37"/>
        <w:gridCol w:w="474"/>
        <w:gridCol w:w="79"/>
        <w:gridCol w:w="926"/>
        <w:gridCol w:w="306"/>
        <w:gridCol w:w="72"/>
        <w:gridCol w:w="864"/>
        <w:gridCol w:w="782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19" w:hRule="atLeast"/>
        </w:trPr>
        <w:tc>
          <w:tcPr>
            <w:tcW w:w="226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7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其他情况需补充耕地面积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7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99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57" w:hRule="atLeast"/>
        </w:trPr>
        <w:tc>
          <w:tcPr>
            <w:tcW w:w="2266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义务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98.3664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11" w:hRule="atLeast"/>
        </w:trPr>
        <w:tc>
          <w:tcPr>
            <w:tcW w:w="2266" w:type="dxa"/>
            <w:gridSpan w:val="5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86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440000202112902388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1" w:hRule="atLeast"/>
        </w:trPr>
        <w:tc>
          <w:tcPr>
            <w:tcW w:w="8850" w:type="dxa"/>
            <w:gridSpan w:val="2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5.4648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5.1135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87952.2000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87952.2000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12" w:hRule="atLeast"/>
        </w:trPr>
        <w:tc>
          <w:tcPr>
            <w:tcW w:w="8850" w:type="dxa"/>
            <w:gridSpan w:val="2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91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4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5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3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2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7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9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9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8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60" w:hRule="atLeast"/>
          <w:jc w:val="center"/>
        </w:trPr>
        <w:tc>
          <w:tcPr>
            <w:tcW w:w="9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四、征收土地方案（汇总）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60" w:hRule="atLeast"/>
          <w:jc w:val="center"/>
        </w:trPr>
        <w:tc>
          <w:tcPr>
            <w:tcW w:w="9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计量单位：公顷 、万元、人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10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被征用土地涉及的权属单位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乡（镇）</w:t>
            </w:r>
          </w:p>
        </w:tc>
        <w:tc>
          <w:tcPr>
            <w:tcW w:w="627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塔头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06" w:hRule="atLeast"/>
          <w:jc w:val="center"/>
        </w:trPr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社（村）</w:t>
            </w:r>
          </w:p>
        </w:tc>
        <w:tc>
          <w:tcPr>
            <w:tcW w:w="627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大坪埔经济联合社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88" w:hRule="atLeast"/>
          <w:jc w:val="center"/>
        </w:trPr>
        <w:tc>
          <w:tcPr>
            <w:tcW w:w="2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权属状况</w:t>
            </w:r>
          </w:p>
        </w:tc>
        <w:tc>
          <w:tcPr>
            <w:tcW w:w="627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地类、面积准确，界址清楚，无权属争议。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1086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征地补偿费用标准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占压地类面积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前三年平均年产值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土地补偿费倍数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安置费补助倍数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耕地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1.4491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1.4491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水浇地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旱地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0.2544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0004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0.2540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1056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地类面积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费用标准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9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1.3940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1.3940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0.0687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0.0687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面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2.5694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2.2608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0.3086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　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4534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pageBreakBefor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续一：</w:t>
      </w:r>
    </w:p>
    <w:tbl>
      <w:tblPr>
        <w:tblStyle w:val="6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45"/>
        <w:gridCol w:w="1282"/>
        <w:gridCol w:w="256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</w:t>
            </w: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          称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青苗补偿费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地上附着物补偿费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18.7960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征地总费用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531.6948</w:t>
            </w: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征地费用综合标准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需要安置的农业人口数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需要安置的劳力人数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征地前人均耕地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征地后人均耕地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径</w:t>
            </w: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货币安置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留地安置</w:t>
            </w:r>
          </w:p>
        </w:tc>
        <w:tc>
          <w:tcPr>
            <w:tcW w:w="5407" w:type="dxa"/>
            <w:gridSpan w:val="3"/>
          </w:tcPr>
          <w:p>
            <w:pPr>
              <w:spacing w:line="6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大坪埔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经济联合社按实际征地面积的10%安排留用地，面积为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0.5626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公顷在本批次用地内一并报批。</w:t>
            </w:r>
          </w:p>
          <w:p>
            <w:pPr>
              <w:snapToGrid w:val="0"/>
              <w:spacing w:line="5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75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sz w:val="24"/>
          <w:szCs w:val="24"/>
        </w:rPr>
        <w:t>填表人：</w:t>
      </w:r>
      <w:r>
        <w:rPr>
          <w:rFonts w:hint="eastAsia"/>
          <w:sz w:val="24"/>
          <w:szCs w:val="24"/>
          <w:lang w:eastAsia="zh-CN"/>
        </w:rPr>
        <w:t>陈驱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4823E8"/>
    <w:rsid w:val="006F0BAB"/>
    <w:rsid w:val="0152637D"/>
    <w:rsid w:val="02030FC6"/>
    <w:rsid w:val="029A7644"/>
    <w:rsid w:val="033D2B80"/>
    <w:rsid w:val="03F677EE"/>
    <w:rsid w:val="041D3275"/>
    <w:rsid w:val="04727180"/>
    <w:rsid w:val="071A4DC9"/>
    <w:rsid w:val="07E622D1"/>
    <w:rsid w:val="07FA6C34"/>
    <w:rsid w:val="0820745F"/>
    <w:rsid w:val="087B18C6"/>
    <w:rsid w:val="09FF50A9"/>
    <w:rsid w:val="0B103771"/>
    <w:rsid w:val="0B59015A"/>
    <w:rsid w:val="0B9527E1"/>
    <w:rsid w:val="0BB77B52"/>
    <w:rsid w:val="0C257F0D"/>
    <w:rsid w:val="0C792904"/>
    <w:rsid w:val="0C86243F"/>
    <w:rsid w:val="0C863639"/>
    <w:rsid w:val="0CA013A2"/>
    <w:rsid w:val="0CCE12F3"/>
    <w:rsid w:val="0D2B0DE7"/>
    <w:rsid w:val="0DAA24C2"/>
    <w:rsid w:val="0DCD6640"/>
    <w:rsid w:val="0FF32B03"/>
    <w:rsid w:val="100743BD"/>
    <w:rsid w:val="1041368D"/>
    <w:rsid w:val="11205ED6"/>
    <w:rsid w:val="12934CCE"/>
    <w:rsid w:val="13C13E1D"/>
    <w:rsid w:val="15754B48"/>
    <w:rsid w:val="16784474"/>
    <w:rsid w:val="19E40912"/>
    <w:rsid w:val="1A762AA8"/>
    <w:rsid w:val="1AB03C0D"/>
    <w:rsid w:val="1B6D7998"/>
    <w:rsid w:val="1C5F724B"/>
    <w:rsid w:val="1CF9781D"/>
    <w:rsid w:val="1D0D1549"/>
    <w:rsid w:val="1ECA65F0"/>
    <w:rsid w:val="1EFC2657"/>
    <w:rsid w:val="20051A46"/>
    <w:rsid w:val="20DD3040"/>
    <w:rsid w:val="21056712"/>
    <w:rsid w:val="219965B3"/>
    <w:rsid w:val="22497937"/>
    <w:rsid w:val="225C39D0"/>
    <w:rsid w:val="2314528E"/>
    <w:rsid w:val="248B37A3"/>
    <w:rsid w:val="252E7A67"/>
    <w:rsid w:val="25347525"/>
    <w:rsid w:val="25A633DB"/>
    <w:rsid w:val="27C536D1"/>
    <w:rsid w:val="287E65DC"/>
    <w:rsid w:val="28CC67AB"/>
    <w:rsid w:val="28DE67B9"/>
    <w:rsid w:val="297335B2"/>
    <w:rsid w:val="29AC7CD5"/>
    <w:rsid w:val="2B032431"/>
    <w:rsid w:val="2BA526D5"/>
    <w:rsid w:val="2BB804EE"/>
    <w:rsid w:val="2C074B42"/>
    <w:rsid w:val="2C9C46C5"/>
    <w:rsid w:val="2CB05693"/>
    <w:rsid w:val="30E51735"/>
    <w:rsid w:val="317C21FC"/>
    <w:rsid w:val="320A1E4A"/>
    <w:rsid w:val="325924DD"/>
    <w:rsid w:val="330F68FE"/>
    <w:rsid w:val="3341034D"/>
    <w:rsid w:val="340F389D"/>
    <w:rsid w:val="3456687E"/>
    <w:rsid w:val="35C32559"/>
    <w:rsid w:val="35C8516C"/>
    <w:rsid w:val="366633B5"/>
    <w:rsid w:val="36B8510B"/>
    <w:rsid w:val="37D701B3"/>
    <w:rsid w:val="38016069"/>
    <w:rsid w:val="38174A23"/>
    <w:rsid w:val="3841297E"/>
    <w:rsid w:val="38A81CB9"/>
    <w:rsid w:val="38C801B2"/>
    <w:rsid w:val="3A5239A6"/>
    <w:rsid w:val="3B357716"/>
    <w:rsid w:val="3CBE023F"/>
    <w:rsid w:val="3EC025CD"/>
    <w:rsid w:val="3EE172C3"/>
    <w:rsid w:val="3F232C90"/>
    <w:rsid w:val="411712BD"/>
    <w:rsid w:val="41615EFC"/>
    <w:rsid w:val="42194389"/>
    <w:rsid w:val="44233DDA"/>
    <w:rsid w:val="455F41C3"/>
    <w:rsid w:val="45B24B2E"/>
    <w:rsid w:val="45CC5872"/>
    <w:rsid w:val="46C01962"/>
    <w:rsid w:val="472C6861"/>
    <w:rsid w:val="47C81F8A"/>
    <w:rsid w:val="47E25BC0"/>
    <w:rsid w:val="48A13A07"/>
    <w:rsid w:val="49C95484"/>
    <w:rsid w:val="4AA02FEA"/>
    <w:rsid w:val="4B50282B"/>
    <w:rsid w:val="4C37719C"/>
    <w:rsid w:val="4E997670"/>
    <w:rsid w:val="4EB848B7"/>
    <w:rsid w:val="4F4A08D0"/>
    <w:rsid w:val="5073657D"/>
    <w:rsid w:val="51574C6C"/>
    <w:rsid w:val="52076700"/>
    <w:rsid w:val="52915F5A"/>
    <w:rsid w:val="54F10A32"/>
    <w:rsid w:val="55096E45"/>
    <w:rsid w:val="560A0B15"/>
    <w:rsid w:val="560A5F2C"/>
    <w:rsid w:val="56AC528E"/>
    <w:rsid w:val="57687275"/>
    <w:rsid w:val="57BF5651"/>
    <w:rsid w:val="584B69F0"/>
    <w:rsid w:val="58706449"/>
    <w:rsid w:val="58781C42"/>
    <w:rsid w:val="58C06577"/>
    <w:rsid w:val="598E371A"/>
    <w:rsid w:val="59BC640A"/>
    <w:rsid w:val="5A5F535F"/>
    <w:rsid w:val="5A9E6A9A"/>
    <w:rsid w:val="5AA4273F"/>
    <w:rsid w:val="5BF86C9E"/>
    <w:rsid w:val="5CF428EE"/>
    <w:rsid w:val="5E2A08BE"/>
    <w:rsid w:val="5FB952F8"/>
    <w:rsid w:val="5FBE0F48"/>
    <w:rsid w:val="614809D0"/>
    <w:rsid w:val="61897C25"/>
    <w:rsid w:val="62EB2B5C"/>
    <w:rsid w:val="647150F5"/>
    <w:rsid w:val="65401FED"/>
    <w:rsid w:val="65A80483"/>
    <w:rsid w:val="66BF460C"/>
    <w:rsid w:val="67D03B84"/>
    <w:rsid w:val="68863D59"/>
    <w:rsid w:val="68A16DD2"/>
    <w:rsid w:val="68E8485E"/>
    <w:rsid w:val="6A0B4024"/>
    <w:rsid w:val="6A15655A"/>
    <w:rsid w:val="6B254A1B"/>
    <w:rsid w:val="6CB67E11"/>
    <w:rsid w:val="6DAE394F"/>
    <w:rsid w:val="6DF05F91"/>
    <w:rsid w:val="6E627555"/>
    <w:rsid w:val="6E962799"/>
    <w:rsid w:val="6F066768"/>
    <w:rsid w:val="6FBC5EBE"/>
    <w:rsid w:val="703D0FDE"/>
    <w:rsid w:val="70943C17"/>
    <w:rsid w:val="70CE2D27"/>
    <w:rsid w:val="71376628"/>
    <w:rsid w:val="71A178C2"/>
    <w:rsid w:val="722A4A32"/>
    <w:rsid w:val="732B14B0"/>
    <w:rsid w:val="75AB7F59"/>
    <w:rsid w:val="77175A7E"/>
    <w:rsid w:val="77212FB4"/>
    <w:rsid w:val="78105438"/>
    <w:rsid w:val="799826ED"/>
    <w:rsid w:val="79A269CC"/>
    <w:rsid w:val="7B4C7397"/>
    <w:rsid w:val="7C1D6E17"/>
    <w:rsid w:val="7C41638A"/>
    <w:rsid w:val="7CB0671D"/>
    <w:rsid w:val="7D122ABE"/>
    <w:rsid w:val="7DB75600"/>
    <w:rsid w:val="7DD06666"/>
    <w:rsid w:val="7E3574D8"/>
    <w:rsid w:val="7E5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林少彬</cp:lastModifiedBy>
  <cp:lastPrinted>2022-07-01T02:42:13Z</cp:lastPrinted>
  <dcterms:modified xsi:type="dcterms:W3CDTF">2022-07-01T02:42:31Z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