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方正小标宋简体"/>
          <w:b/>
          <w:bCs/>
          <w:sz w:val="52"/>
          <w:szCs w:val="52"/>
        </w:rPr>
      </w:pPr>
      <w:r>
        <w:rPr>
          <w:rFonts w:ascii="方正小标宋简体" w:hAnsi="方正小标宋简体" w:eastAsia="方正小标宋简体" w:cs="方正小标宋简体"/>
          <w:b/>
          <w:bCs/>
          <w:sz w:val="52"/>
          <w:szCs w:val="52"/>
        </w:rPr>
        <w:t>2016</w:t>
      </w:r>
      <w:r>
        <w:rPr>
          <w:rFonts w:hint="eastAsia" w:ascii="方正小标宋简体" w:hAnsi="方正小标宋简体" w:eastAsia="方正小标宋简体" w:cs="方正小标宋简体"/>
          <w:b/>
          <w:bCs/>
          <w:sz w:val="52"/>
          <w:szCs w:val="52"/>
        </w:rPr>
        <w:t>年揭阳市人民政府国有资产</w:t>
      </w:r>
    </w:p>
    <w:p>
      <w:pPr>
        <w:jc w:val="center"/>
        <w:rPr>
          <w:rFonts w:ascii="方正小标宋简体" w:hAnsi="方正小标宋简体" w:eastAsia="方正小标宋简体" w:cs="Times New Roman"/>
          <w:b/>
          <w:bCs/>
          <w:sz w:val="52"/>
          <w:szCs w:val="52"/>
        </w:rPr>
      </w:pPr>
      <w:r>
        <w:rPr>
          <w:rFonts w:hint="eastAsia" w:ascii="方正小标宋简体" w:hAnsi="方正小标宋简体" w:eastAsia="方正小标宋简体" w:cs="方正小标宋简体"/>
          <w:b/>
          <w:bCs/>
          <w:sz w:val="52"/>
          <w:szCs w:val="52"/>
        </w:rPr>
        <w:t>监督管理委员会部门决算</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ind w:firstLine="640" w:firstLineChars="200"/>
        <w:rPr>
          <w:rFonts w:ascii="黑体" w:hAnsi="黑体" w:eastAsia="黑体" w:cs="黑体"/>
          <w:sz w:val="32"/>
          <w:szCs w:val="32"/>
        </w:rPr>
      </w:pPr>
    </w:p>
    <w:p>
      <w:pPr>
        <w:ind w:firstLine="640" w:firstLineChars="200"/>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rPr>
        <w:t>揭阳市国资委概况</w:t>
      </w:r>
    </w:p>
    <w:p>
      <w:pPr>
        <w:numPr>
          <w:ilvl w:val="0"/>
          <w:numId w:val="1"/>
        </w:num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部门职责</w:t>
      </w:r>
    </w:p>
    <w:p>
      <w:pPr>
        <w:numPr>
          <w:ilvl w:val="0"/>
          <w:numId w:val="1"/>
        </w:num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机构设置</w:t>
      </w:r>
    </w:p>
    <w:p>
      <w:pPr>
        <w:ind w:firstLine="640" w:firstLineChars="200"/>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w:t>
      </w:r>
      <w:r>
        <w:rPr>
          <w:rFonts w:hint="eastAsia" w:ascii="黑体" w:hAnsi="黑体" w:eastAsia="黑体" w:cs="黑体"/>
          <w:sz w:val="32"/>
          <w:szCs w:val="32"/>
        </w:rPr>
        <w:t>揭阳市国资委</w:t>
      </w:r>
      <w:r>
        <w:rPr>
          <w:rFonts w:ascii="黑体" w:hAnsi="黑体" w:eastAsia="黑体" w:cs="黑体"/>
          <w:sz w:val="32"/>
          <w:szCs w:val="32"/>
        </w:rPr>
        <w:t>2016</w:t>
      </w:r>
      <w:r>
        <w:rPr>
          <w:rFonts w:hint="eastAsia" w:ascii="黑体" w:hAnsi="黑体" w:eastAsia="黑体" w:cs="黑体"/>
          <w:sz w:val="32"/>
          <w:szCs w:val="32"/>
        </w:rPr>
        <w:t>年部门决算表</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一、</w:t>
      </w:r>
      <w:r>
        <w:rPr>
          <w:rFonts w:hint="eastAsia" w:ascii="仿宋_GB2312" w:hAnsi="宋体" w:eastAsia="仿宋_GB2312" w:cs="宋体"/>
          <w:kern w:val="0"/>
          <w:sz w:val="32"/>
          <w:szCs w:val="32"/>
        </w:rPr>
        <w:t>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eastAsia="仿宋_GB2312"/>
          <w:sz w:val="32"/>
          <w:szCs w:val="32"/>
        </w:rPr>
        <w:t>二、</w:t>
      </w:r>
      <w:r>
        <w:rPr>
          <w:rFonts w:hint="eastAsia" w:ascii="仿宋_GB2312" w:hAnsi="宋体" w:eastAsia="仿宋_GB2312" w:cs="宋体"/>
          <w:kern w:val="0"/>
          <w:sz w:val="32"/>
          <w:szCs w:val="32"/>
        </w:rPr>
        <w:t>收入决算表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三、支出决算表</w:t>
      </w:r>
    </w:p>
    <w:p>
      <w:pPr>
        <w:spacing w:line="288" w:lineRule="auto"/>
        <w:ind w:firstLine="640" w:firstLineChars="200"/>
        <w:outlineLvl w:val="0"/>
        <w:rPr>
          <w:rFonts w:ascii="仿宋_GB2312" w:eastAsia="仿宋_GB2312"/>
          <w:sz w:val="32"/>
          <w:szCs w:val="32"/>
        </w:rPr>
      </w:pPr>
      <w:r>
        <w:rPr>
          <w:rFonts w:hint="eastAsia" w:ascii="仿宋_GB2312" w:hAnsi="宋体" w:eastAsia="仿宋_GB2312" w:cs="宋体"/>
          <w:kern w:val="0"/>
          <w:sz w:val="32"/>
          <w:szCs w:val="32"/>
        </w:rPr>
        <w:t>四、财政拨款收入支出决算总表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五、一般公共预算财政拨款支出决算表</w:t>
      </w:r>
    </w:p>
    <w:p>
      <w:pPr>
        <w:spacing w:line="288" w:lineRule="auto"/>
        <w:ind w:firstLine="640" w:firstLineChars="200"/>
        <w:rPr>
          <w:rFonts w:ascii="仿宋_GB2312" w:eastAsia="仿宋_GB2312"/>
          <w:sz w:val="32"/>
          <w:szCs w:val="32"/>
        </w:rPr>
      </w:pPr>
      <w:r>
        <w:rPr>
          <w:rFonts w:hint="eastAsia" w:ascii="仿宋_GB2312" w:hAnsi="宋体" w:eastAsia="仿宋_GB2312" w:cs="宋体"/>
          <w:kern w:val="0"/>
          <w:sz w:val="32"/>
          <w:szCs w:val="32"/>
        </w:rPr>
        <w:t>六、一般公共预算财政拨款基本支出决算表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七、一般公共预算财政拨款“三公”经费支出决算表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八、政府性基金预算财政拨款收入支出决算表</w:t>
      </w:r>
    </w:p>
    <w:p>
      <w:pPr>
        <w:ind w:firstLine="640" w:firstLineChars="200"/>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rPr>
        <w:t>揭阳市国资委</w:t>
      </w:r>
      <w:r>
        <w:rPr>
          <w:rFonts w:ascii="黑体" w:hAnsi="黑体" w:eastAsia="黑体" w:cs="黑体"/>
          <w:sz w:val="32"/>
          <w:szCs w:val="32"/>
        </w:rPr>
        <w:t>2016</w:t>
      </w:r>
      <w:r>
        <w:rPr>
          <w:rFonts w:hint="eastAsia" w:ascii="黑体" w:hAnsi="黑体" w:eastAsia="黑体" w:cs="黑体"/>
          <w:sz w:val="32"/>
          <w:szCs w:val="32"/>
        </w:rPr>
        <w:t>年部门决算情况说明</w:t>
      </w:r>
    </w:p>
    <w:p>
      <w:pPr>
        <w:ind w:firstLine="640" w:firstLineChars="200"/>
        <w:rPr>
          <w:rFonts w:ascii="黑体" w:hAnsi="黑体" w:eastAsia="黑体" w:cs="Times New Roman"/>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宋体" w:cs="Times New Roman"/>
          <w:b/>
          <w:sz w:val="44"/>
          <w:szCs w:val="44"/>
        </w:rPr>
      </w:pPr>
      <w:r>
        <w:rPr>
          <w:rFonts w:hint="eastAsia" w:ascii="宋体" w:hAnsi="宋体" w:cs="Times New Roman"/>
          <w:b/>
          <w:sz w:val="44"/>
          <w:szCs w:val="44"/>
        </w:rPr>
        <w:t>第一部分</w:t>
      </w:r>
      <w:r>
        <w:rPr>
          <w:rFonts w:ascii="宋体" w:hAnsi="宋体" w:cs="Times New Roman"/>
          <w:b/>
          <w:sz w:val="44"/>
          <w:szCs w:val="44"/>
        </w:rPr>
        <w:t xml:space="preserve">  </w:t>
      </w:r>
      <w:r>
        <w:rPr>
          <w:rFonts w:hint="eastAsia" w:ascii="宋体" w:hAnsi="宋体" w:cs="Times New Roman"/>
          <w:b/>
          <w:sz w:val="44"/>
          <w:szCs w:val="44"/>
        </w:rPr>
        <w:t>揭阳市国资委概况</w:t>
      </w:r>
    </w:p>
    <w:p>
      <w:pPr>
        <w:rPr>
          <w:rFonts w:ascii="黑体" w:hAnsi="黑体" w:eastAsia="黑体" w:cs="Times New Roman"/>
          <w:sz w:val="44"/>
          <w:szCs w:val="44"/>
        </w:rPr>
      </w:pPr>
    </w:p>
    <w:p>
      <w:pPr>
        <w:numPr>
          <w:ilvl w:val="0"/>
          <w:numId w:val="2"/>
        </w:numPr>
        <w:ind w:firstLine="640"/>
        <w:rPr>
          <w:rFonts w:ascii="黑体" w:hAnsi="黑体" w:eastAsia="黑体" w:cs="Times New Roman"/>
          <w:sz w:val="32"/>
          <w:szCs w:val="32"/>
        </w:rPr>
      </w:pPr>
      <w:r>
        <w:rPr>
          <w:rFonts w:hint="eastAsia" w:ascii="黑体" w:hAnsi="黑体" w:eastAsia="黑体" w:cs="黑体"/>
          <w:sz w:val="32"/>
          <w:szCs w:val="32"/>
        </w:rPr>
        <w:t>揭阳市国资委主要职责</w:t>
      </w:r>
    </w:p>
    <w:p>
      <w:p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w:t>
      </w:r>
      <w:r>
        <w:rPr>
          <w:rFonts w:hint="eastAsia" w:ascii="仿宋" w:hAnsi="仿宋" w:eastAsia="仿宋" w:cs="仿宋"/>
          <w:sz w:val="32"/>
          <w:szCs w:val="32"/>
        </w:rPr>
        <w:t>揭阳市国资委是揭阳市人民政府组成部门，主要职责：（</w:t>
      </w:r>
      <w:r>
        <w:rPr>
          <w:rFonts w:ascii="仿宋" w:hAnsi="仿宋" w:eastAsia="仿宋" w:cs="仿宋"/>
          <w:sz w:val="32"/>
          <w:szCs w:val="32"/>
        </w:rPr>
        <w:t>1</w:t>
      </w:r>
      <w:r>
        <w:rPr>
          <w:rFonts w:hint="eastAsia" w:ascii="仿宋" w:hAnsi="仿宋" w:eastAsia="仿宋" w:cs="仿宋"/>
          <w:sz w:val="32"/>
          <w:szCs w:val="32"/>
        </w:rPr>
        <w:t>）根据市人民政府授权，依照《中华人民共和国公司法》、《中华人民共和国企业国有资产法》等法律、法规经及市人民政府有关规定履行出资人职责。（</w:t>
      </w:r>
      <w:r>
        <w:rPr>
          <w:rFonts w:ascii="仿宋" w:hAnsi="仿宋" w:eastAsia="仿宋" w:cs="仿宋"/>
          <w:sz w:val="32"/>
          <w:szCs w:val="32"/>
        </w:rPr>
        <w:t>2</w:t>
      </w:r>
      <w:r>
        <w:rPr>
          <w:rFonts w:hint="eastAsia" w:ascii="仿宋" w:hAnsi="仿宋" w:eastAsia="仿宋" w:cs="仿宋"/>
          <w:sz w:val="32"/>
          <w:szCs w:val="32"/>
        </w:rPr>
        <w:t>）承担监督所监管企业国有资产保值增值的责任。建立和完善国有资产保值增值指标体系，拟订考核标准，通过统计、稽核对所监管企业国有资产保值增值情况进行监管，负责所监管企业工资分配管理工作，制定所监管企业负责人收入分配政策并组织实施。（</w:t>
      </w:r>
      <w:r>
        <w:rPr>
          <w:rFonts w:ascii="仿宋" w:hAnsi="仿宋" w:eastAsia="仿宋" w:cs="仿宋"/>
          <w:sz w:val="32"/>
          <w:szCs w:val="32"/>
        </w:rPr>
        <w:t>3</w:t>
      </w:r>
      <w:r>
        <w:rPr>
          <w:rFonts w:hint="eastAsia" w:ascii="仿宋" w:hAnsi="仿宋" w:eastAsia="仿宋" w:cs="仿宋"/>
          <w:sz w:val="32"/>
          <w:szCs w:val="32"/>
        </w:rPr>
        <w:t>）指导推进国有企业改革和重组，推进国有企业的现代企业制度建设，完善公司治理结构，推动市属国有经济布局和结构的战略性调整。（</w:t>
      </w:r>
      <w:r>
        <w:rPr>
          <w:rFonts w:ascii="仿宋" w:hAnsi="仿宋" w:eastAsia="仿宋" w:cs="仿宋"/>
          <w:sz w:val="32"/>
          <w:szCs w:val="32"/>
        </w:rPr>
        <w:t>4</w:t>
      </w:r>
      <w:r>
        <w:rPr>
          <w:rFonts w:hint="eastAsia" w:ascii="仿宋" w:hAnsi="仿宋" w:eastAsia="仿宋" w:cs="仿宋"/>
          <w:sz w:val="32"/>
          <w:szCs w:val="32"/>
        </w:rPr>
        <w:t>）通过法定程序对所监管企业负责人进行任免、考核并根据并经营业绩进行奖惩，建立符合社会主义市场经济体制和现代企业制度要求的选人、用人机制，完善经营都激励和约束制度。（</w:t>
      </w:r>
      <w:r>
        <w:rPr>
          <w:rFonts w:ascii="仿宋" w:hAnsi="仿宋" w:eastAsia="仿宋" w:cs="仿宋"/>
          <w:sz w:val="32"/>
          <w:szCs w:val="32"/>
        </w:rPr>
        <w:t>5</w:t>
      </w:r>
      <w:r>
        <w:rPr>
          <w:rFonts w:hint="eastAsia" w:ascii="仿宋" w:hAnsi="仿宋" w:eastAsia="仿宋" w:cs="仿宋"/>
          <w:sz w:val="32"/>
          <w:szCs w:val="32"/>
        </w:rPr>
        <w:t>）按照有关规定，代表市人民政府向所监管企业派出监事会，负责监事会的日常管理工作。（</w:t>
      </w:r>
      <w:r>
        <w:rPr>
          <w:rFonts w:ascii="仿宋" w:hAnsi="仿宋" w:eastAsia="仿宋" w:cs="仿宋"/>
          <w:sz w:val="32"/>
          <w:szCs w:val="32"/>
        </w:rPr>
        <w:t>6</w:t>
      </w:r>
      <w:r>
        <w:rPr>
          <w:rFonts w:hint="eastAsia" w:ascii="仿宋" w:hAnsi="仿宋" w:eastAsia="仿宋" w:cs="仿宋"/>
          <w:sz w:val="32"/>
          <w:szCs w:val="32"/>
        </w:rPr>
        <w:t>）负责组织所监管企业上交国有资本收益，参与制定国有资本经营预算有关管理制度和方法，按照有关规定承担国有资本经营预决算编制等有关工作。（</w:t>
      </w:r>
      <w:r>
        <w:rPr>
          <w:rFonts w:ascii="仿宋" w:hAnsi="仿宋" w:eastAsia="仿宋" w:cs="仿宋"/>
          <w:sz w:val="32"/>
          <w:szCs w:val="32"/>
        </w:rPr>
        <w:t>7</w:t>
      </w:r>
      <w:r>
        <w:rPr>
          <w:rFonts w:hint="eastAsia" w:ascii="仿宋" w:hAnsi="仿宋" w:eastAsia="仿宋" w:cs="仿宋"/>
          <w:sz w:val="32"/>
          <w:szCs w:val="32"/>
        </w:rPr>
        <w:t>）按照出资人职责，负责督促检查所监管企业贯彻落实国家安全生产方针政策及有关法律法规、标准等工作。（</w:t>
      </w:r>
      <w:r>
        <w:rPr>
          <w:rFonts w:ascii="仿宋" w:hAnsi="仿宋" w:eastAsia="仿宋" w:cs="仿宋"/>
          <w:sz w:val="32"/>
          <w:szCs w:val="32"/>
        </w:rPr>
        <w:t>8</w:t>
      </w:r>
      <w:r>
        <w:rPr>
          <w:rFonts w:hint="eastAsia" w:ascii="仿宋" w:hAnsi="仿宋" w:eastAsia="仿宋" w:cs="仿宋"/>
          <w:sz w:val="32"/>
          <w:szCs w:val="32"/>
        </w:rPr>
        <w:t>）起草国有企业国有资产管理规范性文件，依法指导监督各地国有资产管理工作。（</w:t>
      </w:r>
      <w:r>
        <w:rPr>
          <w:rFonts w:ascii="仿宋" w:hAnsi="仿宋" w:eastAsia="仿宋" w:cs="仿宋"/>
          <w:sz w:val="32"/>
          <w:szCs w:val="32"/>
        </w:rPr>
        <w:t>9</w:t>
      </w:r>
      <w:r>
        <w:rPr>
          <w:rFonts w:hint="eastAsia" w:ascii="仿宋" w:hAnsi="仿宋" w:eastAsia="仿宋" w:cs="仿宋"/>
          <w:sz w:val="32"/>
          <w:szCs w:val="32"/>
        </w:rPr>
        <w:t>）承办市人民政府和省人民政府国有资产监督管理委员会交办的其他事项。</w:t>
      </w:r>
    </w:p>
    <w:p>
      <w:pPr>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二、机构设置</w:t>
      </w:r>
    </w:p>
    <w:p>
      <w:pPr>
        <w:numPr>
          <w:ilvl w:val="0"/>
          <w:numId w:val="3"/>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本部门预算为汇总预算，包括：市国资委本级预算，以及纳入编制范围的下属单位预算。下属单位具体包括：揭阳市污水处理厂、揭阳市市场物业管理总站。</w:t>
      </w:r>
    </w:p>
    <w:p>
      <w:pPr>
        <w:rPr>
          <w:rFonts w:ascii="仿宋" w:hAnsi="仿宋" w:eastAsia="仿宋" w:cs="仿宋"/>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本部门内设机构、人员构成情况：</w:t>
      </w:r>
      <w:r>
        <w:rPr>
          <w:rFonts w:hint="eastAsia" w:ascii="仿宋" w:hAnsi="仿宋" w:eastAsia="仿宋" w:cs="仿宋"/>
          <w:sz w:val="32"/>
          <w:szCs w:val="32"/>
        </w:rPr>
        <w:t>根据职责，设</w:t>
      </w:r>
      <w:r>
        <w:rPr>
          <w:rFonts w:ascii="仿宋" w:hAnsi="仿宋" w:eastAsia="仿宋" w:cs="仿宋"/>
          <w:sz w:val="32"/>
          <w:szCs w:val="32"/>
        </w:rPr>
        <w:t>4</w:t>
      </w:r>
      <w:r>
        <w:rPr>
          <w:rFonts w:hint="eastAsia" w:ascii="仿宋" w:hAnsi="仿宋" w:eastAsia="仿宋" w:cs="仿宋"/>
          <w:sz w:val="32"/>
          <w:szCs w:val="32"/>
        </w:rPr>
        <w:t>个内设机构：人事秘书科（与党委办公室合署）、发展改革科（加挂综合法规科牌子）、审计科（加挂财务管理科牌子）、资产管理科。市国资委机关行政编制</w:t>
      </w:r>
      <w:r>
        <w:rPr>
          <w:rFonts w:ascii="仿宋" w:hAnsi="仿宋" w:eastAsia="仿宋" w:cs="仿宋"/>
          <w:sz w:val="32"/>
          <w:szCs w:val="32"/>
        </w:rPr>
        <w:t>13</w:t>
      </w:r>
      <w:r>
        <w:rPr>
          <w:rFonts w:hint="eastAsia" w:ascii="仿宋" w:hAnsi="仿宋" w:eastAsia="仿宋" w:cs="仿宋"/>
          <w:sz w:val="32"/>
          <w:szCs w:val="32"/>
        </w:rPr>
        <w:t>名。其中：主任</w:t>
      </w:r>
      <w:r>
        <w:rPr>
          <w:rFonts w:ascii="仿宋" w:hAnsi="仿宋" w:eastAsia="仿宋" w:cs="仿宋"/>
          <w:sz w:val="32"/>
          <w:szCs w:val="32"/>
        </w:rPr>
        <w:t>1</w:t>
      </w:r>
      <w:r>
        <w:rPr>
          <w:rFonts w:hint="eastAsia" w:ascii="仿宋" w:hAnsi="仿宋" w:eastAsia="仿宋" w:cs="仿宋"/>
          <w:sz w:val="32"/>
          <w:szCs w:val="32"/>
        </w:rPr>
        <w:t>名、副主任</w:t>
      </w:r>
      <w:r>
        <w:rPr>
          <w:rFonts w:ascii="仿宋" w:hAnsi="仿宋" w:eastAsia="仿宋" w:cs="仿宋"/>
          <w:sz w:val="32"/>
          <w:szCs w:val="32"/>
        </w:rPr>
        <w:t>2</w:t>
      </w:r>
      <w:r>
        <w:rPr>
          <w:rFonts w:hint="eastAsia" w:ascii="仿宋" w:hAnsi="仿宋" w:eastAsia="仿宋" w:cs="仿宋"/>
          <w:sz w:val="32"/>
          <w:szCs w:val="32"/>
        </w:rPr>
        <w:t>名，正科级领导职数</w:t>
      </w:r>
      <w:r>
        <w:rPr>
          <w:rFonts w:ascii="仿宋" w:hAnsi="仿宋" w:eastAsia="仿宋" w:cs="仿宋"/>
          <w:sz w:val="32"/>
          <w:szCs w:val="32"/>
        </w:rPr>
        <w:t>4</w:t>
      </w:r>
      <w:r>
        <w:rPr>
          <w:rFonts w:hint="eastAsia" w:ascii="仿宋" w:hAnsi="仿宋" w:eastAsia="仿宋" w:cs="仿宋"/>
          <w:sz w:val="32"/>
          <w:szCs w:val="32"/>
        </w:rPr>
        <w:t>名、副科级领导职数</w:t>
      </w:r>
      <w:r>
        <w:rPr>
          <w:rFonts w:ascii="仿宋" w:hAnsi="仿宋" w:eastAsia="仿宋" w:cs="仿宋"/>
          <w:sz w:val="32"/>
          <w:szCs w:val="32"/>
        </w:rPr>
        <w:t>2</w:t>
      </w:r>
      <w:r>
        <w:rPr>
          <w:rFonts w:hint="eastAsia" w:ascii="仿宋" w:hAnsi="仿宋" w:eastAsia="仿宋" w:cs="仿宋"/>
          <w:sz w:val="32"/>
          <w:szCs w:val="32"/>
        </w:rPr>
        <w:t>名。后勤服务人员数</w:t>
      </w:r>
      <w:r>
        <w:rPr>
          <w:rFonts w:ascii="仿宋" w:hAnsi="仿宋" w:eastAsia="仿宋" w:cs="仿宋"/>
          <w:sz w:val="32"/>
          <w:szCs w:val="32"/>
        </w:rPr>
        <w:t>2</w:t>
      </w:r>
      <w:r>
        <w:rPr>
          <w:rFonts w:hint="eastAsia" w:ascii="仿宋" w:hAnsi="仿宋" w:eastAsia="仿宋" w:cs="仿宋"/>
          <w:sz w:val="32"/>
          <w:szCs w:val="32"/>
        </w:rPr>
        <w:t>名。</w:t>
      </w:r>
    </w:p>
    <w:p>
      <w:pPr>
        <w:jc w:val="center"/>
        <w:rPr>
          <w:rFonts w:ascii="方正小标宋简体" w:hAnsi="方正小标宋简体" w:eastAsia="方正小标宋简体" w:cs="方正小标宋简体"/>
          <w:b/>
          <w:bCs/>
          <w:sz w:val="44"/>
          <w:szCs w:val="44"/>
        </w:rPr>
      </w:pPr>
    </w:p>
    <w:p>
      <w:pPr>
        <w:jc w:val="center"/>
        <w:rPr>
          <w:rFonts w:ascii="方正小标宋简体" w:hAnsi="方正小标宋简体" w:eastAsia="方正小标宋简体" w:cs="方正小标宋简体"/>
          <w:b/>
          <w:bCs/>
          <w:sz w:val="44"/>
          <w:szCs w:val="44"/>
        </w:rPr>
      </w:pPr>
    </w:p>
    <w:p>
      <w:pPr>
        <w:jc w:val="center"/>
        <w:rPr>
          <w:rFonts w:ascii="方正小标宋简体" w:hAnsi="方正小标宋简体" w:eastAsia="方正小标宋简体" w:cs="方正小标宋简体"/>
          <w:b/>
          <w:bCs/>
          <w:sz w:val="44"/>
          <w:szCs w:val="44"/>
        </w:rPr>
      </w:pPr>
    </w:p>
    <w:p>
      <w:pPr>
        <w:jc w:val="center"/>
        <w:rPr>
          <w:rFonts w:ascii="方正小标宋简体" w:hAnsi="方正小标宋简体" w:eastAsia="方正小标宋简体" w:cs="方正小标宋简体"/>
          <w:b/>
          <w:bCs/>
          <w:sz w:val="44"/>
          <w:szCs w:val="44"/>
        </w:rPr>
      </w:pPr>
    </w:p>
    <w:p>
      <w:pPr>
        <w:jc w:val="center"/>
        <w:rPr>
          <w:rFonts w:ascii="方正小标宋简体" w:hAnsi="方正小标宋简体" w:eastAsia="方正小标宋简体" w:cs="方正小标宋简体"/>
          <w:b/>
          <w:bCs/>
          <w:sz w:val="44"/>
          <w:szCs w:val="44"/>
        </w:rPr>
      </w:pPr>
    </w:p>
    <w:p>
      <w:pPr>
        <w:jc w:val="center"/>
        <w:rPr>
          <w:rFonts w:ascii="方正小标宋简体" w:hAnsi="方正小标宋简体" w:eastAsia="方正小标宋简体" w:cs="方正小标宋简体"/>
          <w:b/>
          <w:bCs/>
          <w:sz w:val="44"/>
          <w:szCs w:val="44"/>
        </w:rPr>
      </w:pPr>
    </w:p>
    <w:p>
      <w:pPr>
        <w:jc w:val="center"/>
        <w:rPr>
          <w:rFonts w:ascii="方正小标宋简体" w:hAnsi="方正小标宋简体" w:eastAsia="方正小标宋简体" w:cs="方正小标宋简体"/>
          <w:b/>
          <w:bCs/>
          <w:sz w:val="44"/>
          <w:szCs w:val="44"/>
        </w:rPr>
      </w:pPr>
    </w:p>
    <w:p>
      <w:pPr>
        <w:jc w:val="center"/>
        <w:rPr>
          <w:rFonts w:ascii="方正小标宋简体" w:hAnsi="方正小标宋简体" w:eastAsia="方正小标宋简体" w:cs="方正小标宋简体"/>
          <w:b/>
          <w:bCs/>
          <w:sz w:val="44"/>
          <w:szCs w:val="44"/>
        </w:rPr>
      </w:pPr>
    </w:p>
    <w:p>
      <w:pPr>
        <w:jc w:val="center"/>
        <w:rPr>
          <w:rFonts w:ascii="宋体" w:cs="Times New Roman"/>
          <w:b/>
          <w:sz w:val="44"/>
          <w:szCs w:val="44"/>
        </w:rPr>
      </w:pPr>
      <w:r>
        <w:rPr>
          <w:rFonts w:hint="eastAsia" w:ascii="宋体" w:hAnsi="宋体" w:cs="Times New Roman"/>
          <w:b/>
          <w:sz w:val="44"/>
          <w:szCs w:val="44"/>
        </w:rPr>
        <w:t>第二部分</w:t>
      </w:r>
      <w:r>
        <w:rPr>
          <w:rFonts w:ascii="宋体" w:hAnsi="宋体" w:cs="Times New Roman"/>
          <w:b/>
          <w:sz w:val="44"/>
          <w:szCs w:val="44"/>
        </w:rPr>
        <w:t xml:space="preserve">  2016</w:t>
      </w:r>
      <w:r>
        <w:rPr>
          <w:rFonts w:hint="eastAsia" w:ascii="宋体" w:hAnsi="宋体" w:cs="Times New Roman"/>
          <w:b/>
          <w:sz w:val="44"/>
          <w:szCs w:val="44"/>
        </w:rPr>
        <w:t>年部门决算表</w:t>
      </w:r>
    </w:p>
    <w:tbl>
      <w:tblPr>
        <w:tblStyle w:val="8"/>
        <w:tblW w:w="9327" w:type="dxa"/>
        <w:tblInd w:w="93" w:type="dxa"/>
        <w:tblLayout w:type="fixed"/>
        <w:tblCellMar>
          <w:top w:w="0" w:type="dxa"/>
          <w:left w:w="108" w:type="dxa"/>
          <w:bottom w:w="0" w:type="dxa"/>
          <w:right w:w="108" w:type="dxa"/>
        </w:tblCellMar>
      </w:tblPr>
      <w:tblGrid>
        <w:gridCol w:w="280"/>
        <w:gridCol w:w="260"/>
        <w:gridCol w:w="293"/>
        <w:gridCol w:w="126"/>
        <w:gridCol w:w="108"/>
        <w:gridCol w:w="122"/>
        <w:gridCol w:w="42"/>
        <w:gridCol w:w="126"/>
        <w:gridCol w:w="201"/>
        <w:gridCol w:w="139"/>
        <w:gridCol w:w="172"/>
        <w:gridCol w:w="128"/>
        <w:gridCol w:w="282"/>
        <w:gridCol w:w="358"/>
        <w:gridCol w:w="260"/>
        <w:gridCol w:w="184"/>
        <w:gridCol w:w="82"/>
        <w:gridCol w:w="114"/>
        <w:gridCol w:w="18"/>
        <w:gridCol w:w="76"/>
        <w:gridCol w:w="246"/>
        <w:gridCol w:w="314"/>
        <w:gridCol w:w="28"/>
        <w:gridCol w:w="118"/>
        <w:gridCol w:w="31"/>
        <w:gridCol w:w="149"/>
        <w:gridCol w:w="76"/>
        <w:gridCol w:w="124"/>
        <w:gridCol w:w="490"/>
        <w:gridCol w:w="88"/>
        <w:gridCol w:w="2"/>
        <w:gridCol w:w="100"/>
        <w:gridCol w:w="55"/>
        <w:gridCol w:w="139"/>
        <w:gridCol w:w="17"/>
        <w:gridCol w:w="434"/>
        <w:gridCol w:w="59"/>
        <w:gridCol w:w="27"/>
        <w:gridCol w:w="86"/>
        <w:gridCol w:w="133"/>
        <w:gridCol w:w="156"/>
        <w:gridCol w:w="206"/>
        <w:gridCol w:w="145"/>
        <w:gridCol w:w="207"/>
        <w:gridCol w:w="89"/>
        <w:gridCol w:w="19"/>
        <w:gridCol w:w="177"/>
        <w:gridCol w:w="8"/>
        <w:gridCol w:w="140"/>
        <w:gridCol w:w="34"/>
        <w:gridCol w:w="111"/>
        <w:gridCol w:w="155"/>
        <w:gridCol w:w="246"/>
        <w:gridCol w:w="105"/>
        <w:gridCol w:w="21"/>
        <w:gridCol w:w="71"/>
        <w:gridCol w:w="21"/>
        <w:gridCol w:w="262"/>
        <w:gridCol w:w="134"/>
        <w:gridCol w:w="60"/>
        <w:gridCol w:w="23"/>
        <w:gridCol w:w="251"/>
        <w:gridCol w:w="252"/>
        <w:gridCol w:w="111"/>
        <w:gridCol w:w="60"/>
        <w:gridCol w:w="109"/>
        <w:gridCol w:w="67"/>
      </w:tblGrid>
      <w:tr>
        <w:tblPrEx>
          <w:tblLayout w:type="fixed"/>
          <w:tblCellMar>
            <w:top w:w="0" w:type="dxa"/>
            <w:left w:w="108" w:type="dxa"/>
            <w:bottom w:w="0" w:type="dxa"/>
            <w:right w:w="108" w:type="dxa"/>
          </w:tblCellMar>
        </w:tblPrEx>
        <w:trPr>
          <w:gridAfter w:val="9"/>
          <w:wAfter w:w="1067" w:type="dxa"/>
          <w:trHeight w:val="435" w:hRule="atLeast"/>
        </w:trPr>
        <w:tc>
          <w:tcPr>
            <w:tcW w:w="8260" w:type="dxa"/>
            <w:gridSpan w:val="58"/>
            <w:tcBorders>
              <w:top w:val="nil"/>
              <w:left w:val="nil"/>
              <w:bottom w:val="nil"/>
              <w:right w:val="nil"/>
            </w:tcBorders>
            <w:vAlign w:val="bottom"/>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收入支出决算总表</w:t>
            </w:r>
          </w:p>
        </w:tc>
      </w:tr>
      <w:tr>
        <w:tblPrEx>
          <w:tblLayout w:type="fixed"/>
          <w:tblCellMar>
            <w:top w:w="0" w:type="dxa"/>
            <w:left w:w="108" w:type="dxa"/>
            <w:bottom w:w="0" w:type="dxa"/>
            <w:right w:w="108" w:type="dxa"/>
          </w:tblCellMar>
        </w:tblPrEx>
        <w:trPr>
          <w:gridAfter w:val="9"/>
          <w:wAfter w:w="1067" w:type="dxa"/>
          <w:trHeight w:val="240" w:hRule="atLeast"/>
        </w:trPr>
        <w:tc>
          <w:tcPr>
            <w:tcW w:w="1558" w:type="dxa"/>
            <w:gridSpan w:val="9"/>
            <w:tcBorders>
              <w:top w:val="nil"/>
              <w:left w:val="nil"/>
              <w:bottom w:val="nil"/>
              <w:right w:val="nil"/>
            </w:tcBorders>
            <w:shd w:val="clear" w:color="auto" w:fill="FFFFFF"/>
            <w:vAlign w:val="bottom"/>
          </w:tcPr>
          <w:p>
            <w:pPr>
              <w:widowControl/>
              <w:jc w:val="right"/>
              <w:rPr>
                <w:rFonts w:ascii="宋体" w:cs="宋体"/>
                <w:kern w:val="0"/>
                <w:sz w:val="20"/>
                <w:szCs w:val="20"/>
              </w:rPr>
            </w:pPr>
            <w:r>
              <w:rPr>
                <w:rFonts w:hint="eastAsia" w:ascii="宋体" w:hAnsi="宋体" w:cs="宋体"/>
                <w:kern w:val="0"/>
                <w:sz w:val="20"/>
                <w:szCs w:val="20"/>
              </w:rPr>
              <w:t>　</w:t>
            </w:r>
          </w:p>
        </w:tc>
        <w:tc>
          <w:tcPr>
            <w:tcW w:w="721" w:type="dxa"/>
            <w:gridSpan w:val="4"/>
            <w:tcBorders>
              <w:top w:val="nil"/>
              <w:left w:val="nil"/>
              <w:bottom w:val="nil"/>
              <w:right w:val="nil"/>
            </w:tcBorders>
            <w:shd w:val="clear" w:color="auto" w:fill="FFFFFF"/>
            <w:vAlign w:val="bottom"/>
          </w:tcPr>
          <w:p>
            <w:pPr>
              <w:widowControl/>
              <w:jc w:val="right"/>
              <w:rPr>
                <w:rFonts w:ascii="宋体" w:cs="宋体"/>
                <w:kern w:val="0"/>
                <w:sz w:val="20"/>
                <w:szCs w:val="20"/>
              </w:rPr>
            </w:pPr>
            <w:r>
              <w:rPr>
                <w:rFonts w:hint="eastAsia" w:ascii="宋体" w:hAnsi="宋体" w:cs="宋体"/>
                <w:kern w:val="0"/>
                <w:sz w:val="20"/>
                <w:szCs w:val="20"/>
              </w:rPr>
              <w:t>　</w:t>
            </w:r>
          </w:p>
        </w:tc>
        <w:tc>
          <w:tcPr>
            <w:tcW w:w="1092" w:type="dxa"/>
            <w:gridSpan w:val="7"/>
            <w:tcBorders>
              <w:top w:val="nil"/>
              <w:left w:val="nil"/>
              <w:bottom w:val="nil"/>
              <w:right w:val="nil"/>
            </w:tcBorders>
            <w:shd w:val="clear" w:color="auto" w:fill="FFFFFF"/>
            <w:vAlign w:val="bottom"/>
          </w:tcPr>
          <w:p>
            <w:pPr>
              <w:widowControl/>
              <w:jc w:val="right"/>
              <w:rPr>
                <w:rFonts w:ascii="宋体" w:cs="宋体"/>
                <w:kern w:val="0"/>
                <w:sz w:val="20"/>
                <w:szCs w:val="20"/>
              </w:rPr>
            </w:pPr>
            <w:r>
              <w:rPr>
                <w:rFonts w:hint="eastAsia" w:ascii="宋体" w:hAnsi="宋体" w:cs="宋体"/>
                <w:kern w:val="0"/>
                <w:sz w:val="20"/>
                <w:szCs w:val="20"/>
              </w:rPr>
              <w:t>　</w:t>
            </w:r>
          </w:p>
        </w:tc>
        <w:tc>
          <w:tcPr>
            <w:tcW w:w="2872" w:type="dxa"/>
            <w:gridSpan w:val="21"/>
            <w:tcBorders>
              <w:top w:val="nil"/>
              <w:left w:val="nil"/>
              <w:bottom w:val="nil"/>
              <w:right w:val="nil"/>
            </w:tcBorders>
            <w:shd w:val="clear" w:color="auto" w:fill="FFFFFF"/>
            <w:vAlign w:val="bottom"/>
          </w:tcPr>
          <w:p>
            <w:pPr>
              <w:widowControl/>
              <w:jc w:val="right"/>
              <w:rPr>
                <w:rFonts w:ascii="宋体" w:cs="宋体"/>
                <w:kern w:val="0"/>
                <w:sz w:val="20"/>
                <w:szCs w:val="20"/>
              </w:rPr>
            </w:pPr>
            <w:r>
              <w:rPr>
                <w:rFonts w:hint="eastAsia" w:ascii="宋体" w:hAnsi="宋体" w:cs="宋体"/>
                <w:kern w:val="0"/>
                <w:sz w:val="20"/>
                <w:szCs w:val="20"/>
              </w:rPr>
              <w:t>　</w:t>
            </w:r>
          </w:p>
        </w:tc>
        <w:tc>
          <w:tcPr>
            <w:tcW w:w="843" w:type="dxa"/>
            <w:gridSpan w:val="6"/>
            <w:tcBorders>
              <w:top w:val="nil"/>
              <w:left w:val="nil"/>
              <w:bottom w:val="nil"/>
              <w:right w:val="nil"/>
            </w:tcBorders>
            <w:shd w:val="clear" w:color="auto" w:fill="FFFFFF"/>
            <w:vAlign w:val="bottom"/>
          </w:tcPr>
          <w:p>
            <w:pPr>
              <w:widowControl/>
              <w:jc w:val="right"/>
              <w:rPr>
                <w:rFonts w:ascii="宋体" w:cs="宋体"/>
                <w:kern w:val="0"/>
                <w:sz w:val="20"/>
                <w:szCs w:val="20"/>
              </w:rPr>
            </w:pPr>
            <w:r>
              <w:rPr>
                <w:rFonts w:hint="eastAsia" w:ascii="宋体" w:hAnsi="宋体" w:cs="宋体"/>
                <w:kern w:val="0"/>
                <w:sz w:val="20"/>
                <w:szCs w:val="20"/>
              </w:rPr>
              <w:t>　</w:t>
            </w:r>
          </w:p>
        </w:tc>
        <w:tc>
          <w:tcPr>
            <w:tcW w:w="1174" w:type="dxa"/>
            <w:gridSpan w:val="11"/>
            <w:tcBorders>
              <w:top w:val="nil"/>
              <w:left w:val="nil"/>
              <w:bottom w:val="nil"/>
              <w:right w:val="nil"/>
            </w:tcBorders>
            <w:shd w:val="clear" w:color="auto" w:fill="FFFFFF"/>
            <w:vAlign w:val="bottom"/>
          </w:tcPr>
          <w:p>
            <w:pPr>
              <w:widowControl/>
              <w:jc w:val="right"/>
              <w:rPr>
                <w:rFonts w:ascii="宋体" w:cs="宋体"/>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01</w:t>
            </w:r>
            <w:r>
              <w:rPr>
                <w:rFonts w:hint="eastAsia" w:ascii="宋体" w:hAnsi="宋体" w:cs="宋体"/>
                <w:color w:val="000000"/>
                <w:kern w:val="0"/>
                <w:sz w:val="20"/>
                <w:szCs w:val="20"/>
              </w:rPr>
              <w:t>表</w:t>
            </w:r>
          </w:p>
        </w:tc>
      </w:tr>
      <w:tr>
        <w:tblPrEx>
          <w:tblLayout w:type="fixed"/>
          <w:tblCellMar>
            <w:top w:w="0" w:type="dxa"/>
            <w:left w:w="108" w:type="dxa"/>
            <w:bottom w:w="0" w:type="dxa"/>
            <w:right w:w="108" w:type="dxa"/>
          </w:tblCellMar>
        </w:tblPrEx>
        <w:trPr>
          <w:gridAfter w:val="9"/>
          <w:wAfter w:w="1067" w:type="dxa"/>
          <w:trHeight w:val="319" w:hRule="atLeast"/>
        </w:trPr>
        <w:tc>
          <w:tcPr>
            <w:tcW w:w="2279" w:type="dxa"/>
            <w:gridSpan w:val="13"/>
            <w:tcBorders>
              <w:top w:val="nil"/>
              <w:left w:val="nil"/>
              <w:bottom w:val="nil"/>
              <w:right w:val="nil"/>
            </w:tcBorders>
            <w:shd w:val="clear" w:color="auto" w:fill="FFFFFF"/>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部门：揭阳市国资委</w:t>
            </w:r>
          </w:p>
        </w:tc>
        <w:tc>
          <w:tcPr>
            <w:tcW w:w="1092" w:type="dxa"/>
            <w:gridSpan w:val="7"/>
            <w:tcBorders>
              <w:top w:val="nil"/>
              <w:left w:val="nil"/>
              <w:bottom w:val="nil"/>
              <w:right w:val="nil"/>
            </w:tcBorders>
            <w:shd w:val="clear" w:color="auto" w:fill="FFFFFF"/>
            <w:vAlign w:val="bottom"/>
          </w:tcPr>
          <w:p>
            <w:pPr>
              <w:widowControl/>
              <w:jc w:val="right"/>
              <w:rPr>
                <w:rFonts w:ascii="宋体" w:cs="宋体"/>
                <w:kern w:val="0"/>
                <w:sz w:val="20"/>
                <w:szCs w:val="20"/>
              </w:rPr>
            </w:pPr>
            <w:r>
              <w:rPr>
                <w:rFonts w:hint="eastAsia" w:ascii="宋体" w:hAnsi="宋体" w:cs="宋体"/>
                <w:kern w:val="0"/>
                <w:sz w:val="20"/>
                <w:szCs w:val="20"/>
              </w:rPr>
              <w:t>　</w:t>
            </w:r>
          </w:p>
        </w:tc>
        <w:tc>
          <w:tcPr>
            <w:tcW w:w="2872" w:type="dxa"/>
            <w:gridSpan w:val="21"/>
            <w:tcBorders>
              <w:top w:val="nil"/>
              <w:left w:val="nil"/>
              <w:bottom w:val="nil"/>
              <w:right w:val="nil"/>
            </w:tcBorders>
            <w:shd w:val="clear" w:color="auto" w:fill="FFFFFF"/>
            <w:vAlign w:val="bottom"/>
          </w:tcPr>
          <w:p>
            <w:pPr>
              <w:widowControl/>
              <w:jc w:val="right"/>
              <w:rPr>
                <w:rFonts w:ascii="宋体" w:cs="宋体"/>
                <w:kern w:val="0"/>
                <w:sz w:val="20"/>
                <w:szCs w:val="20"/>
              </w:rPr>
            </w:pPr>
            <w:r>
              <w:rPr>
                <w:rFonts w:hint="eastAsia" w:ascii="宋体" w:hAnsi="宋体" w:cs="宋体"/>
                <w:kern w:val="0"/>
                <w:sz w:val="20"/>
                <w:szCs w:val="20"/>
              </w:rPr>
              <w:t>　</w:t>
            </w:r>
          </w:p>
        </w:tc>
        <w:tc>
          <w:tcPr>
            <w:tcW w:w="843" w:type="dxa"/>
            <w:gridSpan w:val="6"/>
            <w:tcBorders>
              <w:top w:val="nil"/>
              <w:left w:val="nil"/>
              <w:bottom w:val="nil"/>
              <w:right w:val="nil"/>
            </w:tcBorders>
            <w:shd w:val="clear" w:color="auto" w:fill="FFFFFF"/>
            <w:vAlign w:val="bottom"/>
          </w:tcPr>
          <w:p>
            <w:pPr>
              <w:widowControl/>
              <w:jc w:val="right"/>
              <w:rPr>
                <w:rFonts w:ascii="宋体" w:cs="宋体"/>
                <w:kern w:val="0"/>
                <w:sz w:val="20"/>
                <w:szCs w:val="20"/>
              </w:rPr>
            </w:pPr>
            <w:r>
              <w:rPr>
                <w:rFonts w:hint="eastAsia" w:ascii="宋体" w:hAnsi="宋体" w:cs="宋体"/>
                <w:kern w:val="0"/>
                <w:sz w:val="20"/>
                <w:szCs w:val="20"/>
              </w:rPr>
              <w:t>　</w:t>
            </w:r>
          </w:p>
        </w:tc>
        <w:tc>
          <w:tcPr>
            <w:tcW w:w="1174" w:type="dxa"/>
            <w:gridSpan w:val="11"/>
            <w:tcBorders>
              <w:top w:val="nil"/>
              <w:left w:val="nil"/>
              <w:bottom w:val="nil"/>
              <w:right w:val="nil"/>
            </w:tcBorders>
            <w:shd w:val="clear" w:color="auto" w:fill="FFFFFF"/>
            <w:vAlign w:val="bottom"/>
          </w:tcPr>
          <w:p>
            <w:pPr>
              <w:widowControl/>
              <w:jc w:val="right"/>
              <w:rPr>
                <w:rFonts w:asci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gridAfter w:val="9"/>
          <w:wAfter w:w="1067" w:type="dxa"/>
          <w:trHeight w:val="462" w:hRule="atLeast"/>
        </w:trPr>
        <w:tc>
          <w:tcPr>
            <w:tcW w:w="3371" w:type="dxa"/>
            <w:gridSpan w:val="20"/>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收入</w:t>
            </w:r>
          </w:p>
        </w:tc>
        <w:tc>
          <w:tcPr>
            <w:tcW w:w="4889" w:type="dxa"/>
            <w:gridSpan w:val="38"/>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支出</w:t>
            </w:r>
          </w:p>
        </w:tc>
      </w:tr>
      <w:tr>
        <w:tblPrEx>
          <w:tblLayout w:type="fixed"/>
          <w:tblCellMar>
            <w:top w:w="0" w:type="dxa"/>
            <w:left w:w="108" w:type="dxa"/>
            <w:bottom w:w="0" w:type="dxa"/>
            <w:right w:w="108" w:type="dxa"/>
          </w:tblCellMar>
        </w:tblPrEx>
        <w:trPr>
          <w:gridAfter w:val="9"/>
          <w:wAfter w:w="1067" w:type="dxa"/>
          <w:trHeight w:val="499" w:hRule="atLeast"/>
        </w:trPr>
        <w:tc>
          <w:tcPr>
            <w:tcW w:w="1558" w:type="dxa"/>
            <w:gridSpan w:val="9"/>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项</w:t>
            </w:r>
            <w:r>
              <w:rPr>
                <w:rFonts w:ascii="宋体" w:hAnsi="宋体" w:cs="宋体"/>
                <w:kern w:val="0"/>
                <w:sz w:val="20"/>
                <w:szCs w:val="20"/>
              </w:rPr>
              <w:t xml:space="preserve">    </w:t>
            </w:r>
            <w:r>
              <w:rPr>
                <w:rFonts w:hint="eastAsia" w:ascii="宋体" w:hAnsi="宋体" w:cs="宋体"/>
                <w:kern w:val="0"/>
                <w:sz w:val="20"/>
                <w:szCs w:val="20"/>
              </w:rPr>
              <w:t>目</w:t>
            </w:r>
          </w:p>
        </w:tc>
        <w:tc>
          <w:tcPr>
            <w:tcW w:w="721" w:type="dxa"/>
            <w:gridSpan w:val="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行次</w:t>
            </w:r>
          </w:p>
        </w:tc>
        <w:tc>
          <w:tcPr>
            <w:tcW w:w="1092"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决算数</w:t>
            </w:r>
          </w:p>
        </w:tc>
        <w:tc>
          <w:tcPr>
            <w:tcW w:w="2872" w:type="dxa"/>
            <w:gridSpan w:val="2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项</w:t>
            </w:r>
            <w:r>
              <w:rPr>
                <w:rFonts w:ascii="宋体" w:hAnsi="宋体" w:cs="宋体"/>
                <w:kern w:val="0"/>
                <w:sz w:val="20"/>
                <w:szCs w:val="20"/>
              </w:rPr>
              <w:t xml:space="preserve">    </w:t>
            </w:r>
            <w:r>
              <w:rPr>
                <w:rFonts w:hint="eastAsia" w:ascii="宋体" w:hAnsi="宋体" w:cs="宋体"/>
                <w:kern w:val="0"/>
                <w:sz w:val="20"/>
                <w:szCs w:val="20"/>
              </w:rPr>
              <w:t>目</w:t>
            </w:r>
          </w:p>
        </w:tc>
        <w:tc>
          <w:tcPr>
            <w:tcW w:w="843"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行次</w:t>
            </w:r>
          </w:p>
        </w:tc>
        <w:tc>
          <w:tcPr>
            <w:tcW w:w="1174" w:type="dxa"/>
            <w:gridSpan w:val="1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决算数</w:t>
            </w:r>
          </w:p>
        </w:tc>
      </w:tr>
      <w:tr>
        <w:tblPrEx>
          <w:tblLayout w:type="fixed"/>
          <w:tblCellMar>
            <w:top w:w="0" w:type="dxa"/>
            <w:left w:w="108" w:type="dxa"/>
            <w:bottom w:w="0" w:type="dxa"/>
            <w:right w:w="108" w:type="dxa"/>
          </w:tblCellMar>
        </w:tblPrEx>
        <w:trPr>
          <w:gridAfter w:val="9"/>
          <w:wAfter w:w="1067" w:type="dxa"/>
          <w:trHeight w:val="499" w:hRule="atLeast"/>
        </w:trPr>
        <w:tc>
          <w:tcPr>
            <w:tcW w:w="1558" w:type="dxa"/>
            <w:gridSpan w:val="9"/>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栏</w:t>
            </w:r>
            <w:r>
              <w:rPr>
                <w:rFonts w:ascii="宋体" w:hAnsi="宋体" w:cs="宋体"/>
                <w:kern w:val="0"/>
                <w:sz w:val="20"/>
                <w:szCs w:val="20"/>
              </w:rPr>
              <w:t xml:space="preserve">    </w:t>
            </w:r>
            <w:r>
              <w:rPr>
                <w:rFonts w:hint="eastAsia" w:ascii="宋体" w:hAnsi="宋体" w:cs="宋体"/>
                <w:kern w:val="0"/>
                <w:sz w:val="20"/>
                <w:szCs w:val="20"/>
              </w:rPr>
              <w:t>次</w:t>
            </w:r>
          </w:p>
        </w:tc>
        <w:tc>
          <w:tcPr>
            <w:tcW w:w="721" w:type="dxa"/>
            <w:gridSpan w:val="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092"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1</w:t>
            </w:r>
          </w:p>
        </w:tc>
        <w:tc>
          <w:tcPr>
            <w:tcW w:w="2872" w:type="dxa"/>
            <w:gridSpan w:val="2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栏</w:t>
            </w:r>
            <w:r>
              <w:rPr>
                <w:rFonts w:ascii="宋体" w:hAnsi="宋体" w:cs="宋体"/>
                <w:kern w:val="0"/>
                <w:sz w:val="20"/>
                <w:szCs w:val="20"/>
              </w:rPr>
              <w:t xml:space="preserve">    </w:t>
            </w:r>
            <w:r>
              <w:rPr>
                <w:rFonts w:hint="eastAsia" w:ascii="宋体" w:hAnsi="宋体" w:cs="宋体"/>
                <w:kern w:val="0"/>
                <w:sz w:val="20"/>
                <w:szCs w:val="20"/>
              </w:rPr>
              <w:t>次</w:t>
            </w:r>
          </w:p>
        </w:tc>
        <w:tc>
          <w:tcPr>
            <w:tcW w:w="843"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174" w:type="dxa"/>
            <w:gridSpan w:val="1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w:t>
            </w:r>
          </w:p>
        </w:tc>
      </w:tr>
      <w:tr>
        <w:tblPrEx>
          <w:tblLayout w:type="fixed"/>
          <w:tblCellMar>
            <w:top w:w="0" w:type="dxa"/>
            <w:left w:w="108" w:type="dxa"/>
            <w:bottom w:w="0" w:type="dxa"/>
            <w:right w:w="108" w:type="dxa"/>
          </w:tblCellMar>
        </w:tblPrEx>
        <w:trPr>
          <w:gridAfter w:val="9"/>
          <w:wAfter w:w="1067" w:type="dxa"/>
          <w:trHeight w:val="499" w:hRule="atLeast"/>
        </w:trPr>
        <w:tc>
          <w:tcPr>
            <w:tcW w:w="1558" w:type="dxa"/>
            <w:gridSpan w:val="9"/>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一、财政拨款收入</w:t>
            </w:r>
          </w:p>
        </w:tc>
        <w:tc>
          <w:tcPr>
            <w:tcW w:w="721" w:type="dxa"/>
            <w:gridSpan w:val="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1</w:t>
            </w:r>
          </w:p>
        </w:tc>
        <w:tc>
          <w:tcPr>
            <w:tcW w:w="109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81598.47</w:t>
            </w:r>
          </w:p>
        </w:tc>
        <w:tc>
          <w:tcPr>
            <w:tcW w:w="2872" w:type="dxa"/>
            <w:gridSpan w:val="2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一、一般公共服务支出</w:t>
            </w:r>
          </w:p>
        </w:tc>
        <w:tc>
          <w:tcPr>
            <w:tcW w:w="843"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16</w:t>
            </w:r>
          </w:p>
        </w:tc>
        <w:tc>
          <w:tcPr>
            <w:tcW w:w="1174"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9"/>
          <w:wAfter w:w="1067" w:type="dxa"/>
          <w:trHeight w:val="499" w:hRule="atLeast"/>
        </w:trPr>
        <w:tc>
          <w:tcPr>
            <w:tcW w:w="1558" w:type="dxa"/>
            <w:gridSpan w:val="9"/>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二、上级补助收入</w:t>
            </w:r>
          </w:p>
        </w:tc>
        <w:tc>
          <w:tcPr>
            <w:tcW w:w="721" w:type="dxa"/>
            <w:gridSpan w:val="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w:t>
            </w:r>
          </w:p>
        </w:tc>
        <w:tc>
          <w:tcPr>
            <w:tcW w:w="109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2872" w:type="dxa"/>
            <w:gridSpan w:val="2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二、外交支出</w:t>
            </w:r>
          </w:p>
        </w:tc>
        <w:tc>
          <w:tcPr>
            <w:tcW w:w="843"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17</w:t>
            </w:r>
          </w:p>
        </w:tc>
        <w:tc>
          <w:tcPr>
            <w:tcW w:w="1174"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9"/>
          <w:wAfter w:w="1067" w:type="dxa"/>
          <w:trHeight w:val="499" w:hRule="atLeast"/>
        </w:trPr>
        <w:tc>
          <w:tcPr>
            <w:tcW w:w="1558" w:type="dxa"/>
            <w:gridSpan w:val="9"/>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三、事业收入</w:t>
            </w:r>
          </w:p>
        </w:tc>
        <w:tc>
          <w:tcPr>
            <w:tcW w:w="721" w:type="dxa"/>
            <w:gridSpan w:val="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w:t>
            </w:r>
          </w:p>
        </w:tc>
        <w:tc>
          <w:tcPr>
            <w:tcW w:w="109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2872" w:type="dxa"/>
            <w:gridSpan w:val="2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三、国防支出</w:t>
            </w:r>
          </w:p>
        </w:tc>
        <w:tc>
          <w:tcPr>
            <w:tcW w:w="843"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18</w:t>
            </w:r>
          </w:p>
        </w:tc>
        <w:tc>
          <w:tcPr>
            <w:tcW w:w="1174"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9"/>
          <w:wAfter w:w="1067" w:type="dxa"/>
          <w:trHeight w:val="499" w:hRule="atLeast"/>
        </w:trPr>
        <w:tc>
          <w:tcPr>
            <w:tcW w:w="1558" w:type="dxa"/>
            <w:gridSpan w:val="9"/>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四、经营收入</w:t>
            </w:r>
          </w:p>
        </w:tc>
        <w:tc>
          <w:tcPr>
            <w:tcW w:w="721" w:type="dxa"/>
            <w:gridSpan w:val="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4</w:t>
            </w:r>
          </w:p>
        </w:tc>
        <w:tc>
          <w:tcPr>
            <w:tcW w:w="109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2872" w:type="dxa"/>
            <w:gridSpan w:val="2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四、公共安全支出</w:t>
            </w:r>
          </w:p>
        </w:tc>
        <w:tc>
          <w:tcPr>
            <w:tcW w:w="843"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19</w:t>
            </w:r>
          </w:p>
        </w:tc>
        <w:tc>
          <w:tcPr>
            <w:tcW w:w="1174"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9"/>
          <w:wAfter w:w="1067" w:type="dxa"/>
          <w:trHeight w:val="499" w:hRule="atLeast"/>
        </w:trPr>
        <w:tc>
          <w:tcPr>
            <w:tcW w:w="1558" w:type="dxa"/>
            <w:gridSpan w:val="9"/>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五、附属单位上缴收入</w:t>
            </w:r>
          </w:p>
        </w:tc>
        <w:tc>
          <w:tcPr>
            <w:tcW w:w="721" w:type="dxa"/>
            <w:gridSpan w:val="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5</w:t>
            </w:r>
          </w:p>
        </w:tc>
        <w:tc>
          <w:tcPr>
            <w:tcW w:w="109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2872" w:type="dxa"/>
            <w:gridSpan w:val="2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五、教育支出</w:t>
            </w:r>
          </w:p>
        </w:tc>
        <w:tc>
          <w:tcPr>
            <w:tcW w:w="843"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20</w:t>
            </w:r>
          </w:p>
        </w:tc>
        <w:tc>
          <w:tcPr>
            <w:tcW w:w="1174"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9"/>
          <w:wAfter w:w="1067" w:type="dxa"/>
          <w:trHeight w:val="499" w:hRule="atLeast"/>
        </w:trPr>
        <w:tc>
          <w:tcPr>
            <w:tcW w:w="1558" w:type="dxa"/>
            <w:gridSpan w:val="9"/>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六、其他收入</w:t>
            </w:r>
          </w:p>
        </w:tc>
        <w:tc>
          <w:tcPr>
            <w:tcW w:w="721" w:type="dxa"/>
            <w:gridSpan w:val="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6</w:t>
            </w:r>
          </w:p>
        </w:tc>
        <w:tc>
          <w:tcPr>
            <w:tcW w:w="109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0.04</w:t>
            </w:r>
          </w:p>
        </w:tc>
        <w:tc>
          <w:tcPr>
            <w:tcW w:w="2872" w:type="dxa"/>
            <w:gridSpan w:val="2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六、科学技术支出</w:t>
            </w:r>
          </w:p>
        </w:tc>
        <w:tc>
          <w:tcPr>
            <w:tcW w:w="843"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21</w:t>
            </w:r>
          </w:p>
        </w:tc>
        <w:tc>
          <w:tcPr>
            <w:tcW w:w="1174"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9"/>
          <w:wAfter w:w="1067" w:type="dxa"/>
          <w:trHeight w:val="499" w:hRule="atLeast"/>
        </w:trPr>
        <w:tc>
          <w:tcPr>
            <w:tcW w:w="1558" w:type="dxa"/>
            <w:gridSpan w:val="9"/>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21" w:type="dxa"/>
            <w:gridSpan w:val="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7</w:t>
            </w:r>
          </w:p>
        </w:tc>
        <w:tc>
          <w:tcPr>
            <w:tcW w:w="109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2872" w:type="dxa"/>
            <w:gridSpan w:val="2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七、文化体育与传媒支出</w:t>
            </w:r>
          </w:p>
        </w:tc>
        <w:tc>
          <w:tcPr>
            <w:tcW w:w="843"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22</w:t>
            </w:r>
          </w:p>
        </w:tc>
        <w:tc>
          <w:tcPr>
            <w:tcW w:w="1174"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9"/>
          <w:wAfter w:w="1067" w:type="dxa"/>
          <w:trHeight w:val="499" w:hRule="atLeast"/>
        </w:trPr>
        <w:tc>
          <w:tcPr>
            <w:tcW w:w="1558" w:type="dxa"/>
            <w:gridSpan w:val="9"/>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21" w:type="dxa"/>
            <w:gridSpan w:val="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8</w:t>
            </w:r>
          </w:p>
        </w:tc>
        <w:tc>
          <w:tcPr>
            <w:tcW w:w="109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2872" w:type="dxa"/>
            <w:gridSpan w:val="2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八、社会保障和就业支出</w:t>
            </w:r>
          </w:p>
        </w:tc>
        <w:tc>
          <w:tcPr>
            <w:tcW w:w="843"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23</w:t>
            </w:r>
          </w:p>
        </w:tc>
        <w:tc>
          <w:tcPr>
            <w:tcW w:w="1174"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19.33</w:t>
            </w:r>
          </w:p>
        </w:tc>
      </w:tr>
      <w:tr>
        <w:tblPrEx>
          <w:tblLayout w:type="fixed"/>
          <w:tblCellMar>
            <w:top w:w="0" w:type="dxa"/>
            <w:left w:w="108" w:type="dxa"/>
            <w:bottom w:w="0" w:type="dxa"/>
            <w:right w:w="108" w:type="dxa"/>
          </w:tblCellMar>
        </w:tblPrEx>
        <w:trPr>
          <w:gridAfter w:val="9"/>
          <w:wAfter w:w="1067" w:type="dxa"/>
          <w:trHeight w:val="499" w:hRule="atLeast"/>
        </w:trPr>
        <w:tc>
          <w:tcPr>
            <w:tcW w:w="1558" w:type="dxa"/>
            <w:gridSpan w:val="9"/>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21" w:type="dxa"/>
            <w:gridSpan w:val="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9</w:t>
            </w:r>
          </w:p>
        </w:tc>
        <w:tc>
          <w:tcPr>
            <w:tcW w:w="109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2872" w:type="dxa"/>
            <w:gridSpan w:val="2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九、医疗卫生与计划生育支出</w:t>
            </w:r>
          </w:p>
        </w:tc>
        <w:tc>
          <w:tcPr>
            <w:tcW w:w="843"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24</w:t>
            </w:r>
          </w:p>
        </w:tc>
        <w:tc>
          <w:tcPr>
            <w:tcW w:w="1174"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w:t>
            </w:r>
          </w:p>
        </w:tc>
      </w:tr>
      <w:tr>
        <w:tblPrEx>
          <w:tblLayout w:type="fixed"/>
          <w:tblCellMar>
            <w:top w:w="0" w:type="dxa"/>
            <w:left w:w="108" w:type="dxa"/>
            <w:bottom w:w="0" w:type="dxa"/>
            <w:right w:w="108" w:type="dxa"/>
          </w:tblCellMar>
        </w:tblPrEx>
        <w:trPr>
          <w:gridAfter w:val="9"/>
          <w:wAfter w:w="1067" w:type="dxa"/>
          <w:trHeight w:val="499" w:hRule="atLeast"/>
        </w:trPr>
        <w:tc>
          <w:tcPr>
            <w:tcW w:w="1558" w:type="dxa"/>
            <w:gridSpan w:val="9"/>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21" w:type="dxa"/>
            <w:gridSpan w:val="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10</w:t>
            </w:r>
          </w:p>
        </w:tc>
        <w:tc>
          <w:tcPr>
            <w:tcW w:w="109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2872" w:type="dxa"/>
            <w:gridSpan w:val="2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十一、城乡社区支出　</w:t>
            </w:r>
          </w:p>
        </w:tc>
        <w:tc>
          <w:tcPr>
            <w:tcW w:w="843"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25</w:t>
            </w:r>
          </w:p>
        </w:tc>
        <w:tc>
          <w:tcPr>
            <w:tcW w:w="1174"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50000</w:t>
            </w:r>
          </w:p>
        </w:tc>
      </w:tr>
      <w:tr>
        <w:tblPrEx>
          <w:tblLayout w:type="fixed"/>
          <w:tblCellMar>
            <w:top w:w="0" w:type="dxa"/>
            <w:left w:w="108" w:type="dxa"/>
            <w:bottom w:w="0" w:type="dxa"/>
            <w:right w:w="108" w:type="dxa"/>
          </w:tblCellMar>
        </w:tblPrEx>
        <w:trPr>
          <w:gridAfter w:val="9"/>
          <w:wAfter w:w="1067" w:type="dxa"/>
          <w:trHeight w:val="499" w:hRule="atLeast"/>
        </w:trPr>
        <w:tc>
          <w:tcPr>
            <w:tcW w:w="1558" w:type="dxa"/>
            <w:gridSpan w:val="9"/>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21" w:type="dxa"/>
            <w:gridSpan w:val="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09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2872" w:type="dxa"/>
            <w:gridSpan w:val="2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十二、农林水支出</w:t>
            </w:r>
          </w:p>
        </w:tc>
        <w:tc>
          <w:tcPr>
            <w:tcW w:w="843"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26</w:t>
            </w:r>
          </w:p>
        </w:tc>
        <w:tc>
          <w:tcPr>
            <w:tcW w:w="1174"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31339</w:t>
            </w:r>
          </w:p>
        </w:tc>
      </w:tr>
      <w:tr>
        <w:tblPrEx>
          <w:tblLayout w:type="fixed"/>
          <w:tblCellMar>
            <w:top w:w="0" w:type="dxa"/>
            <w:left w:w="108" w:type="dxa"/>
            <w:bottom w:w="0" w:type="dxa"/>
            <w:right w:w="108" w:type="dxa"/>
          </w:tblCellMar>
        </w:tblPrEx>
        <w:trPr>
          <w:gridAfter w:val="9"/>
          <w:wAfter w:w="1067" w:type="dxa"/>
          <w:trHeight w:val="499" w:hRule="atLeast"/>
        </w:trPr>
        <w:tc>
          <w:tcPr>
            <w:tcW w:w="1558" w:type="dxa"/>
            <w:gridSpan w:val="9"/>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21" w:type="dxa"/>
            <w:gridSpan w:val="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09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2872" w:type="dxa"/>
            <w:gridSpan w:val="2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十四、资源勘探信息等支出</w:t>
            </w:r>
          </w:p>
        </w:tc>
        <w:tc>
          <w:tcPr>
            <w:tcW w:w="843"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27</w:t>
            </w:r>
          </w:p>
        </w:tc>
        <w:tc>
          <w:tcPr>
            <w:tcW w:w="1174"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218.41</w:t>
            </w:r>
          </w:p>
        </w:tc>
      </w:tr>
      <w:tr>
        <w:tblPrEx>
          <w:tblLayout w:type="fixed"/>
          <w:tblCellMar>
            <w:top w:w="0" w:type="dxa"/>
            <w:left w:w="108" w:type="dxa"/>
            <w:bottom w:w="0" w:type="dxa"/>
            <w:right w:w="108" w:type="dxa"/>
          </w:tblCellMar>
        </w:tblPrEx>
        <w:trPr>
          <w:gridAfter w:val="9"/>
          <w:wAfter w:w="1067" w:type="dxa"/>
          <w:trHeight w:val="499" w:hRule="atLeast"/>
        </w:trPr>
        <w:tc>
          <w:tcPr>
            <w:tcW w:w="1558" w:type="dxa"/>
            <w:gridSpan w:val="9"/>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21" w:type="dxa"/>
            <w:gridSpan w:val="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09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2872" w:type="dxa"/>
            <w:gridSpan w:val="2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十九、住房保障支出</w:t>
            </w:r>
          </w:p>
        </w:tc>
        <w:tc>
          <w:tcPr>
            <w:tcW w:w="843"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28</w:t>
            </w:r>
          </w:p>
        </w:tc>
        <w:tc>
          <w:tcPr>
            <w:tcW w:w="1174"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19.77</w:t>
            </w:r>
          </w:p>
        </w:tc>
      </w:tr>
      <w:tr>
        <w:tblPrEx>
          <w:tblLayout w:type="fixed"/>
          <w:tblCellMar>
            <w:top w:w="0" w:type="dxa"/>
            <w:left w:w="108" w:type="dxa"/>
            <w:bottom w:w="0" w:type="dxa"/>
            <w:right w:w="108" w:type="dxa"/>
          </w:tblCellMar>
        </w:tblPrEx>
        <w:trPr>
          <w:gridAfter w:val="9"/>
          <w:wAfter w:w="1067" w:type="dxa"/>
          <w:trHeight w:val="499" w:hRule="atLeast"/>
        </w:trPr>
        <w:tc>
          <w:tcPr>
            <w:tcW w:w="1558" w:type="dxa"/>
            <w:gridSpan w:val="9"/>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本年收入合计</w:t>
            </w:r>
          </w:p>
        </w:tc>
        <w:tc>
          <w:tcPr>
            <w:tcW w:w="721" w:type="dxa"/>
            <w:gridSpan w:val="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11</w:t>
            </w:r>
          </w:p>
        </w:tc>
        <w:tc>
          <w:tcPr>
            <w:tcW w:w="109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81598.51</w:t>
            </w:r>
          </w:p>
        </w:tc>
        <w:tc>
          <w:tcPr>
            <w:tcW w:w="2872" w:type="dxa"/>
            <w:gridSpan w:val="21"/>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本年支出合计</w:t>
            </w:r>
          </w:p>
        </w:tc>
        <w:tc>
          <w:tcPr>
            <w:tcW w:w="843"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29</w:t>
            </w:r>
          </w:p>
        </w:tc>
        <w:tc>
          <w:tcPr>
            <w:tcW w:w="1174"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81598.51</w:t>
            </w:r>
          </w:p>
        </w:tc>
      </w:tr>
      <w:tr>
        <w:tblPrEx>
          <w:tblLayout w:type="fixed"/>
          <w:tblCellMar>
            <w:top w:w="0" w:type="dxa"/>
            <w:left w:w="108" w:type="dxa"/>
            <w:bottom w:w="0" w:type="dxa"/>
            <w:right w:w="108" w:type="dxa"/>
          </w:tblCellMar>
        </w:tblPrEx>
        <w:trPr>
          <w:gridAfter w:val="9"/>
          <w:wAfter w:w="1067" w:type="dxa"/>
          <w:trHeight w:val="499" w:hRule="atLeast"/>
        </w:trPr>
        <w:tc>
          <w:tcPr>
            <w:tcW w:w="1558" w:type="dxa"/>
            <w:gridSpan w:val="9"/>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用事业基金弥补收支差额</w:t>
            </w:r>
          </w:p>
        </w:tc>
        <w:tc>
          <w:tcPr>
            <w:tcW w:w="721" w:type="dxa"/>
            <w:gridSpan w:val="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12</w:t>
            </w:r>
          </w:p>
        </w:tc>
        <w:tc>
          <w:tcPr>
            <w:tcW w:w="109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2872" w:type="dxa"/>
            <w:gridSpan w:val="2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结余分配</w:t>
            </w:r>
          </w:p>
        </w:tc>
        <w:tc>
          <w:tcPr>
            <w:tcW w:w="843"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30</w:t>
            </w:r>
          </w:p>
        </w:tc>
        <w:tc>
          <w:tcPr>
            <w:tcW w:w="1174"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9"/>
          <w:wAfter w:w="1067" w:type="dxa"/>
          <w:trHeight w:val="499" w:hRule="atLeast"/>
        </w:trPr>
        <w:tc>
          <w:tcPr>
            <w:tcW w:w="1558" w:type="dxa"/>
            <w:gridSpan w:val="9"/>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年初结转和结余</w:t>
            </w:r>
          </w:p>
        </w:tc>
        <w:tc>
          <w:tcPr>
            <w:tcW w:w="721" w:type="dxa"/>
            <w:gridSpan w:val="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13</w:t>
            </w:r>
          </w:p>
        </w:tc>
        <w:tc>
          <w:tcPr>
            <w:tcW w:w="109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2872" w:type="dxa"/>
            <w:gridSpan w:val="2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年末结转和结余</w:t>
            </w:r>
          </w:p>
        </w:tc>
        <w:tc>
          <w:tcPr>
            <w:tcW w:w="843"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30</w:t>
            </w:r>
          </w:p>
        </w:tc>
        <w:tc>
          <w:tcPr>
            <w:tcW w:w="1174"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9"/>
          <w:wAfter w:w="1067" w:type="dxa"/>
          <w:trHeight w:val="499" w:hRule="atLeast"/>
        </w:trPr>
        <w:tc>
          <w:tcPr>
            <w:tcW w:w="1558" w:type="dxa"/>
            <w:gridSpan w:val="9"/>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21" w:type="dxa"/>
            <w:gridSpan w:val="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14</w:t>
            </w:r>
          </w:p>
        </w:tc>
        <w:tc>
          <w:tcPr>
            <w:tcW w:w="109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2872" w:type="dxa"/>
            <w:gridSpan w:val="2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43"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32</w:t>
            </w:r>
          </w:p>
        </w:tc>
        <w:tc>
          <w:tcPr>
            <w:tcW w:w="1174"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9"/>
          <w:wAfter w:w="1067" w:type="dxa"/>
          <w:trHeight w:val="499" w:hRule="atLeast"/>
        </w:trPr>
        <w:tc>
          <w:tcPr>
            <w:tcW w:w="1558" w:type="dxa"/>
            <w:gridSpan w:val="9"/>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b/>
                <w:bCs/>
                <w:kern w:val="0"/>
                <w:sz w:val="20"/>
                <w:szCs w:val="20"/>
              </w:rPr>
            </w:pPr>
            <w:r>
              <w:rPr>
                <w:rFonts w:hint="eastAsia" w:ascii="宋体" w:hAnsi="宋体" w:cs="宋体"/>
                <w:b/>
                <w:bCs/>
                <w:kern w:val="0"/>
                <w:sz w:val="20"/>
                <w:szCs w:val="20"/>
              </w:rPr>
              <w:t>总计</w:t>
            </w:r>
          </w:p>
        </w:tc>
        <w:tc>
          <w:tcPr>
            <w:tcW w:w="721" w:type="dxa"/>
            <w:gridSpan w:val="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15</w:t>
            </w:r>
          </w:p>
        </w:tc>
        <w:tc>
          <w:tcPr>
            <w:tcW w:w="109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81598.51</w:t>
            </w:r>
          </w:p>
        </w:tc>
        <w:tc>
          <w:tcPr>
            <w:tcW w:w="2872" w:type="dxa"/>
            <w:gridSpan w:val="21"/>
            <w:tcBorders>
              <w:top w:val="nil"/>
              <w:left w:val="nil"/>
              <w:bottom w:val="single" w:color="auto" w:sz="4" w:space="0"/>
              <w:right w:val="single" w:color="auto" w:sz="4" w:space="0"/>
            </w:tcBorders>
            <w:shd w:val="clear" w:color="auto" w:fill="FFFFFF"/>
            <w:vAlign w:val="center"/>
          </w:tcPr>
          <w:p>
            <w:pPr>
              <w:widowControl/>
              <w:jc w:val="center"/>
              <w:rPr>
                <w:rFonts w:ascii="宋体" w:cs="宋体"/>
                <w:b/>
                <w:bCs/>
                <w:kern w:val="0"/>
                <w:sz w:val="20"/>
                <w:szCs w:val="20"/>
              </w:rPr>
            </w:pPr>
            <w:r>
              <w:rPr>
                <w:rFonts w:hint="eastAsia" w:ascii="宋体" w:hAnsi="宋体" w:cs="宋体"/>
                <w:b/>
                <w:bCs/>
                <w:kern w:val="0"/>
                <w:sz w:val="20"/>
                <w:szCs w:val="20"/>
              </w:rPr>
              <w:t>总计</w:t>
            </w:r>
          </w:p>
        </w:tc>
        <w:tc>
          <w:tcPr>
            <w:tcW w:w="843"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33</w:t>
            </w:r>
          </w:p>
        </w:tc>
        <w:tc>
          <w:tcPr>
            <w:tcW w:w="1174"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81598.51</w:t>
            </w:r>
          </w:p>
        </w:tc>
      </w:tr>
      <w:tr>
        <w:tblPrEx>
          <w:tblLayout w:type="fixed"/>
          <w:tblCellMar>
            <w:top w:w="0" w:type="dxa"/>
            <w:left w:w="108" w:type="dxa"/>
            <w:bottom w:w="0" w:type="dxa"/>
            <w:right w:w="108" w:type="dxa"/>
          </w:tblCellMar>
        </w:tblPrEx>
        <w:trPr>
          <w:gridAfter w:val="2"/>
          <w:wAfter w:w="176" w:type="dxa"/>
          <w:trHeight w:val="480" w:hRule="atLeast"/>
        </w:trPr>
        <w:tc>
          <w:tcPr>
            <w:tcW w:w="9151" w:type="dxa"/>
            <w:gridSpan w:val="65"/>
            <w:tcBorders>
              <w:top w:val="nil"/>
              <w:left w:val="nil"/>
              <w:bottom w:val="nil"/>
              <w:right w:val="nil"/>
            </w:tcBorders>
            <w:vAlign w:val="bottom"/>
          </w:tcPr>
          <w:p>
            <w:pPr>
              <w:widowControl/>
              <w:jc w:val="center"/>
              <w:rPr>
                <w:rFonts w:ascii="宋体" w:cs="宋体"/>
                <w:b/>
                <w:bCs/>
                <w:color w:val="000000"/>
                <w:kern w:val="0"/>
                <w:sz w:val="32"/>
                <w:szCs w:val="32"/>
              </w:rPr>
            </w:pPr>
          </w:p>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收入决算表</w:t>
            </w:r>
          </w:p>
        </w:tc>
      </w:tr>
      <w:tr>
        <w:tblPrEx>
          <w:tblLayout w:type="fixed"/>
          <w:tblCellMar>
            <w:top w:w="0" w:type="dxa"/>
            <w:left w:w="108" w:type="dxa"/>
            <w:bottom w:w="0" w:type="dxa"/>
            <w:right w:w="108" w:type="dxa"/>
          </w:tblCellMar>
        </w:tblPrEx>
        <w:trPr>
          <w:gridAfter w:val="2"/>
          <w:wAfter w:w="176" w:type="dxa"/>
          <w:trHeight w:val="360" w:hRule="atLeast"/>
        </w:trPr>
        <w:tc>
          <w:tcPr>
            <w:tcW w:w="1869" w:type="dxa"/>
            <w:gridSpan w:val="11"/>
            <w:tcBorders>
              <w:top w:val="nil"/>
              <w:left w:val="nil"/>
              <w:bottom w:val="nil"/>
              <w:right w:val="nil"/>
            </w:tcBorders>
            <w:shd w:val="clear" w:color="auto" w:fill="FFFFFF"/>
            <w:vAlign w:val="bottom"/>
          </w:tcPr>
          <w:p>
            <w:pPr>
              <w:widowControl/>
              <w:jc w:val="right"/>
              <w:rPr>
                <w:rFonts w:ascii="宋体" w:cs="宋体"/>
                <w:kern w:val="0"/>
                <w:sz w:val="20"/>
                <w:szCs w:val="20"/>
              </w:rPr>
            </w:pPr>
            <w:r>
              <w:rPr>
                <w:rFonts w:hint="eastAsia" w:ascii="宋体" w:hAnsi="宋体" w:cs="宋体"/>
                <w:kern w:val="0"/>
                <w:sz w:val="20"/>
                <w:szCs w:val="20"/>
              </w:rPr>
              <w:t>　</w:t>
            </w:r>
          </w:p>
        </w:tc>
        <w:tc>
          <w:tcPr>
            <w:tcW w:w="2062" w:type="dxa"/>
            <w:gridSpan w:val="11"/>
            <w:tcBorders>
              <w:top w:val="nil"/>
              <w:left w:val="nil"/>
              <w:bottom w:val="nil"/>
              <w:right w:val="nil"/>
            </w:tcBorders>
            <w:shd w:val="clear" w:color="auto" w:fill="FFFFFF"/>
            <w:vAlign w:val="bottom"/>
          </w:tcPr>
          <w:p>
            <w:pPr>
              <w:widowControl/>
              <w:jc w:val="right"/>
              <w:rPr>
                <w:rFonts w:ascii="宋体" w:cs="宋体"/>
                <w:kern w:val="0"/>
                <w:sz w:val="20"/>
                <w:szCs w:val="20"/>
              </w:rPr>
            </w:pPr>
            <w:r>
              <w:rPr>
                <w:rFonts w:hint="eastAsia" w:ascii="宋体" w:hAnsi="宋体" w:cs="宋体"/>
                <w:kern w:val="0"/>
                <w:sz w:val="20"/>
                <w:szCs w:val="20"/>
              </w:rPr>
              <w:t>　</w:t>
            </w:r>
          </w:p>
        </w:tc>
        <w:tc>
          <w:tcPr>
            <w:tcW w:w="1016" w:type="dxa"/>
            <w:gridSpan w:val="7"/>
            <w:tcBorders>
              <w:top w:val="nil"/>
              <w:left w:val="nil"/>
              <w:bottom w:val="nil"/>
              <w:right w:val="nil"/>
            </w:tcBorders>
            <w:shd w:val="clear" w:color="auto" w:fill="FFFFFF"/>
            <w:vAlign w:val="bottom"/>
          </w:tcPr>
          <w:p>
            <w:pPr>
              <w:widowControl/>
              <w:jc w:val="right"/>
              <w:rPr>
                <w:rFonts w:ascii="宋体" w:cs="宋体"/>
                <w:kern w:val="0"/>
                <w:sz w:val="20"/>
                <w:szCs w:val="20"/>
              </w:rPr>
            </w:pPr>
            <w:r>
              <w:rPr>
                <w:rFonts w:hint="eastAsia" w:ascii="宋体" w:hAnsi="宋体" w:cs="宋体"/>
                <w:kern w:val="0"/>
                <w:sz w:val="20"/>
                <w:szCs w:val="20"/>
              </w:rPr>
              <w:t>　</w:t>
            </w:r>
          </w:p>
        </w:tc>
        <w:tc>
          <w:tcPr>
            <w:tcW w:w="1140" w:type="dxa"/>
            <w:gridSpan w:val="11"/>
            <w:tcBorders>
              <w:top w:val="nil"/>
              <w:left w:val="nil"/>
              <w:bottom w:val="nil"/>
              <w:right w:val="nil"/>
            </w:tcBorders>
            <w:shd w:val="clear" w:color="auto" w:fill="FFFFFF"/>
            <w:vAlign w:val="bottom"/>
          </w:tcPr>
          <w:p>
            <w:pPr>
              <w:widowControl/>
              <w:jc w:val="right"/>
              <w:rPr>
                <w:rFonts w:ascii="宋体" w:cs="宋体"/>
                <w:kern w:val="0"/>
                <w:sz w:val="20"/>
                <w:szCs w:val="20"/>
              </w:rPr>
            </w:pPr>
            <w:r>
              <w:rPr>
                <w:rFonts w:hint="eastAsia" w:ascii="宋体" w:hAnsi="宋体" w:cs="宋体"/>
                <w:kern w:val="0"/>
                <w:sz w:val="20"/>
                <w:szCs w:val="20"/>
              </w:rPr>
              <w:t>　</w:t>
            </w:r>
          </w:p>
        </w:tc>
        <w:tc>
          <w:tcPr>
            <w:tcW w:w="714" w:type="dxa"/>
            <w:gridSpan w:val="4"/>
            <w:tcBorders>
              <w:top w:val="nil"/>
              <w:left w:val="nil"/>
              <w:bottom w:val="nil"/>
              <w:right w:val="nil"/>
            </w:tcBorders>
            <w:shd w:val="clear" w:color="auto" w:fill="FFFFFF"/>
            <w:vAlign w:val="bottom"/>
          </w:tcPr>
          <w:p>
            <w:pPr>
              <w:widowControl/>
              <w:jc w:val="right"/>
              <w:rPr>
                <w:rFonts w:ascii="宋体" w:cs="宋体"/>
                <w:kern w:val="0"/>
                <w:sz w:val="20"/>
                <w:szCs w:val="20"/>
              </w:rPr>
            </w:pPr>
            <w:r>
              <w:rPr>
                <w:rFonts w:hint="eastAsia" w:ascii="宋体" w:hAnsi="宋体" w:cs="宋体"/>
                <w:kern w:val="0"/>
                <w:sz w:val="20"/>
                <w:szCs w:val="20"/>
              </w:rPr>
              <w:t>　</w:t>
            </w:r>
          </w:p>
        </w:tc>
        <w:tc>
          <w:tcPr>
            <w:tcW w:w="578" w:type="dxa"/>
            <w:gridSpan w:val="7"/>
            <w:tcBorders>
              <w:top w:val="nil"/>
              <w:left w:val="nil"/>
              <w:bottom w:val="nil"/>
              <w:right w:val="nil"/>
            </w:tcBorders>
            <w:shd w:val="clear" w:color="auto" w:fill="FFFFFF"/>
            <w:vAlign w:val="bottom"/>
          </w:tcPr>
          <w:p>
            <w:pPr>
              <w:widowControl/>
              <w:jc w:val="right"/>
              <w:rPr>
                <w:rFonts w:ascii="宋体" w:cs="宋体"/>
                <w:kern w:val="0"/>
                <w:sz w:val="20"/>
                <w:szCs w:val="20"/>
              </w:rPr>
            </w:pPr>
            <w:r>
              <w:rPr>
                <w:rFonts w:hint="eastAsia" w:ascii="宋体" w:hAnsi="宋体" w:cs="宋体"/>
                <w:kern w:val="0"/>
                <w:sz w:val="20"/>
                <w:szCs w:val="20"/>
              </w:rPr>
              <w:t>　</w:t>
            </w:r>
          </w:p>
        </w:tc>
        <w:tc>
          <w:tcPr>
            <w:tcW w:w="506" w:type="dxa"/>
            <w:gridSpan w:val="3"/>
            <w:tcBorders>
              <w:top w:val="nil"/>
              <w:left w:val="nil"/>
              <w:bottom w:val="nil"/>
              <w:right w:val="nil"/>
            </w:tcBorders>
            <w:shd w:val="clear" w:color="auto" w:fill="FFFFFF"/>
            <w:vAlign w:val="bottom"/>
          </w:tcPr>
          <w:p>
            <w:pPr>
              <w:widowControl/>
              <w:jc w:val="right"/>
              <w:rPr>
                <w:rFonts w:ascii="宋体" w:cs="宋体"/>
                <w:kern w:val="0"/>
                <w:sz w:val="20"/>
                <w:szCs w:val="20"/>
              </w:rPr>
            </w:pPr>
            <w:r>
              <w:rPr>
                <w:rFonts w:hint="eastAsia" w:ascii="宋体" w:hAnsi="宋体" w:cs="宋体"/>
                <w:kern w:val="0"/>
                <w:sz w:val="20"/>
                <w:szCs w:val="20"/>
              </w:rPr>
              <w:t>　</w:t>
            </w:r>
          </w:p>
        </w:tc>
        <w:tc>
          <w:tcPr>
            <w:tcW w:w="1266" w:type="dxa"/>
            <w:gridSpan w:val="11"/>
            <w:vMerge w:val="restart"/>
            <w:tcBorders>
              <w:top w:val="nil"/>
              <w:left w:val="nil"/>
              <w:bottom w:val="nil"/>
              <w:right w:val="nil"/>
            </w:tcBorders>
            <w:shd w:val="clear" w:color="auto" w:fill="FFFFFF"/>
            <w:vAlign w:val="bottom"/>
          </w:tcPr>
          <w:p>
            <w:pPr>
              <w:widowControl/>
              <w:jc w:val="center"/>
              <w:rPr>
                <w:rFonts w:ascii="宋体" w:cs="宋体"/>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02</w:t>
            </w:r>
            <w:r>
              <w:rPr>
                <w:rFonts w:hint="eastAsia" w:ascii="宋体" w:hAnsi="宋体" w:cs="宋体"/>
                <w:color w:val="000000"/>
                <w:kern w:val="0"/>
                <w:sz w:val="20"/>
                <w:szCs w:val="20"/>
              </w:rPr>
              <w:t>表</w:t>
            </w:r>
            <w:r>
              <w:rPr>
                <w:rFonts w:ascii="宋体" w:hAnsi="宋体" w:cs="宋体"/>
                <w:color w:val="000000"/>
                <w:kern w:val="0"/>
                <w:sz w:val="20"/>
                <w:szCs w:val="20"/>
              </w:rPr>
              <w:t xml:space="preserve">      </w:t>
            </w:r>
            <w:r>
              <w:rPr>
                <w:rFonts w:hint="eastAsia" w:ascii="宋体" w:hAnsi="宋体" w:cs="宋体"/>
                <w:color w:val="000000"/>
                <w:kern w:val="0"/>
                <w:sz w:val="20"/>
                <w:szCs w:val="20"/>
              </w:rPr>
              <w:t>单位</w:t>
            </w:r>
            <w:r>
              <w:rPr>
                <w:rFonts w:ascii="宋体" w:hAnsi="宋体" w:cs="宋体"/>
                <w:color w:val="000000"/>
                <w:kern w:val="0"/>
                <w:sz w:val="20"/>
                <w:szCs w:val="20"/>
              </w:rPr>
              <w:t xml:space="preserve"> </w:t>
            </w:r>
            <w:r>
              <w:rPr>
                <w:rFonts w:hint="eastAsia" w:ascii="宋体" w:hAnsi="宋体" w:cs="宋体"/>
                <w:color w:val="000000"/>
                <w:kern w:val="0"/>
                <w:sz w:val="20"/>
                <w:szCs w:val="20"/>
              </w:rPr>
              <w:t>：万元</w:t>
            </w:r>
          </w:p>
        </w:tc>
      </w:tr>
      <w:tr>
        <w:tblPrEx>
          <w:tblLayout w:type="fixed"/>
          <w:tblCellMar>
            <w:top w:w="0" w:type="dxa"/>
            <w:left w:w="108" w:type="dxa"/>
            <w:bottom w:w="0" w:type="dxa"/>
            <w:right w:w="108" w:type="dxa"/>
          </w:tblCellMar>
        </w:tblPrEx>
        <w:trPr>
          <w:gridAfter w:val="2"/>
          <w:wAfter w:w="176" w:type="dxa"/>
          <w:trHeight w:val="439" w:hRule="atLeast"/>
        </w:trPr>
        <w:tc>
          <w:tcPr>
            <w:tcW w:w="1869" w:type="dxa"/>
            <w:gridSpan w:val="11"/>
            <w:tcBorders>
              <w:top w:val="nil"/>
              <w:left w:val="nil"/>
              <w:bottom w:val="nil"/>
              <w:right w:val="nil"/>
            </w:tcBorders>
            <w:shd w:val="clear" w:color="auto" w:fill="FFFFFF"/>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部门：揭阳市国资委</w:t>
            </w:r>
          </w:p>
        </w:tc>
        <w:tc>
          <w:tcPr>
            <w:tcW w:w="2062" w:type="dxa"/>
            <w:gridSpan w:val="11"/>
            <w:tcBorders>
              <w:top w:val="nil"/>
              <w:left w:val="nil"/>
              <w:bottom w:val="nil"/>
              <w:right w:val="nil"/>
            </w:tcBorders>
            <w:shd w:val="clear" w:color="auto" w:fill="FFFFFF"/>
            <w:vAlign w:val="bottom"/>
          </w:tcPr>
          <w:p>
            <w:pPr>
              <w:widowControl/>
              <w:jc w:val="right"/>
              <w:rPr>
                <w:rFonts w:ascii="宋体" w:cs="宋体"/>
                <w:kern w:val="0"/>
                <w:sz w:val="20"/>
                <w:szCs w:val="20"/>
              </w:rPr>
            </w:pPr>
            <w:r>
              <w:rPr>
                <w:rFonts w:hint="eastAsia" w:ascii="宋体" w:hAnsi="宋体" w:cs="宋体"/>
                <w:kern w:val="0"/>
                <w:sz w:val="20"/>
                <w:szCs w:val="20"/>
              </w:rPr>
              <w:t>　</w:t>
            </w:r>
          </w:p>
        </w:tc>
        <w:tc>
          <w:tcPr>
            <w:tcW w:w="1016" w:type="dxa"/>
            <w:gridSpan w:val="7"/>
            <w:tcBorders>
              <w:top w:val="nil"/>
              <w:left w:val="nil"/>
              <w:bottom w:val="nil"/>
              <w:right w:val="nil"/>
            </w:tcBorders>
            <w:shd w:val="clear" w:color="auto" w:fill="FFFFFF"/>
            <w:vAlign w:val="bottom"/>
          </w:tcPr>
          <w:p>
            <w:pPr>
              <w:widowControl/>
              <w:jc w:val="right"/>
              <w:rPr>
                <w:rFonts w:ascii="宋体" w:cs="宋体"/>
                <w:kern w:val="0"/>
                <w:sz w:val="20"/>
                <w:szCs w:val="20"/>
              </w:rPr>
            </w:pPr>
            <w:r>
              <w:rPr>
                <w:rFonts w:hint="eastAsia" w:ascii="宋体" w:hAnsi="宋体" w:cs="宋体"/>
                <w:kern w:val="0"/>
                <w:sz w:val="20"/>
                <w:szCs w:val="20"/>
              </w:rPr>
              <w:t>　</w:t>
            </w:r>
          </w:p>
        </w:tc>
        <w:tc>
          <w:tcPr>
            <w:tcW w:w="1140" w:type="dxa"/>
            <w:gridSpan w:val="11"/>
            <w:tcBorders>
              <w:top w:val="nil"/>
              <w:left w:val="nil"/>
              <w:bottom w:val="nil"/>
              <w:right w:val="nil"/>
            </w:tcBorders>
            <w:shd w:val="clear" w:color="auto" w:fill="FFFFFF"/>
            <w:vAlign w:val="bottom"/>
          </w:tcPr>
          <w:p>
            <w:pPr>
              <w:widowControl/>
              <w:jc w:val="right"/>
              <w:rPr>
                <w:rFonts w:ascii="宋体" w:cs="宋体"/>
                <w:kern w:val="0"/>
                <w:sz w:val="20"/>
                <w:szCs w:val="20"/>
              </w:rPr>
            </w:pPr>
            <w:r>
              <w:rPr>
                <w:rFonts w:hint="eastAsia" w:ascii="宋体" w:hAnsi="宋体" w:cs="宋体"/>
                <w:kern w:val="0"/>
                <w:sz w:val="20"/>
                <w:szCs w:val="20"/>
              </w:rPr>
              <w:t>　</w:t>
            </w:r>
          </w:p>
        </w:tc>
        <w:tc>
          <w:tcPr>
            <w:tcW w:w="714" w:type="dxa"/>
            <w:gridSpan w:val="4"/>
            <w:tcBorders>
              <w:top w:val="nil"/>
              <w:left w:val="nil"/>
              <w:bottom w:val="nil"/>
              <w:right w:val="nil"/>
            </w:tcBorders>
            <w:shd w:val="clear" w:color="auto" w:fill="FFFFFF"/>
            <w:vAlign w:val="bottom"/>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578" w:type="dxa"/>
            <w:gridSpan w:val="7"/>
            <w:tcBorders>
              <w:top w:val="nil"/>
              <w:left w:val="nil"/>
              <w:bottom w:val="nil"/>
              <w:right w:val="nil"/>
            </w:tcBorders>
            <w:shd w:val="clear" w:color="auto" w:fill="FFFFFF"/>
            <w:vAlign w:val="bottom"/>
          </w:tcPr>
          <w:p>
            <w:pPr>
              <w:widowControl/>
              <w:jc w:val="right"/>
              <w:rPr>
                <w:rFonts w:ascii="宋体" w:cs="宋体"/>
                <w:kern w:val="0"/>
                <w:sz w:val="20"/>
                <w:szCs w:val="20"/>
              </w:rPr>
            </w:pPr>
            <w:r>
              <w:rPr>
                <w:rFonts w:hint="eastAsia" w:ascii="宋体" w:hAnsi="宋体" w:cs="宋体"/>
                <w:kern w:val="0"/>
                <w:sz w:val="20"/>
                <w:szCs w:val="20"/>
              </w:rPr>
              <w:t>　</w:t>
            </w:r>
          </w:p>
        </w:tc>
        <w:tc>
          <w:tcPr>
            <w:tcW w:w="506" w:type="dxa"/>
            <w:gridSpan w:val="3"/>
            <w:tcBorders>
              <w:top w:val="nil"/>
              <w:left w:val="nil"/>
              <w:bottom w:val="nil"/>
              <w:right w:val="nil"/>
            </w:tcBorders>
            <w:shd w:val="clear" w:color="auto" w:fill="FFFFFF"/>
            <w:vAlign w:val="bottom"/>
          </w:tcPr>
          <w:p>
            <w:pPr>
              <w:widowControl/>
              <w:jc w:val="right"/>
              <w:rPr>
                <w:rFonts w:ascii="宋体" w:cs="宋体"/>
                <w:kern w:val="0"/>
                <w:sz w:val="20"/>
                <w:szCs w:val="20"/>
              </w:rPr>
            </w:pPr>
            <w:r>
              <w:rPr>
                <w:rFonts w:hint="eastAsia" w:ascii="宋体" w:hAnsi="宋体" w:cs="宋体"/>
                <w:kern w:val="0"/>
                <w:sz w:val="20"/>
                <w:szCs w:val="20"/>
              </w:rPr>
              <w:t>　</w:t>
            </w:r>
          </w:p>
        </w:tc>
        <w:tc>
          <w:tcPr>
            <w:tcW w:w="1266" w:type="dxa"/>
            <w:gridSpan w:val="11"/>
            <w:vMerge w:val="continue"/>
            <w:tcBorders>
              <w:top w:val="nil"/>
              <w:left w:val="nil"/>
              <w:bottom w:val="nil"/>
              <w:right w:val="nil"/>
            </w:tcBorders>
            <w:vAlign w:val="center"/>
          </w:tcPr>
          <w:p>
            <w:pPr>
              <w:widowControl/>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gridAfter w:val="2"/>
          <w:wAfter w:w="176" w:type="dxa"/>
          <w:trHeight w:val="420" w:hRule="atLeast"/>
        </w:trPr>
        <w:tc>
          <w:tcPr>
            <w:tcW w:w="3931" w:type="dxa"/>
            <w:gridSpan w:val="2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项</w:t>
            </w:r>
            <w:r>
              <w:rPr>
                <w:rFonts w:ascii="宋体" w:hAnsi="宋体" w:cs="宋体"/>
                <w:kern w:val="0"/>
                <w:sz w:val="20"/>
                <w:szCs w:val="20"/>
              </w:rPr>
              <w:t xml:space="preserve">    </w:t>
            </w:r>
            <w:r>
              <w:rPr>
                <w:rFonts w:hint="eastAsia" w:ascii="宋体" w:hAnsi="宋体" w:cs="宋体"/>
                <w:kern w:val="0"/>
                <w:sz w:val="20"/>
                <w:szCs w:val="20"/>
              </w:rPr>
              <w:t>目</w:t>
            </w:r>
          </w:p>
        </w:tc>
        <w:tc>
          <w:tcPr>
            <w:tcW w:w="1016" w:type="dxa"/>
            <w:gridSpan w:val="7"/>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本年收入合计</w:t>
            </w:r>
          </w:p>
        </w:tc>
        <w:tc>
          <w:tcPr>
            <w:tcW w:w="1140" w:type="dxa"/>
            <w:gridSpan w:val="11"/>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财政拨款收入</w:t>
            </w:r>
          </w:p>
        </w:tc>
        <w:tc>
          <w:tcPr>
            <w:tcW w:w="714" w:type="dxa"/>
            <w:gridSpan w:val="4"/>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上级补助收入</w:t>
            </w:r>
          </w:p>
        </w:tc>
        <w:tc>
          <w:tcPr>
            <w:tcW w:w="578" w:type="dxa"/>
            <w:gridSpan w:val="7"/>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事业收入</w:t>
            </w:r>
          </w:p>
        </w:tc>
        <w:tc>
          <w:tcPr>
            <w:tcW w:w="506" w:type="dxa"/>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经营收入</w:t>
            </w:r>
          </w:p>
        </w:tc>
        <w:tc>
          <w:tcPr>
            <w:tcW w:w="592" w:type="dxa"/>
            <w:gridSpan w:val="7"/>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附属单位上缴收入</w:t>
            </w:r>
          </w:p>
        </w:tc>
        <w:tc>
          <w:tcPr>
            <w:tcW w:w="674" w:type="dxa"/>
            <w:gridSpan w:val="4"/>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其他收入</w:t>
            </w:r>
          </w:p>
        </w:tc>
      </w:tr>
      <w:tr>
        <w:tblPrEx>
          <w:tblLayout w:type="fixed"/>
          <w:tblCellMar>
            <w:top w:w="0" w:type="dxa"/>
            <w:left w:w="108" w:type="dxa"/>
            <w:bottom w:w="0" w:type="dxa"/>
            <w:right w:w="108" w:type="dxa"/>
          </w:tblCellMar>
        </w:tblPrEx>
        <w:trPr>
          <w:gridAfter w:val="2"/>
          <w:wAfter w:w="176" w:type="dxa"/>
          <w:trHeight w:val="1182" w:hRule="atLeast"/>
        </w:trPr>
        <w:tc>
          <w:tcPr>
            <w:tcW w:w="1869" w:type="dxa"/>
            <w:gridSpan w:val="11"/>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功能分类科目编码</w:t>
            </w:r>
          </w:p>
        </w:tc>
        <w:tc>
          <w:tcPr>
            <w:tcW w:w="2062" w:type="dxa"/>
            <w:gridSpan w:val="1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科目名称</w:t>
            </w:r>
          </w:p>
        </w:tc>
        <w:tc>
          <w:tcPr>
            <w:tcW w:w="1016"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140" w:type="dxa"/>
            <w:gridSpan w:val="11"/>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714"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578"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50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592"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674"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r>
      <w:tr>
        <w:tblPrEx>
          <w:tblLayout w:type="fixed"/>
          <w:tblCellMar>
            <w:top w:w="0" w:type="dxa"/>
            <w:left w:w="108" w:type="dxa"/>
            <w:bottom w:w="0" w:type="dxa"/>
            <w:right w:w="108" w:type="dxa"/>
          </w:tblCellMar>
        </w:tblPrEx>
        <w:trPr>
          <w:gridAfter w:val="2"/>
          <w:wAfter w:w="176" w:type="dxa"/>
          <w:trHeight w:val="499" w:hRule="atLeast"/>
        </w:trPr>
        <w:tc>
          <w:tcPr>
            <w:tcW w:w="1869" w:type="dxa"/>
            <w:gridSpan w:val="11"/>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栏次</w:t>
            </w:r>
          </w:p>
        </w:tc>
        <w:tc>
          <w:tcPr>
            <w:tcW w:w="2062"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016"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1</w:t>
            </w:r>
          </w:p>
        </w:tc>
        <w:tc>
          <w:tcPr>
            <w:tcW w:w="1140" w:type="dxa"/>
            <w:gridSpan w:val="1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w:t>
            </w:r>
          </w:p>
        </w:tc>
        <w:tc>
          <w:tcPr>
            <w:tcW w:w="714" w:type="dxa"/>
            <w:gridSpan w:val="4"/>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w:t>
            </w:r>
          </w:p>
        </w:tc>
        <w:tc>
          <w:tcPr>
            <w:tcW w:w="578"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4</w:t>
            </w:r>
          </w:p>
        </w:tc>
        <w:tc>
          <w:tcPr>
            <w:tcW w:w="506" w:type="dxa"/>
            <w:gridSpan w:val="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5</w:t>
            </w:r>
          </w:p>
        </w:tc>
        <w:tc>
          <w:tcPr>
            <w:tcW w:w="59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6</w:t>
            </w:r>
          </w:p>
        </w:tc>
        <w:tc>
          <w:tcPr>
            <w:tcW w:w="674" w:type="dxa"/>
            <w:gridSpan w:val="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7</w:t>
            </w:r>
          </w:p>
        </w:tc>
      </w:tr>
      <w:tr>
        <w:tblPrEx>
          <w:tblLayout w:type="fixed"/>
          <w:tblCellMar>
            <w:top w:w="0" w:type="dxa"/>
            <w:left w:w="108" w:type="dxa"/>
            <w:bottom w:w="0" w:type="dxa"/>
            <w:right w:w="108" w:type="dxa"/>
          </w:tblCellMar>
        </w:tblPrEx>
        <w:trPr>
          <w:gridAfter w:val="2"/>
          <w:wAfter w:w="176" w:type="dxa"/>
          <w:trHeight w:val="499" w:hRule="atLeast"/>
        </w:trPr>
        <w:tc>
          <w:tcPr>
            <w:tcW w:w="1869" w:type="dxa"/>
            <w:gridSpan w:val="11"/>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合计</w:t>
            </w:r>
          </w:p>
        </w:tc>
        <w:tc>
          <w:tcPr>
            <w:tcW w:w="2062"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016"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81598.51</w:t>
            </w:r>
          </w:p>
        </w:tc>
        <w:tc>
          <w:tcPr>
            <w:tcW w:w="1140" w:type="dxa"/>
            <w:gridSpan w:val="1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81598.47</w:t>
            </w:r>
          </w:p>
        </w:tc>
        <w:tc>
          <w:tcPr>
            <w:tcW w:w="714" w:type="dxa"/>
            <w:gridSpan w:val="4"/>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78"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06" w:type="dxa"/>
            <w:gridSpan w:val="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9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674" w:type="dxa"/>
            <w:gridSpan w:val="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0.04</w:t>
            </w:r>
          </w:p>
        </w:tc>
      </w:tr>
      <w:tr>
        <w:tblPrEx>
          <w:tblLayout w:type="fixed"/>
          <w:tblCellMar>
            <w:top w:w="0" w:type="dxa"/>
            <w:left w:w="108" w:type="dxa"/>
            <w:bottom w:w="0" w:type="dxa"/>
            <w:right w:w="108" w:type="dxa"/>
          </w:tblCellMar>
        </w:tblPrEx>
        <w:trPr>
          <w:gridAfter w:val="2"/>
          <w:wAfter w:w="176" w:type="dxa"/>
          <w:trHeight w:val="499" w:hRule="atLeast"/>
        </w:trPr>
        <w:tc>
          <w:tcPr>
            <w:tcW w:w="1869" w:type="dxa"/>
            <w:gridSpan w:val="11"/>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208</w:t>
            </w:r>
          </w:p>
        </w:tc>
        <w:tc>
          <w:tcPr>
            <w:tcW w:w="2062"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企业保障和就业支出</w:t>
            </w:r>
          </w:p>
        </w:tc>
        <w:tc>
          <w:tcPr>
            <w:tcW w:w="1016"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19.33</w:t>
            </w:r>
          </w:p>
        </w:tc>
        <w:tc>
          <w:tcPr>
            <w:tcW w:w="1140" w:type="dxa"/>
            <w:gridSpan w:val="1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19.33</w:t>
            </w:r>
          </w:p>
        </w:tc>
        <w:tc>
          <w:tcPr>
            <w:tcW w:w="714" w:type="dxa"/>
            <w:gridSpan w:val="4"/>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78"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06" w:type="dxa"/>
            <w:gridSpan w:val="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9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674" w:type="dxa"/>
            <w:gridSpan w:val="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2"/>
          <w:wAfter w:w="176" w:type="dxa"/>
          <w:trHeight w:val="499" w:hRule="atLeast"/>
        </w:trPr>
        <w:tc>
          <w:tcPr>
            <w:tcW w:w="1869" w:type="dxa"/>
            <w:gridSpan w:val="11"/>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20806</w:t>
            </w:r>
          </w:p>
        </w:tc>
        <w:tc>
          <w:tcPr>
            <w:tcW w:w="2062"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企业改革补助</w:t>
            </w:r>
          </w:p>
        </w:tc>
        <w:tc>
          <w:tcPr>
            <w:tcW w:w="1016"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19.33</w:t>
            </w:r>
          </w:p>
        </w:tc>
        <w:tc>
          <w:tcPr>
            <w:tcW w:w="1140" w:type="dxa"/>
            <w:gridSpan w:val="1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19.33</w:t>
            </w:r>
          </w:p>
        </w:tc>
        <w:tc>
          <w:tcPr>
            <w:tcW w:w="714" w:type="dxa"/>
            <w:gridSpan w:val="4"/>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78"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06" w:type="dxa"/>
            <w:gridSpan w:val="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9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674" w:type="dxa"/>
            <w:gridSpan w:val="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2"/>
          <w:wAfter w:w="176" w:type="dxa"/>
          <w:trHeight w:val="499" w:hRule="atLeast"/>
        </w:trPr>
        <w:tc>
          <w:tcPr>
            <w:tcW w:w="1869" w:type="dxa"/>
            <w:gridSpan w:val="11"/>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2080699</w:t>
            </w:r>
          </w:p>
        </w:tc>
        <w:tc>
          <w:tcPr>
            <w:tcW w:w="2062"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其他企业改革发展补助</w:t>
            </w:r>
          </w:p>
        </w:tc>
        <w:tc>
          <w:tcPr>
            <w:tcW w:w="1016"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19.33</w:t>
            </w:r>
          </w:p>
        </w:tc>
        <w:tc>
          <w:tcPr>
            <w:tcW w:w="1140" w:type="dxa"/>
            <w:gridSpan w:val="1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19.33</w:t>
            </w:r>
          </w:p>
        </w:tc>
        <w:tc>
          <w:tcPr>
            <w:tcW w:w="714" w:type="dxa"/>
            <w:gridSpan w:val="4"/>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78"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06" w:type="dxa"/>
            <w:gridSpan w:val="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9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674" w:type="dxa"/>
            <w:gridSpan w:val="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2"/>
          <w:wAfter w:w="176" w:type="dxa"/>
          <w:trHeight w:val="499" w:hRule="atLeast"/>
        </w:trPr>
        <w:tc>
          <w:tcPr>
            <w:tcW w:w="1869" w:type="dxa"/>
            <w:gridSpan w:val="11"/>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210</w:t>
            </w:r>
          </w:p>
        </w:tc>
        <w:tc>
          <w:tcPr>
            <w:tcW w:w="2062"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医疗卫生与计划生育支出</w:t>
            </w:r>
          </w:p>
        </w:tc>
        <w:tc>
          <w:tcPr>
            <w:tcW w:w="1016"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w:t>
            </w:r>
          </w:p>
        </w:tc>
        <w:tc>
          <w:tcPr>
            <w:tcW w:w="1140" w:type="dxa"/>
            <w:gridSpan w:val="1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w:t>
            </w:r>
          </w:p>
        </w:tc>
        <w:tc>
          <w:tcPr>
            <w:tcW w:w="714" w:type="dxa"/>
            <w:gridSpan w:val="4"/>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78"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06" w:type="dxa"/>
            <w:gridSpan w:val="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9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674" w:type="dxa"/>
            <w:gridSpan w:val="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2"/>
          <w:wAfter w:w="176" w:type="dxa"/>
          <w:trHeight w:val="499" w:hRule="atLeast"/>
        </w:trPr>
        <w:tc>
          <w:tcPr>
            <w:tcW w:w="1869" w:type="dxa"/>
            <w:gridSpan w:val="11"/>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21005</w:t>
            </w:r>
          </w:p>
        </w:tc>
        <w:tc>
          <w:tcPr>
            <w:tcW w:w="2062"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医疗保障</w:t>
            </w:r>
          </w:p>
        </w:tc>
        <w:tc>
          <w:tcPr>
            <w:tcW w:w="1016"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w:t>
            </w:r>
          </w:p>
        </w:tc>
        <w:tc>
          <w:tcPr>
            <w:tcW w:w="1140" w:type="dxa"/>
            <w:gridSpan w:val="1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w:t>
            </w:r>
          </w:p>
        </w:tc>
        <w:tc>
          <w:tcPr>
            <w:tcW w:w="714" w:type="dxa"/>
            <w:gridSpan w:val="4"/>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78"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06" w:type="dxa"/>
            <w:gridSpan w:val="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9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674" w:type="dxa"/>
            <w:gridSpan w:val="4"/>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2"/>
          <w:wAfter w:w="176" w:type="dxa"/>
          <w:trHeight w:val="499" w:hRule="atLeast"/>
        </w:trPr>
        <w:tc>
          <w:tcPr>
            <w:tcW w:w="1869" w:type="dxa"/>
            <w:gridSpan w:val="11"/>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2100503</w:t>
            </w:r>
          </w:p>
        </w:tc>
        <w:tc>
          <w:tcPr>
            <w:tcW w:w="2062"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公务员医疗补助</w:t>
            </w:r>
          </w:p>
        </w:tc>
        <w:tc>
          <w:tcPr>
            <w:tcW w:w="1016"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w:t>
            </w:r>
          </w:p>
        </w:tc>
        <w:tc>
          <w:tcPr>
            <w:tcW w:w="1140" w:type="dxa"/>
            <w:gridSpan w:val="1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w:t>
            </w:r>
          </w:p>
        </w:tc>
        <w:tc>
          <w:tcPr>
            <w:tcW w:w="714" w:type="dxa"/>
            <w:gridSpan w:val="4"/>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　</w:t>
            </w:r>
          </w:p>
        </w:tc>
        <w:tc>
          <w:tcPr>
            <w:tcW w:w="578" w:type="dxa"/>
            <w:gridSpan w:val="7"/>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　</w:t>
            </w:r>
          </w:p>
        </w:tc>
        <w:tc>
          <w:tcPr>
            <w:tcW w:w="506" w:type="dxa"/>
            <w:gridSpan w:val="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9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674" w:type="dxa"/>
            <w:gridSpan w:val="4"/>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gridAfter w:val="2"/>
          <w:wAfter w:w="176" w:type="dxa"/>
          <w:trHeight w:val="499" w:hRule="atLeast"/>
        </w:trPr>
        <w:tc>
          <w:tcPr>
            <w:tcW w:w="1869" w:type="dxa"/>
            <w:gridSpan w:val="11"/>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212</w:t>
            </w:r>
          </w:p>
        </w:tc>
        <w:tc>
          <w:tcPr>
            <w:tcW w:w="2062"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城乡社区支出　</w:t>
            </w:r>
          </w:p>
        </w:tc>
        <w:tc>
          <w:tcPr>
            <w:tcW w:w="1016"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50000</w:t>
            </w:r>
          </w:p>
        </w:tc>
        <w:tc>
          <w:tcPr>
            <w:tcW w:w="1140"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50000</w:t>
            </w:r>
          </w:p>
        </w:tc>
        <w:tc>
          <w:tcPr>
            <w:tcW w:w="714" w:type="dxa"/>
            <w:gridSpan w:val="4"/>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78"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06" w:type="dxa"/>
            <w:gridSpan w:val="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9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674" w:type="dxa"/>
            <w:gridSpan w:val="4"/>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2"/>
          <w:wAfter w:w="176" w:type="dxa"/>
          <w:trHeight w:val="499" w:hRule="atLeast"/>
        </w:trPr>
        <w:tc>
          <w:tcPr>
            <w:tcW w:w="1869" w:type="dxa"/>
            <w:gridSpan w:val="11"/>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21208</w:t>
            </w:r>
          </w:p>
        </w:tc>
        <w:tc>
          <w:tcPr>
            <w:tcW w:w="2062" w:type="dxa"/>
            <w:gridSpan w:val="11"/>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国有土地使用权出让收入及对对应专项债务收入安排的支出</w:t>
            </w:r>
          </w:p>
        </w:tc>
        <w:tc>
          <w:tcPr>
            <w:tcW w:w="1016"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50000</w:t>
            </w:r>
          </w:p>
        </w:tc>
        <w:tc>
          <w:tcPr>
            <w:tcW w:w="1140"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50000</w:t>
            </w:r>
          </w:p>
        </w:tc>
        <w:tc>
          <w:tcPr>
            <w:tcW w:w="714" w:type="dxa"/>
            <w:gridSpan w:val="4"/>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78"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06" w:type="dxa"/>
            <w:gridSpan w:val="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9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674" w:type="dxa"/>
            <w:gridSpan w:val="4"/>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2"/>
          <w:wAfter w:w="176" w:type="dxa"/>
          <w:trHeight w:val="499" w:hRule="atLeast"/>
        </w:trPr>
        <w:tc>
          <w:tcPr>
            <w:tcW w:w="1869" w:type="dxa"/>
            <w:gridSpan w:val="11"/>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2120899</w:t>
            </w:r>
          </w:p>
        </w:tc>
        <w:tc>
          <w:tcPr>
            <w:tcW w:w="2062"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其他国有土地使用权出让收入安排的支出</w:t>
            </w:r>
          </w:p>
        </w:tc>
        <w:tc>
          <w:tcPr>
            <w:tcW w:w="1016"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50000</w:t>
            </w:r>
          </w:p>
        </w:tc>
        <w:tc>
          <w:tcPr>
            <w:tcW w:w="1140"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50000</w:t>
            </w:r>
          </w:p>
        </w:tc>
        <w:tc>
          <w:tcPr>
            <w:tcW w:w="714" w:type="dxa"/>
            <w:gridSpan w:val="4"/>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78"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06" w:type="dxa"/>
            <w:gridSpan w:val="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9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674" w:type="dxa"/>
            <w:gridSpan w:val="4"/>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2"/>
          <w:wAfter w:w="176" w:type="dxa"/>
          <w:trHeight w:val="499" w:hRule="atLeast"/>
        </w:trPr>
        <w:tc>
          <w:tcPr>
            <w:tcW w:w="1869" w:type="dxa"/>
            <w:gridSpan w:val="11"/>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213</w:t>
            </w:r>
          </w:p>
        </w:tc>
        <w:tc>
          <w:tcPr>
            <w:tcW w:w="2062"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农林水支出　</w:t>
            </w:r>
          </w:p>
        </w:tc>
        <w:tc>
          <w:tcPr>
            <w:tcW w:w="1016"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31339</w:t>
            </w:r>
          </w:p>
        </w:tc>
        <w:tc>
          <w:tcPr>
            <w:tcW w:w="1140"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31339</w:t>
            </w:r>
          </w:p>
        </w:tc>
        <w:tc>
          <w:tcPr>
            <w:tcW w:w="714" w:type="dxa"/>
            <w:gridSpan w:val="4"/>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78"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06" w:type="dxa"/>
            <w:gridSpan w:val="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9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674" w:type="dxa"/>
            <w:gridSpan w:val="4"/>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2"/>
          <w:wAfter w:w="176" w:type="dxa"/>
          <w:trHeight w:val="499" w:hRule="atLeast"/>
        </w:trPr>
        <w:tc>
          <w:tcPr>
            <w:tcW w:w="1869" w:type="dxa"/>
            <w:gridSpan w:val="11"/>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21303</w:t>
            </w:r>
          </w:p>
        </w:tc>
        <w:tc>
          <w:tcPr>
            <w:tcW w:w="2062"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水利</w:t>
            </w:r>
          </w:p>
        </w:tc>
        <w:tc>
          <w:tcPr>
            <w:tcW w:w="1016"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31339</w:t>
            </w:r>
          </w:p>
        </w:tc>
        <w:tc>
          <w:tcPr>
            <w:tcW w:w="1140"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31339</w:t>
            </w:r>
          </w:p>
        </w:tc>
        <w:tc>
          <w:tcPr>
            <w:tcW w:w="714" w:type="dxa"/>
            <w:gridSpan w:val="4"/>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78"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06" w:type="dxa"/>
            <w:gridSpan w:val="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9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674" w:type="dxa"/>
            <w:gridSpan w:val="4"/>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2"/>
          <w:wAfter w:w="176" w:type="dxa"/>
          <w:trHeight w:val="499" w:hRule="atLeast"/>
        </w:trPr>
        <w:tc>
          <w:tcPr>
            <w:tcW w:w="1869" w:type="dxa"/>
            <w:gridSpan w:val="11"/>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2130305</w:t>
            </w:r>
          </w:p>
        </w:tc>
        <w:tc>
          <w:tcPr>
            <w:tcW w:w="2062"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水利工程建设</w:t>
            </w:r>
          </w:p>
        </w:tc>
        <w:tc>
          <w:tcPr>
            <w:tcW w:w="1016"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31339</w:t>
            </w:r>
          </w:p>
        </w:tc>
        <w:tc>
          <w:tcPr>
            <w:tcW w:w="1140"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31339</w:t>
            </w:r>
          </w:p>
        </w:tc>
        <w:tc>
          <w:tcPr>
            <w:tcW w:w="714" w:type="dxa"/>
            <w:gridSpan w:val="4"/>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78"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06" w:type="dxa"/>
            <w:gridSpan w:val="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9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674" w:type="dxa"/>
            <w:gridSpan w:val="4"/>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2"/>
          <w:wAfter w:w="176" w:type="dxa"/>
          <w:trHeight w:val="499" w:hRule="atLeast"/>
        </w:trPr>
        <w:tc>
          <w:tcPr>
            <w:tcW w:w="1869" w:type="dxa"/>
            <w:gridSpan w:val="11"/>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215</w:t>
            </w:r>
          </w:p>
        </w:tc>
        <w:tc>
          <w:tcPr>
            <w:tcW w:w="2062"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资源勘探信息等支出</w:t>
            </w:r>
          </w:p>
        </w:tc>
        <w:tc>
          <w:tcPr>
            <w:tcW w:w="1016"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218.41</w:t>
            </w:r>
          </w:p>
        </w:tc>
        <w:tc>
          <w:tcPr>
            <w:tcW w:w="1140" w:type="dxa"/>
            <w:gridSpan w:val="1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218.37</w:t>
            </w:r>
          </w:p>
        </w:tc>
        <w:tc>
          <w:tcPr>
            <w:tcW w:w="714" w:type="dxa"/>
            <w:gridSpan w:val="4"/>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78"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06" w:type="dxa"/>
            <w:gridSpan w:val="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9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674" w:type="dxa"/>
            <w:gridSpan w:val="4"/>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0.04</w:t>
            </w:r>
          </w:p>
        </w:tc>
      </w:tr>
      <w:tr>
        <w:tblPrEx>
          <w:tblLayout w:type="fixed"/>
          <w:tblCellMar>
            <w:top w:w="0" w:type="dxa"/>
            <w:left w:w="108" w:type="dxa"/>
            <w:bottom w:w="0" w:type="dxa"/>
            <w:right w:w="108" w:type="dxa"/>
          </w:tblCellMar>
        </w:tblPrEx>
        <w:trPr>
          <w:gridAfter w:val="2"/>
          <w:wAfter w:w="176" w:type="dxa"/>
          <w:trHeight w:val="499" w:hRule="atLeast"/>
        </w:trPr>
        <w:tc>
          <w:tcPr>
            <w:tcW w:w="1869" w:type="dxa"/>
            <w:gridSpan w:val="11"/>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21507</w:t>
            </w:r>
          </w:p>
        </w:tc>
        <w:tc>
          <w:tcPr>
            <w:tcW w:w="2062"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国有资产监管</w:t>
            </w:r>
          </w:p>
        </w:tc>
        <w:tc>
          <w:tcPr>
            <w:tcW w:w="1016"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218.41</w:t>
            </w:r>
          </w:p>
        </w:tc>
        <w:tc>
          <w:tcPr>
            <w:tcW w:w="1140" w:type="dxa"/>
            <w:gridSpan w:val="1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218.37</w:t>
            </w:r>
          </w:p>
        </w:tc>
        <w:tc>
          <w:tcPr>
            <w:tcW w:w="714" w:type="dxa"/>
            <w:gridSpan w:val="4"/>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78"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06" w:type="dxa"/>
            <w:gridSpan w:val="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9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674" w:type="dxa"/>
            <w:gridSpan w:val="4"/>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0.04</w:t>
            </w:r>
          </w:p>
        </w:tc>
      </w:tr>
      <w:tr>
        <w:tblPrEx>
          <w:tblLayout w:type="fixed"/>
          <w:tblCellMar>
            <w:top w:w="0" w:type="dxa"/>
            <w:left w:w="108" w:type="dxa"/>
            <w:bottom w:w="0" w:type="dxa"/>
            <w:right w:w="108" w:type="dxa"/>
          </w:tblCellMar>
        </w:tblPrEx>
        <w:trPr>
          <w:gridAfter w:val="2"/>
          <w:wAfter w:w="176" w:type="dxa"/>
          <w:trHeight w:val="499" w:hRule="atLeast"/>
        </w:trPr>
        <w:tc>
          <w:tcPr>
            <w:tcW w:w="1869" w:type="dxa"/>
            <w:gridSpan w:val="11"/>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2150701</w:t>
            </w:r>
          </w:p>
        </w:tc>
        <w:tc>
          <w:tcPr>
            <w:tcW w:w="2062"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行政运行</w:t>
            </w:r>
          </w:p>
        </w:tc>
        <w:tc>
          <w:tcPr>
            <w:tcW w:w="1016"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cs="宋体"/>
                <w:kern w:val="0"/>
                <w:sz w:val="20"/>
                <w:szCs w:val="20"/>
              </w:rPr>
              <w:t>195.91</w:t>
            </w:r>
          </w:p>
        </w:tc>
        <w:tc>
          <w:tcPr>
            <w:tcW w:w="1140" w:type="dxa"/>
            <w:gridSpan w:val="1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195.87</w:t>
            </w:r>
          </w:p>
        </w:tc>
        <w:tc>
          <w:tcPr>
            <w:tcW w:w="714" w:type="dxa"/>
            <w:gridSpan w:val="4"/>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78"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06" w:type="dxa"/>
            <w:gridSpan w:val="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9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674" w:type="dxa"/>
            <w:gridSpan w:val="4"/>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0.04</w:t>
            </w:r>
          </w:p>
        </w:tc>
      </w:tr>
      <w:tr>
        <w:tblPrEx>
          <w:tblLayout w:type="fixed"/>
          <w:tblCellMar>
            <w:top w:w="0" w:type="dxa"/>
            <w:left w:w="108" w:type="dxa"/>
            <w:bottom w:w="0" w:type="dxa"/>
            <w:right w:w="108" w:type="dxa"/>
          </w:tblCellMar>
        </w:tblPrEx>
        <w:trPr>
          <w:gridAfter w:val="2"/>
          <w:wAfter w:w="176" w:type="dxa"/>
          <w:trHeight w:val="499" w:hRule="atLeast"/>
        </w:trPr>
        <w:tc>
          <w:tcPr>
            <w:tcW w:w="1869" w:type="dxa"/>
            <w:gridSpan w:val="11"/>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2150799</w:t>
            </w:r>
          </w:p>
        </w:tc>
        <w:tc>
          <w:tcPr>
            <w:tcW w:w="2062"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其他国有资产监管支出</w:t>
            </w:r>
          </w:p>
        </w:tc>
        <w:tc>
          <w:tcPr>
            <w:tcW w:w="1016"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22.5</w:t>
            </w:r>
          </w:p>
        </w:tc>
        <w:tc>
          <w:tcPr>
            <w:tcW w:w="1140" w:type="dxa"/>
            <w:gridSpan w:val="1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22.5</w:t>
            </w:r>
          </w:p>
        </w:tc>
        <w:tc>
          <w:tcPr>
            <w:tcW w:w="714" w:type="dxa"/>
            <w:gridSpan w:val="4"/>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78"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06" w:type="dxa"/>
            <w:gridSpan w:val="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9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674" w:type="dxa"/>
            <w:gridSpan w:val="4"/>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2"/>
          <w:wAfter w:w="176" w:type="dxa"/>
          <w:trHeight w:val="499" w:hRule="atLeast"/>
        </w:trPr>
        <w:tc>
          <w:tcPr>
            <w:tcW w:w="1869" w:type="dxa"/>
            <w:gridSpan w:val="11"/>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221</w:t>
            </w:r>
          </w:p>
        </w:tc>
        <w:tc>
          <w:tcPr>
            <w:tcW w:w="2062"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住房保障支出</w:t>
            </w:r>
          </w:p>
        </w:tc>
        <w:tc>
          <w:tcPr>
            <w:tcW w:w="1016"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19.77</w:t>
            </w:r>
          </w:p>
        </w:tc>
        <w:tc>
          <w:tcPr>
            <w:tcW w:w="1140" w:type="dxa"/>
            <w:gridSpan w:val="1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19.77</w:t>
            </w:r>
          </w:p>
        </w:tc>
        <w:tc>
          <w:tcPr>
            <w:tcW w:w="714" w:type="dxa"/>
            <w:gridSpan w:val="4"/>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78"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06" w:type="dxa"/>
            <w:gridSpan w:val="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9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674" w:type="dxa"/>
            <w:gridSpan w:val="4"/>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2"/>
          <w:wAfter w:w="176" w:type="dxa"/>
          <w:trHeight w:val="499" w:hRule="atLeast"/>
        </w:trPr>
        <w:tc>
          <w:tcPr>
            <w:tcW w:w="1869" w:type="dxa"/>
            <w:gridSpan w:val="11"/>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22102</w:t>
            </w:r>
          </w:p>
        </w:tc>
        <w:tc>
          <w:tcPr>
            <w:tcW w:w="2062"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住房改革支出</w:t>
            </w:r>
          </w:p>
        </w:tc>
        <w:tc>
          <w:tcPr>
            <w:tcW w:w="1016"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19.77</w:t>
            </w:r>
          </w:p>
        </w:tc>
        <w:tc>
          <w:tcPr>
            <w:tcW w:w="1140" w:type="dxa"/>
            <w:gridSpan w:val="1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19.77</w:t>
            </w:r>
          </w:p>
        </w:tc>
        <w:tc>
          <w:tcPr>
            <w:tcW w:w="714" w:type="dxa"/>
            <w:gridSpan w:val="4"/>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78"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06" w:type="dxa"/>
            <w:gridSpan w:val="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9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674" w:type="dxa"/>
            <w:gridSpan w:val="4"/>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2"/>
          <w:wAfter w:w="176" w:type="dxa"/>
          <w:trHeight w:val="499" w:hRule="atLeast"/>
        </w:trPr>
        <w:tc>
          <w:tcPr>
            <w:tcW w:w="1869" w:type="dxa"/>
            <w:gridSpan w:val="11"/>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2210201</w:t>
            </w:r>
          </w:p>
        </w:tc>
        <w:tc>
          <w:tcPr>
            <w:tcW w:w="2062"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住房公积金</w:t>
            </w:r>
          </w:p>
        </w:tc>
        <w:tc>
          <w:tcPr>
            <w:tcW w:w="1016"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19.77</w:t>
            </w:r>
          </w:p>
        </w:tc>
        <w:tc>
          <w:tcPr>
            <w:tcW w:w="1140" w:type="dxa"/>
            <w:gridSpan w:val="1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19.77</w:t>
            </w:r>
          </w:p>
        </w:tc>
        <w:tc>
          <w:tcPr>
            <w:tcW w:w="714" w:type="dxa"/>
            <w:gridSpan w:val="4"/>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78"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06" w:type="dxa"/>
            <w:gridSpan w:val="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9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674" w:type="dxa"/>
            <w:gridSpan w:val="4"/>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4"/>
          <w:wAfter w:w="347" w:type="dxa"/>
          <w:trHeight w:val="405" w:hRule="atLeast"/>
        </w:trPr>
        <w:tc>
          <w:tcPr>
            <w:tcW w:w="8980" w:type="dxa"/>
            <w:gridSpan w:val="63"/>
            <w:tcBorders>
              <w:top w:val="nil"/>
              <w:left w:val="nil"/>
              <w:bottom w:val="nil"/>
              <w:right w:val="nil"/>
            </w:tcBorders>
            <w:vAlign w:val="bottom"/>
          </w:tcPr>
          <w:p>
            <w:pPr>
              <w:widowControl/>
              <w:jc w:val="center"/>
              <w:rPr>
                <w:rFonts w:ascii="宋体" w:cs="宋体"/>
                <w:b/>
                <w:bCs/>
                <w:kern w:val="0"/>
                <w:sz w:val="32"/>
                <w:szCs w:val="32"/>
              </w:rPr>
            </w:pPr>
          </w:p>
          <w:p>
            <w:pPr>
              <w:widowControl/>
              <w:jc w:val="center"/>
              <w:rPr>
                <w:rFonts w:ascii="宋体" w:cs="宋体"/>
                <w:b/>
                <w:bCs/>
                <w:kern w:val="0"/>
                <w:sz w:val="32"/>
                <w:szCs w:val="32"/>
              </w:rPr>
            </w:pPr>
          </w:p>
          <w:p>
            <w:pPr>
              <w:widowControl/>
              <w:jc w:val="center"/>
              <w:rPr>
                <w:rFonts w:ascii="宋体" w:cs="宋体"/>
                <w:b/>
                <w:bCs/>
                <w:kern w:val="0"/>
                <w:sz w:val="32"/>
                <w:szCs w:val="32"/>
              </w:rPr>
            </w:pPr>
            <w:r>
              <w:rPr>
                <w:rFonts w:hint="eastAsia" w:ascii="宋体" w:hAnsi="宋体" w:cs="宋体"/>
                <w:b/>
                <w:bCs/>
                <w:kern w:val="0"/>
                <w:sz w:val="32"/>
                <w:szCs w:val="32"/>
              </w:rPr>
              <w:t>支出决算表</w:t>
            </w:r>
          </w:p>
        </w:tc>
      </w:tr>
      <w:tr>
        <w:tblPrEx>
          <w:tblLayout w:type="fixed"/>
          <w:tblCellMar>
            <w:top w:w="0" w:type="dxa"/>
            <w:left w:w="108" w:type="dxa"/>
            <w:bottom w:w="0" w:type="dxa"/>
            <w:right w:w="108" w:type="dxa"/>
          </w:tblCellMar>
        </w:tblPrEx>
        <w:trPr>
          <w:gridAfter w:val="4"/>
          <w:wAfter w:w="347" w:type="dxa"/>
          <w:trHeight w:val="360" w:hRule="atLeast"/>
        </w:trPr>
        <w:tc>
          <w:tcPr>
            <w:tcW w:w="8980" w:type="dxa"/>
            <w:gridSpan w:val="63"/>
            <w:tcBorders>
              <w:top w:val="nil"/>
              <w:left w:val="nil"/>
              <w:bottom w:val="nil"/>
              <w:right w:val="nil"/>
            </w:tcBorders>
            <w:vAlign w:val="bottom"/>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公开表</w:t>
            </w:r>
            <w:r>
              <w:rPr>
                <w:rFonts w:ascii="宋体" w:hAnsi="宋体" w:cs="宋体"/>
                <w:kern w:val="0"/>
                <w:sz w:val="20"/>
                <w:szCs w:val="20"/>
              </w:rPr>
              <w:t>03</w:t>
            </w:r>
          </w:p>
        </w:tc>
      </w:tr>
      <w:tr>
        <w:tblPrEx>
          <w:tblLayout w:type="fixed"/>
          <w:tblCellMar>
            <w:top w:w="0" w:type="dxa"/>
            <w:left w:w="108" w:type="dxa"/>
            <w:bottom w:w="0" w:type="dxa"/>
            <w:right w:w="108" w:type="dxa"/>
          </w:tblCellMar>
        </w:tblPrEx>
        <w:trPr>
          <w:gridAfter w:val="4"/>
          <w:wAfter w:w="347" w:type="dxa"/>
          <w:trHeight w:val="360" w:hRule="atLeast"/>
        </w:trPr>
        <w:tc>
          <w:tcPr>
            <w:tcW w:w="3163" w:type="dxa"/>
            <w:gridSpan w:val="17"/>
            <w:tcBorders>
              <w:top w:val="nil"/>
              <w:left w:val="nil"/>
              <w:bottom w:val="nil"/>
              <w:right w:val="nil"/>
            </w:tcBorders>
            <w:vAlign w:val="bottom"/>
          </w:tcPr>
          <w:p>
            <w:pPr>
              <w:widowControl/>
              <w:jc w:val="center"/>
              <w:rPr>
                <w:rFonts w:ascii="宋体" w:cs="宋体"/>
                <w:kern w:val="0"/>
                <w:sz w:val="20"/>
                <w:szCs w:val="20"/>
              </w:rPr>
            </w:pPr>
            <w:r>
              <w:rPr>
                <w:rFonts w:hint="eastAsia" w:ascii="宋体" w:hAnsi="宋体" w:cs="宋体"/>
                <w:kern w:val="0"/>
                <w:sz w:val="20"/>
                <w:szCs w:val="20"/>
              </w:rPr>
              <w:t>部门：揭阳市国资委</w:t>
            </w:r>
          </w:p>
        </w:tc>
        <w:tc>
          <w:tcPr>
            <w:tcW w:w="1170" w:type="dxa"/>
            <w:gridSpan w:val="10"/>
            <w:tcBorders>
              <w:top w:val="nil"/>
              <w:left w:val="nil"/>
              <w:bottom w:val="nil"/>
              <w:right w:val="nil"/>
            </w:tcBorders>
            <w:vAlign w:val="bottom"/>
          </w:tcPr>
          <w:p>
            <w:pPr>
              <w:widowControl/>
              <w:jc w:val="left"/>
              <w:rPr>
                <w:rFonts w:ascii="宋体" w:cs="宋体"/>
                <w:kern w:val="0"/>
                <w:sz w:val="20"/>
                <w:szCs w:val="20"/>
              </w:rPr>
            </w:pPr>
          </w:p>
        </w:tc>
        <w:tc>
          <w:tcPr>
            <w:tcW w:w="1015" w:type="dxa"/>
            <w:gridSpan w:val="8"/>
            <w:tcBorders>
              <w:top w:val="nil"/>
              <w:left w:val="nil"/>
              <w:bottom w:val="nil"/>
              <w:right w:val="nil"/>
            </w:tcBorders>
            <w:vAlign w:val="bottom"/>
          </w:tcPr>
          <w:p>
            <w:pPr>
              <w:widowControl/>
              <w:jc w:val="left"/>
              <w:rPr>
                <w:rFonts w:ascii="宋体" w:cs="宋体"/>
                <w:kern w:val="0"/>
                <w:sz w:val="20"/>
                <w:szCs w:val="20"/>
              </w:rPr>
            </w:pPr>
          </w:p>
        </w:tc>
        <w:tc>
          <w:tcPr>
            <w:tcW w:w="1101" w:type="dxa"/>
            <w:gridSpan w:val="7"/>
            <w:tcBorders>
              <w:top w:val="nil"/>
              <w:left w:val="nil"/>
              <w:bottom w:val="nil"/>
              <w:right w:val="nil"/>
            </w:tcBorders>
            <w:vAlign w:val="bottom"/>
          </w:tcPr>
          <w:p>
            <w:pPr>
              <w:widowControl/>
              <w:jc w:val="left"/>
              <w:rPr>
                <w:rFonts w:ascii="宋体" w:cs="宋体"/>
                <w:kern w:val="0"/>
                <w:sz w:val="20"/>
                <w:szCs w:val="20"/>
              </w:rPr>
            </w:pPr>
          </w:p>
        </w:tc>
        <w:tc>
          <w:tcPr>
            <w:tcW w:w="819" w:type="dxa"/>
            <w:gridSpan w:val="8"/>
            <w:tcBorders>
              <w:top w:val="nil"/>
              <w:left w:val="nil"/>
              <w:bottom w:val="nil"/>
              <w:right w:val="nil"/>
            </w:tcBorders>
            <w:vAlign w:val="bottom"/>
          </w:tcPr>
          <w:p>
            <w:pPr>
              <w:widowControl/>
              <w:jc w:val="left"/>
              <w:rPr>
                <w:rFonts w:ascii="宋体" w:cs="宋体"/>
                <w:kern w:val="0"/>
                <w:sz w:val="20"/>
                <w:szCs w:val="20"/>
              </w:rPr>
            </w:pPr>
          </w:p>
        </w:tc>
        <w:tc>
          <w:tcPr>
            <w:tcW w:w="1712" w:type="dxa"/>
            <w:gridSpan w:val="13"/>
            <w:tcBorders>
              <w:top w:val="nil"/>
              <w:left w:val="nil"/>
              <w:bottom w:val="nil"/>
              <w:right w:val="nil"/>
            </w:tcBorders>
            <w:vAlign w:val="bottom"/>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单位：万元</w:t>
            </w:r>
          </w:p>
        </w:tc>
      </w:tr>
      <w:tr>
        <w:tblPrEx>
          <w:tblLayout w:type="fixed"/>
          <w:tblCellMar>
            <w:top w:w="0" w:type="dxa"/>
            <w:left w:w="108" w:type="dxa"/>
            <w:bottom w:w="0" w:type="dxa"/>
            <w:right w:w="108" w:type="dxa"/>
          </w:tblCellMar>
        </w:tblPrEx>
        <w:trPr>
          <w:gridAfter w:val="4"/>
          <w:wAfter w:w="347" w:type="dxa"/>
          <w:trHeight w:val="379" w:hRule="atLeast"/>
        </w:trPr>
        <w:tc>
          <w:tcPr>
            <w:tcW w:w="3163" w:type="dxa"/>
            <w:gridSpan w:val="17"/>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项</w:t>
            </w:r>
            <w:r>
              <w:rPr>
                <w:rFonts w:ascii="宋体" w:hAnsi="宋体" w:cs="宋体"/>
                <w:kern w:val="0"/>
                <w:sz w:val="20"/>
                <w:szCs w:val="20"/>
              </w:rPr>
              <w:t xml:space="preserve">    </w:t>
            </w:r>
            <w:r>
              <w:rPr>
                <w:rFonts w:hint="eastAsia" w:ascii="宋体" w:hAnsi="宋体" w:cs="宋体"/>
                <w:kern w:val="0"/>
                <w:sz w:val="20"/>
                <w:szCs w:val="20"/>
              </w:rPr>
              <w:t>目</w:t>
            </w:r>
          </w:p>
        </w:tc>
        <w:tc>
          <w:tcPr>
            <w:tcW w:w="1170" w:type="dxa"/>
            <w:gridSpan w:val="10"/>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本年合计</w:t>
            </w:r>
          </w:p>
        </w:tc>
        <w:tc>
          <w:tcPr>
            <w:tcW w:w="1015" w:type="dxa"/>
            <w:gridSpan w:val="8"/>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基本支出</w:t>
            </w:r>
          </w:p>
        </w:tc>
        <w:tc>
          <w:tcPr>
            <w:tcW w:w="1101" w:type="dxa"/>
            <w:gridSpan w:val="7"/>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项目支出</w:t>
            </w:r>
          </w:p>
        </w:tc>
        <w:tc>
          <w:tcPr>
            <w:tcW w:w="819" w:type="dxa"/>
            <w:gridSpan w:val="8"/>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上缴上级支出</w:t>
            </w:r>
          </w:p>
        </w:tc>
        <w:tc>
          <w:tcPr>
            <w:tcW w:w="730" w:type="dxa"/>
            <w:gridSpan w:val="7"/>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经营支出</w:t>
            </w:r>
          </w:p>
        </w:tc>
        <w:tc>
          <w:tcPr>
            <w:tcW w:w="982" w:type="dxa"/>
            <w:gridSpan w:val="6"/>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对单位补助支出</w:t>
            </w:r>
          </w:p>
        </w:tc>
      </w:tr>
      <w:tr>
        <w:tblPrEx>
          <w:tblLayout w:type="fixed"/>
          <w:tblCellMar>
            <w:top w:w="0" w:type="dxa"/>
            <w:left w:w="108" w:type="dxa"/>
            <w:bottom w:w="0" w:type="dxa"/>
            <w:right w:w="108" w:type="dxa"/>
          </w:tblCellMar>
        </w:tblPrEx>
        <w:trPr>
          <w:gridAfter w:val="4"/>
          <w:wAfter w:w="347" w:type="dxa"/>
          <w:trHeight w:val="619" w:hRule="atLeast"/>
        </w:trPr>
        <w:tc>
          <w:tcPr>
            <w:tcW w:w="959" w:type="dxa"/>
            <w:gridSpan w:val="4"/>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功能分类科目编码</w:t>
            </w:r>
          </w:p>
        </w:tc>
        <w:tc>
          <w:tcPr>
            <w:tcW w:w="2204" w:type="dxa"/>
            <w:gridSpan w:val="1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科目名称</w:t>
            </w:r>
          </w:p>
        </w:tc>
        <w:tc>
          <w:tcPr>
            <w:tcW w:w="1170" w:type="dxa"/>
            <w:gridSpan w:val="10"/>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015"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101"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81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730"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982"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r>
      <w:tr>
        <w:tblPrEx>
          <w:tblLayout w:type="fixed"/>
          <w:tblCellMar>
            <w:top w:w="0" w:type="dxa"/>
            <w:left w:w="108" w:type="dxa"/>
            <w:bottom w:w="0" w:type="dxa"/>
            <w:right w:w="108" w:type="dxa"/>
          </w:tblCellMar>
        </w:tblPrEx>
        <w:trPr>
          <w:gridAfter w:val="4"/>
          <w:wAfter w:w="347" w:type="dxa"/>
          <w:trHeight w:val="480" w:hRule="atLeast"/>
        </w:trPr>
        <w:tc>
          <w:tcPr>
            <w:tcW w:w="959" w:type="dxa"/>
            <w:gridSpan w:val="4"/>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栏次</w:t>
            </w:r>
          </w:p>
        </w:tc>
        <w:tc>
          <w:tcPr>
            <w:tcW w:w="2204" w:type="dxa"/>
            <w:gridSpan w:val="1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170" w:type="dxa"/>
            <w:gridSpan w:val="10"/>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w:t>
            </w:r>
          </w:p>
        </w:tc>
        <w:tc>
          <w:tcPr>
            <w:tcW w:w="1015"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w:t>
            </w:r>
          </w:p>
        </w:tc>
        <w:tc>
          <w:tcPr>
            <w:tcW w:w="1101"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w:t>
            </w:r>
          </w:p>
        </w:tc>
        <w:tc>
          <w:tcPr>
            <w:tcW w:w="819" w:type="dxa"/>
            <w:gridSpan w:val="8"/>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4</w:t>
            </w:r>
          </w:p>
        </w:tc>
        <w:tc>
          <w:tcPr>
            <w:tcW w:w="730"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5</w:t>
            </w:r>
          </w:p>
        </w:tc>
        <w:tc>
          <w:tcPr>
            <w:tcW w:w="982"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6</w:t>
            </w:r>
          </w:p>
        </w:tc>
      </w:tr>
      <w:tr>
        <w:tblPrEx>
          <w:tblLayout w:type="fixed"/>
          <w:tblCellMar>
            <w:top w:w="0" w:type="dxa"/>
            <w:left w:w="108" w:type="dxa"/>
            <w:bottom w:w="0" w:type="dxa"/>
            <w:right w:w="108" w:type="dxa"/>
          </w:tblCellMar>
        </w:tblPrEx>
        <w:trPr>
          <w:gridAfter w:val="4"/>
          <w:wAfter w:w="347" w:type="dxa"/>
          <w:trHeight w:val="480" w:hRule="atLeast"/>
        </w:trPr>
        <w:tc>
          <w:tcPr>
            <w:tcW w:w="959" w:type="dxa"/>
            <w:gridSpan w:val="4"/>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合计</w:t>
            </w:r>
          </w:p>
        </w:tc>
        <w:tc>
          <w:tcPr>
            <w:tcW w:w="2204" w:type="dxa"/>
            <w:gridSpan w:val="1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170" w:type="dxa"/>
            <w:gridSpan w:val="10"/>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81598.51</w:t>
            </w:r>
          </w:p>
        </w:tc>
        <w:tc>
          <w:tcPr>
            <w:tcW w:w="1015"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215.73</w:t>
            </w:r>
          </w:p>
        </w:tc>
        <w:tc>
          <w:tcPr>
            <w:tcW w:w="1101"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81382.78</w:t>
            </w:r>
          </w:p>
        </w:tc>
        <w:tc>
          <w:tcPr>
            <w:tcW w:w="819" w:type="dxa"/>
            <w:gridSpan w:val="8"/>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30"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2"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4"/>
          <w:wAfter w:w="347" w:type="dxa"/>
          <w:trHeight w:val="480" w:hRule="atLeast"/>
        </w:trPr>
        <w:tc>
          <w:tcPr>
            <w:tcW w:w="959" w:type="dxa"/>
            <w:gridSpan w:val="4"/>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208</w:t>
            </w:r>
          </w:p>
        </w:tc>
        <w:tc>
          <w:tcPr>
            <w:tcW w:w="2204" w:type="dxa"/>
            <w:gridSpan w:val="1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企业保障和就业支出</w:t>
            </w:r>
          </w:p>
        </w:tc>
        <w:tc>
          <w:tcPr>
            <w:tcW w:w="1170"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19.33</w:t>
            </w:r>
          </w:p>
        </w:tc>
        <w:tc>
          <w:tcPr>
            <w:tcW w:w="1015"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101"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19.33</w:t>
            </w:r>
          </w:p>
        </w:tc>
        <w:tc>
          <w:tcPr>
            <w:tcW w:w="819" w:type="dxa"/>
            <w:gridSpan w:val="8"/>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30"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2"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4"/>
          <w:wAfter w:w="347" w:type="dxa"/>
          <w:trHeight w:val="480" w:hRule="atLeast"/>
        </w:trPr>
        <w:tc>
          <w:tcPr>
            <w:tcW w:w="959" w:type="dxa"/>
            <w:gridSpan w:val="4"/>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20806</w:t>
            </w:r>
          </w:p>
        </w:tc>
        <w:tc>
          <w:tcPr>
            <w:tcW w:w="2204" w:type="dxa"/>
            <w:gridSpan w:val="1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企业改革补助</w:t>
            </w:r>
          </w:p>
        </w:tc>
        <w:tc>
          <w:tcPr>
            <w:tcW w:w="1170"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19.33</w:t>
            </w:r>
          </w:p>
        </w:tc>
        <w:tc>
          <w:tcPr>
            <w:tcW w:w="1015"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101"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19.33</w:t>
            </w:r>
          </w:p>
        </w:tc>
        <w:tc>
          <w:tcPr>
            <w:tcW w:w="819" w:type="dxa"/>
            <w:gridSpan w:val="8"/>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30"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2"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4"/>
          <w:wAfter w:w="347" w:type="dxa"/>
          <w:trHeight w:val="480" w:hRule="atLeast"/>
        </w:trPr>
        <w:tc>
          <w:tcPr>
            <w:tcW w:w="959" w:type="dxa"/>
            <w:gridSpan w:val="4"/>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2080699</w:t>
            </w:r>
          </w:p>
        </w:tc>
        <w:tc>
          <w:tcPr>
            <w:tcW w:w="2204" w:type="dxa"/>
            <w:gridSpan w:val="1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其他企业改革发展补助</w:t>
            </w:r>
          </w:p>
        </w:tc>
        <w:tc>
          <w:tcPr>
            <w:tcW w:w="1170"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19.33</w:t>
            </w:r>
          </w:p>
        </w:tc>
        <w:tc>
          <w:tcPr>
            <w:tcW w:w="1015"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101"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19.33</w:t>
            </w:r>
          </w:p>
        </w:tc>
        <w:tc>
          <w:tcPr>
            <w:tcW w:w="819" w:type="dxa"/>
            <w:gridSpan w:val="8"/>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30"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2"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4"/>
          <w:wAfter w:w="347" w:type="dxa"/>
          <w:trHeight w:val="480" w:hRule="atLeast"/>
        </w:trPr>
        <w:tc>
          <w:tcPr>
            <w:tcW w:w="959" w:type="dxa"/>
            <w:gridSpan w:val="4"/>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210</w:t>
            </w:r>
          </w:p>
        </w:tc>
        <w:tc>
          <w:tcPr>
            <w:tcW w:w="2204" w:type="dxa"/>
            <w:gridSpan w:val="1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医疗卫生与计划生育支出</w:t>
            </w:r>
          </w:p>
        </w:tc>
        <w:tc>
          <w:tcPr>
            <w:tcW w:w="1170"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w:t>
            </w:r>
          </w:p>
        </w:tc>
        <w:tc>
          <w:tcPr>
            <w:tcW w:w="1015"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101"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w:t>
            </w:r>
          </w:p>
        </w:tc>
        <w:tc>
          <w:tcPr>
            <w:tcW w:w="819" w:type="dxa"/>
            <w:gridSpan w:val="8"/>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30"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2"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4"/>
          <w:wAfter w:w="347" w:type="dxa"/>
          <w:trHeight w:val="480" w:hRule="atLeast"/>
        </w:trPr>
        <w:tc>
          <w:tcPr>
            <w:tcW w:w="959" w:type="dxa"/>
            <w:gridSpan w:val="4"/>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21005</w:t>
            </w:r>
          </w:p>
        </w:tc>
        <w:tc>
          <w:tcPr>
            <w:tcW w:w="2204" w:type="dxa"/>
            <w:gridSpan w:val="1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医疗保障</w:t>
            </w:r>
          </w:p>
        </w:tc>
        <w:tc>
          <w:tcPr>
            <w:tcW w:w="1170"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w:t>
            </w:r>
          </w:p>
        </w:tc>
        <w:tc>
          <w:tcPr>
            <w:tcW w:w="1015" w:type="dxa"/>
            <w:gridSpan w:val="8"/>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101"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w:t>
            </w:r>
          </w:p>
        </w:tc>
        <w:tc>
          <w:tcPr>
            <w:tcW w:w="819" w:type="dxa"/>
            <w:gridSpan w:val="8"/>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30"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2"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4"/>
          <w:wAfter w:w="347" w:type="dxa"/>
          <w:trHeight w:val="480" w:hRule="atLeast"/>
        </w:trPr>
        <w:tc>
          <w:tcPr>
            <w:tcW w:w="959" w:type="dxa"/>
            <w:gridSpan w:val="4"/>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2100503</w:t>
            </w:r>
          </w:p>
        </w:tc>
        <w:tc>
          <w:tcPr>
            <w:tcW w:w="2204" w:type="dxa"/>
            <w:gridSpan w:val="1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公务员医疗补助</w:t>
            </w:r>
          </w:p>
        </w:tc>
        <w:tc>
          <w:tcPr>
            <w:tcW w:w="1170"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w:t>
            </w:r>
          </w:p>
        </w:tc>
        <w:tc>
          <w:tcPr>
            <w:tcW w:w="1015" w:type="dxa"/>
            <w:gridSpan w:val="8"/>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　</w:t>
            </w:r>
          </w:p>
        </w:tc>
        <w:tc>
          <w:tcPr>
            <w:tcW w:w="1101"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w:t>
            </w:r>
          </w:p>
        </w:tc>
        <w:tc>
          <w:tcPr>
            <w:tcW w:w="819" w:type="dxa"/>
            <w:gridSpan w:val="8"/>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　</w:t>
            </w:r>
          </w:p>
        </w:tc>
        <w:tc>
          <w:tcPr>
            <w:tcW w:w="730" w:type="dxa"/>
            <w:gridSpan w:val="7"/>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　</w:t>
            </w:r>
          </w:p>
        </w:tc>
        <w:tc>
          <w:tcPr>
            <w:tcW w:w="982"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4"/>
          <w:wAfter w:w="347" w:type="dxa"/>
          <w:trHeight w:val="480" w:hRule="atLeast"/>
        </w:trPr>
        <w:tc>
          <w:tcPr>
            <w:tcW w:w="959" w:type="dxa"/>
            <w:gridSpan w:val="4"/>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212</w:t>
            </w:r>
          </w:p>
        </w:tc>
        <w:tc>
          <w:tcPr>
            <w:tcW w:w="2204" w:type="dxa"/>
            <w:gridSpan w:val="1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城乡社区支出　</w:t>
            </w:r>
          </w:p>
        </w:tc>
        <w:tc>
          <w:tcPr>
            <w:tcW w:w="1170"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50000</w:t>
            </w:r>
          </w:p>
        </w:tc>
        <w:tc>
          <w:tcPr>
            <w:tcW w:w="1015" w:type="dxa"/>
            <w:gridSpan w:val="8"/>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101"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50000</w:t>
            </w:r>
          </w:p>
        </w:tc>
        <w:tc>
          <w:tcPr>
            <w:tcW w:w="819" w:type="dxa"/>
            <w:gridSpan w:val="8"/>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30"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2"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4"/>
          <w:wAfter w:w="347" w:type="dxa"/>
          <w:trHeight w:val="495" w:hRule="atLeast"/>
        </w:trPr>
        <w:tc>
          <w:tcPr>
            <w:tcW w:w="959" w:type="dxa"/>
            <w:gridSpan w:val="4"/>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21208</w:t>
            </w:r>
          </w:p>
        </w:tc>
        <w:tc>
          <w:tcPr>
            <w:tcW w:w="2204" w:type="dxa"/>
            <w:gridSpan w:val="13"/>
            <w:tcBorders>
              <w:top w:val="nil"/>
              <w:left w:val="nil"/>
              <w:bottom w:val="single" w:color="auto" w:sz="4" w:space="0"/>
              <w:right w:val="single" w:color="auto" w:sz="4" w:space="0"/>
            </w:tcBorders>
            <w:vAlign w:val="center"/>
          </w:tcPr>
          <w:p>
            <w:pPr>
              <w:widowControl/>
              <w:jc w:val="center"/>
              <w:rPr>
                <w:rFonts w:ascii="宋体" w:cs="宋体"/>
                <w:kern w:val="0"/>
                <w:sz w:val="12"/>
                <w:szCs w:val="12"/>
              </w:rPr>
            </w:pPr>
            <w:r>
              <w:rPr>
                <w:rFonts w:hint="eastAsia" w:ascii="宋体" w:hAnsi="宋体" w:cs="宋体"/>
                <w:kern w:val="0"/>
                <w:sz w:val="12"/>
                <w:szCs w:val="12"/>
              </w:rPr>
              <w:t>国有土地使用权出让收入及对对应专项债务收入安排的支出</w:t>
            </w:r>
          </w:p>
        </w:tc>
        <w:tc>
          <w:tcPr>
            <w:tcW w:w="1170"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50000</w:t>
            </w:r>
          </w:p>
        </w:tc>
        <w:tc>
          <w:tcPr>
            <w:tcW w:w="1015" w:type="dxa"/>
            <w:gridSpan w:val="8"/>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101"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50000</w:t>
            </w:r>
          </w:p>
        </w:tc>
        <w:tc>
          <w:tcPr>
            <w:tcW w:w="819" w:type="dxa"/>
            <w:gridSpan w:val="8"/>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30"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2"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4"/>
          <w:wAfter w:w="347" w:type="dxa"/>
          <w:trHeight w:val="480" w:hRule="atLeast"/>
        </w:trPr>
        <w:tc>
          <w:tcPr>
            <w:tcW w:w="959" w:type="dxa"/>
            <w:gridSpan w:val="4"/>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2120899</w:t>
            </w:r>
          </w:p>
        </w:tc>
        <w:tc>
          <w:tcPr>
            <w:tcW w:w="2204" w:type="dxa"/>
            <w:gridSpan w:val="1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其他国有土地使用权出让收入安排的支出</w:t>
            </w:r>
          </w:p>
        </w:tc>
        <w:tc>
          <w:tcPr>
            <w:tcW w:w="1170"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50000</w:t>
            </w:r>
          </w:p>
        </w:tc>
        <w:tc>
          <w:tcPr>
            <w:tcW w:w="1015" w:type="dxa"/>
            <w:gridSpan w:val="8"/>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101"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50000</w:t>
            </w:r>
          </w:p>
        </w:tc>
        <w:tc>
          <w:tcPr>
            <w:tcW w:w="819" w:type="dxa"/>
            <w:gridSpan w:val="8"/>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30"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2"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4"/>
          <w:wAfter w:w="347" w:type="dxa"/>
          <w:trHeight w:val="480" w:hRule="atLeast"/>
        </w:trPr>
        <w:tc>
          <w:tcPr>
            <w:tcW w:w="959" w:type="dxa"/>
            <w:gridSpan w:val="4"/>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213</w:t>
            </w:r>
          </w:p>
        </w:tc>
        <w:tc>
          <w:tcPr>
            <w:tcW w:w="2204" w:type="dxa"/>
            <w:gridSpan w:val="1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农林水支出　</w:t>
            </w:r>
          </w:p>
        </w:tc>
        <w:tc>
          <w:tcPr>
            <w:tcW w:w="1170"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31339</w:t>
            </w:r>
          </w:p>
        </w:tc>
        <w:tc>
          <w:tcPr>
            <w:tcW w:w="1015" w:type="dxa"/>
            <w:gridSpan w:val="8"/>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101"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31339</w:t>
            </w:r>
          </w:p>
        </w:tc>
        <w:tc>
          <w:tcPr>
            <w:tcW w:w="819" w:type="dxa"/>
            <w:gridSpan w:val="8"/>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30"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2"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4"/>
          <w:wAfter w:w="347" w:type="dxa"/>
          <w:trHeight w:val="480" w:hRule="atLeast"/>
        </w:trPr>
        <w:tc>
          <w:tcPr>
            <w:tcW w:w="959" w:type="dxa"/>
            <w:gridSpan w:val="4"/>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21303</w:t>
            </w:r>
          </w:p>
        </w:tc>
        <w:tc>
          <w:tcPr>
            <w:tcW w:w="2204" w:type="dxa"/>
            <w:gridSpan w:val="1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水利</w:t>
            </w:r>
          </w:p>
        </w:tc>
        <w:tc>
          <w:tcPr>
            <w:tcW w:w="1170"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31339</w:t>
            </w:r>
          </w:p>
        </w:tc>
        <w:tc>
          <w:tcPr>
            <w:tcW w:w="1015" w:type="dxa"/>
            <w:gridSpan w:val="8"/>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101"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31339</w:t>
            </w:r>
          </w:p>
        </w:tc>
        <w:tc>
          <w:tcPr>
            <w:tcW w:w="819" w:type="dxa"/>
            <w:gridSpan w:val="8"/>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30"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2"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4"/>
          <w:wAfter w:w="347" w:type="dxa"/>
          <w:trHeight w:val="480" w:hRule="atLeast"/>
        </w:trPr>
        <w:tc>
          <w:tcPr>
            <w:tcW w:w="959" w:type="dxa"/>
            <w:gridSpan w:val="4"/>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2130305</w:t>
            </w:r>
          </w:p>
        </w:tc>
        <w:tc>
          <w:tcPr>
            <w:tcW w:w="2204" w:type="dxa"/>
            <w:gridSpan w:val="1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水利工程建设</w:t>
            </w:r>
          </w:p>
        </w:tc>
        <w:tc>
          <w:tcPr>
            <w:tcW w:w="1170"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31339</w:t>
            </w:r>
          </w:p>
        </w:tc>
        <w:tc>
          <w:tcPr>
            <w:tcW w:w="1015" w:type="dxa"/>
            <w:gridSpan w:val="8"/>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101"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31339</w:t>
            </w:r>
          </w:p>
        </w:tc>
        <w:tc>
          <w:tcPr>
            <w:tcW w:w="819" w:type="dxa"/>
            <w:gridSpan w:val="8"/>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30"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2"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4"/>
          <w:wAfter w:w="347" w:type="dxa"/>
          <w:trHeight w:val="480" w:hRule="atLeast"/>
        </w:trPr>
        <w:tc>
          <w:tcPr>
            <w:tcW w:w="959" w:type="dxa"/>
            <w:gridSpan w:val="4"/>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215</w:t>
            </w:r>
          </w:p>
        </w:tc>
        <w:tc>
          <w:tcPr>
            <w:tcW w:w="2204" w:type="dxa"/>
            <w:gridSpan w:val="1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资源勘探信息等支出</w:t>
            </w:r>
          </w:p>
        </w:tc>
        <w:tc>
          <w:tcPr>
            <w:tcW w:w="1170" w:type="dxa"/>
            <w:gridSpan w:val="10"/>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218.41</w:t>
            </w:r>
          </w:p>
        </w:tc>
        <w:tc>
          <w:tcPr>
            <w:tcW w:w="1015" w:type="dxa"/>
            <w:gridSpan w:val="8"/>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195.96</w:t>
            </w:r>
          </w:p>
        </w:tc>
        <w:tc>
          <w:tcPr>
            <w:tcW w:w="1101"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22.45</w:t>
            </w:r>
          </w:p>
        </w:tc>
        <w:tc>
          <w:tcPr>
            <w:tcW w:w="819" w:type="dxa"/>
            <w:gridSpan w:val="8"/>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30"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2"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4"/>
          <w:wAfter w:w="347" w:type="dxa"/>
          <w:trHeight w:val="480" w:hRule="atLeast"/>
        </w:trPr>
        <w:tc>
          <w:tcPr>
            <w:tcW w:w="959" w:type="dxa"/>
            <w:gridSpan w:val="4"/>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21507</w:t>
            </w:r>
          </w:p>
        </w:tc>
        <w:tc>
          <w:tcPr>
            <w:tcW w:w="2204" w:type="dxa"/>
            <w:gridSpan w:val="1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国有资产监管</w:t>
            </w:r>
          </w:p>
        </w:tc>
        <w:tc>
          <w:tcPr>
            <w:tcW w:w="1170" w:type="dxa"/>
            <w:gridSpan w:val="10"/>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218.41</w:t>
            </w:r>
          </w:p>
        </w:tc>
        <w:tc>
          <w:tcPr>
            <w:tcW w:w="1015" w:type="dxa"/>
            <w:gridSpan w:val="8"/>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195.96</w:t>
            </w:r>
          </w:p>
        </w:tc>
        <w:tc>
          <w:tcPr>
            <w:tcW w:w="1101"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22.45</w:t>
            </w:r>
          </w:p>
        </w:tc>
        <w:tc>
          <w:tcPr>
            <w:tcW w:w="819" w:type="dxa"/>
            <w:gridSpan w:val="8"/>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30"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2"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4"/>
          <w:wAfter w:w="347" w:type="dxa"/>
          <w:trHeight w:val="480" w:hRule="atLeast"/>
        </w:trPr>
        <w:tc>
          <w:tcPr>
            <w:tcW w:w="959" w:type="dxa"/>
            <w:gridSpan w:val="4"/>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2150701</w:t>
            </w:r>
          </w:p>
        </w:tc>
        <w:tc>
          <w:tcPr>
            <w:tcW w:w="2204" w:type="dxa"/>
            <w:gridSpan w:val="1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行政运行</w:t>
            </w:r>
          </w:p>
        </w:tc>
        <w:tc>
          <w:tcPr>
            <w:tcW w:w="1170" w:type="dxa"/>
            <w:gridSpan w:val="10"/>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195.91</w:t>
            </w:r>
          </w:p>
        </w:tc>
        <w:tc>
          <w:tcPr>
            <w:tcW w:w="1015" w:type="dxa"/>
            <w:gridSpan w:val="8"/>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195.91</w:t>
            </w:r>
          </w:p>
        </w:tc>
        <w:tc>
          <w:tcPr>
            <w:tcW w:w="1101"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19" w:type="dxa"/>
            <w:gridSpan w:val="8"/>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30"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2"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4"/>
          <w:wAfter w:w="347" w:type="dxa"/>
          <w:trHeight w:val="480" w:hRule="atLeast"/>
        </w:trPr>
        <w:tc>
          <w:tcPr>
            <w:tcW w:w="959" w:type="dxa"/>
            <w:gridSpan w:val="4"/>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2150799</w:t>
            </w:r>
          </w:p>
        </w:tc>
        <w:tc>
          <w:tcPr>
            <w:tcW w:w="2204" w:type="dxa"/>
            <w:gridSpan w:val="1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其他国有资产监管支出</w:t>
            </w:r>
          </w:p>
        </w:tc>
        <w:tc>
          <w:tcPr>
            <w:tcW w:w="1170" w:type="dxa"/>
            <w:gridSpan w:val="10"/>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22.5</w:t>
            </w:r>
          </w:p>
        </w:tc>
        <w:tc>
          <w:tcPr>
            <w:tcW w:w="1015" w:type="dxa"/>
            <w:gridSpan w:val="8"/>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0.05</w:t>
            </w:r>
          </w:p>
        </w:tc>
        <w:tc>
          <w:tcPr>
            <w:tcW w:w="1101"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22.45</w:t>
            </w:r>
          </w:p>
        </w:tc>
        <w:tc>
          <w:tcPr>
            <w:tcW w:w="819" w:type="dxa"/>
            <w:gridSpan w:val="8"/>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30"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2"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4"/>
          <w:wAfter w:w="347" w:type="dxa"/>
          <w:trHeight w:val="480" w:hRule="atLeast"/>
        </w:trPr>
        <w:tc>
          <w:tcPr>
            <w:tcW w:w="959" w:type="dxa"/>
            <w:gridSpan w:val="4"/>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221</w:t>
            </w:r>
          </w:p>
        </w:tc>
        <w:tc>
          <w:tcPr>
            <w:tcW w:w="2204" w:type="dxa"/>
            <w:gridSpan w:val="1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住房保障支出</w:t>
            </w:r>
          </w:p>
        </w:tc>
        <w:tc>
          <w:tcPr>
            <w:tcW w:w="1170" w:type="dxa"/>
            <w:gridSpan w:val="10"/>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19.77</w:t>
            </w:r>
          </w:p>
        </w:tc>
        <w:tc>
          <w:tcPr>
            <w:tcW w:w="1015" w:type="dxa"/>
            <w:gridSpan w:val="8"/>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19.77</w:t>
            </w:r>
          </w:p>
        </w:tc>
        <w:tc>
          <w:tcPr>
            <w:tcW w:w="1101"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19" w:type="dxa"/>
            <w:gridSpan w:val="8"/>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30"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2"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4"/>
          <w:wAfter w:w="347" w:type="dxa"/>
          <w:trHeight w:val="480" w:hRule="atLeast"/>
        </w:trPr>
        <w:tc>
          <w:tcPr>
            <w:tcW w:w="959" w:type="dxa"/>
            <w:gridSpan w:val="4"/>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22102</w:t>
            </w:r>
          </w:p>
        </w:tc>
        <w:tc>
          <w:tcPr>
            <w:tcW w:w="2204" w:type="dxa"/>
            <w:gridSpan w:val="1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住房改革支出</w:t>
            </w:r>
          </w:p>
        </w:tc>
        <w:tc>
          <w:tcPr>
            <w:tcW w:w="1170" w:type="dxa"/>
            <w:gridSpan w:val="10"/>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19.77</w:t>
            </w:r>
          </w:p>
        </w:tc>
        <w:tc>
          <w:tcPr>
            <w:tcW w:w="1015" w:type="dxa"/>
            <w:gridSpan w:val="8"/>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19.77</w:t>
            </w:r>
          </w:p>
        </w:tc>
        <w:tc>
          <w:tcPr>
            <w:tcW w:w="1101"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19" w:type="dxa"/>
            <w:gridSpan w:val="8"/>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30"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2"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4"/>
          <w:wAfter w:w="347" w:type="dxa"/>
          <w:trHeight w:val="480" w:hRule="atLeast"/>
        </w:trPr>
        <w:tc>
          <w:tcPr>
            <w:tcW w:w="959" w:type="dxa"/>
            <w:gridSpan w:val="4"/>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2210201</w:t>
            </w:r>
          </w:p>
        </w:tc>
        <w:tc>
          <w:tcPr>
            <w:tcW w:w="2204" w:type="dxa"/>
            <w:gridSpan w:val="1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住房公积金</w:t>
            </w:r>
          </w:p>
        </w:tc>
        <w:tc>
          <w:tcPr>
            <w:tcW w:w="1170" w:type="dxa"/>
            <w:gridSpan w:val="10"/>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19.77</w:t>
            </w:r>
          </w:p>
        </w:tc>
        <w:tc>
          <w:tcPr>
            <w:tcW w:w="1015" w:type="dxa"/>
            <w:gridSpan w:val="8"/>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19.77</w:t>
            </w:r>
          </w:p>
        </w:tc>
        <w:tc>
          <w:tcPr>
            <w:tcW w:w="1101"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19" w:type="dxa"/>
            <w:gridSpan w:val="8"/>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30"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2"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5"/>
          <w:wAfter w:w="599" w:type="dxa"/>
          <w:trHeight w:val="405" w:hRule="atLeast"/>
        </w:trPr>
        <w:tc>
          <w:tcPr>
            <w:tcW w:w="8728" w:type="dxa"/>
            <w:gridSpan w:val="62"/>
            <w:tcBorders>
              <w:top w:val="nil"/>
              <w:left w:val="nil"/>
              <w:bottom w:val="nil"/>
              <w:right w:val="nil"/>
            </w:tcBorders>
            <w:vAlign w:val="bottom"/>
          </w:tcPr>
          <w:p>
            <w:pPr>
              <w:widowControl/>
              <w:jc w:val="center"/>
              <w:rPr>
                <w:rFonts w:ascii="宋体" w:cs="宋体"/>
                <w:b/>
                <w:bCs/>
                <w:kern w:val="0"/>
                <w:sz w:val="32"/>
                <w:szCs w:val="32"/>
              </w:rPr>
            </w:pPr>
          </w:p>
          <w:p>
            <w:pPr>
              <w:widowControl/>
              <w:jc w:val="center"/>
              <w:rPr>
                <w:rFonts w:ascii="宋体" w:cs="宋体"/>
                <w:b/>
                <w:bCs/>
                <w:kern w:val="0"/>
                <w:sz w:val="32"/>
                <w:szCs w:val="32"/>
              </w:rPr>
            </w:pPr>
          </w:p>
          <w:p>
            <w:pPr>
              <w:widowControl/>
              <w:jc w:val="center"/>
              <w:rPr>
                <w:rFonts w:ascii="宋体" w:cs="宋体"/>
                <w:b/>
                <w:bCs/>
                <w:kern w:val="0"/>
                <w:sz w:val="32"/>
                <w:szCs w:val="32"/>
              </w:rPr>
            </w:pPr>
            <w:r>
              <w:rPr>
                <w:rFonts w:hint="eastAsia" w:ascii="宋体" w:hAnsi="宋体" w:cs="宋体"/>
                <w:b/>
                <w:bCs/>
                <w:kern w:val="0"/>
                <w:sz w:val="32"/>
                <w:szCs w:val="32"/>
              </w:rPr>
              <w:t>财政拨款收入支出决算总表</w:t>
            </w:r>
          </w:p>
        </w:tc>
      </w:tr>
      <w:tr>
        <w:tblPrEx>
          <w:tblLayout w:type="fixed"/>
          <w:tblCellMar>
            <w:top w:w="0" w:type="dxa"/>
            <w:left w:w="108" w:type="dxa"/>
            <w:bottom w:w="0" w:type="dxa"/>
            <w:right w:w="108" w:type="dxa"/>
          </w:tblCellMar>
        </w:tblPrEx>
        <w:trPr>
          <w:gridAfter w:val="5"/>
          <w:wAfter w:w="599" w:type="dxa"/>
          <w:trHeight w:val="240" w:hRule="atLeast"/>
        </w:trPr>
        <w:tc>
          <w:tcPr>
            <w:tcW w:w="1697" w:type="dxa"/>
            <w:gridSpan w:val="10"/>
            <w:tcBorders>
              <w:top w:val="nil"/>
              <w:left w:val="nil"/>
              <w:bottom w:val="nil"/>
              <w:right w:val="nil"/>
            </w:tcBorders>
            <w:vAlign w:val="bottom"/>
          </w:tcPr>
          <w:p>
            <w:pPr>
              <w:widowControl/>
              <w:jc w:val="left"/>
              <w:rPr>
                <w:rFonts w:ascii="宋体" w:cs="宋体"/>
                <w:kern w:val="0"/>
                <w:sz w:val="20"/>
                <w:szCs w:val="20"/>
              </w:rPr>
            </w:pPr>
          </w:p>
        </w:tc>
        <w:tc>
          <w:tcPr>
            <w:tcW w:w="582" w:type="dxa"/>
            <w:gridSpan w:val="3"/>
            <w:tcBorders>
              <w:top w:val="nil"/>
              <w:left w:val="nil"/>
              <w:bottom w:val="nil"/>
              <w:right w:val="nil"/>
            </w:tcBorders>
            <w:vAlign w:val="bottom"/>
          </w:tcPr>
          <w:p>
            <w:pPr>
              <w:widowControl/>
              <w:jc w:val="left"/>
              <w:rPr>
                <w:rFonts w:ascii="宋体" w:cs="宋体"/>
                <w:kern w:val="0"/>
                <w:sz w:val="20"/>
                <w:szCs w:val="20"/>
              </w:rPr>
            </w:pPr>
          </w:p>
        </w:tc>
        <w:tc>
          <w:tcPr>
            <w:tcW w:w="1016" w:type="dxa"/>
            <w:gridSpan w:val="6"/>
            <w:tcBorders>
              <w:top w:val="nil"/>
              <w:left w:val="nil"/>
              <w:bottom w:val="nil"/>
              <w:right w:val="nil"/>
            </w:tcBorders>
            <w:vAlign w:val="bottom"/>
          </w:tcPr>
          <w:p>
            <w:pPr>
              <w:widowControl/>
              <w:jc w:val="left"/>
              <w:rPr>
                <w:rFonts w:ascii="宋体" w:cs="宋体"/>
                <w:kern w:val="0"/>
                <w:sz w:val="20"/>
                <w:szCs w:val="20"/>
              </w:rPr>
            </w:pPr>
          </w:p>
        </w:tc>
        <w:tc>
          <w:tcPr>
            <w:tcW w:w="1842" w:type="dxa"/>
            <w:gridSpan w:val="13"/>
            <w:tcBorders>
              <w:top w:val="nil"/>
              <w:left w:val="nil"/>
              <w:bottom w:val="nil"/>
              <w:right w:val="nil"/>
            </w:tcBorders>
            <w:vAlign w:val="bottom"/>
          </w:tcPr>
          <w:p>
            <w:pPr>
              <w:widowControl/>
              <w:jc w:val="left"/>
              <w:rPr>
                <w:rFonts w:ascii="宋体" w:cs="宋体"/>
                <w:kern w:val="0"/>
                <w:sz w:val="20"/>
                <w:szCs w:val="20"/>
              </w:rPr>
            </w:pPr>
          </w:p>
        </w:tc>
        <w:tc>
          <w:tcPr>
            <w:tcW w:w="731" w:type="dxa"/>
            <w:gridSpan w:val="6"/>
            <w:tcBorders>
              <w:top w:val="nil"/>
              <w:left w:val="nil"/>
              <w:bottom w:val="nil"/>
              <w:right w:val="nil"/>
            </w:tcBorders>
            <w:vAlign w:val="bottom"/>
          </w:tcPr>
          <w:p>
            <w:pPr>
              <w:widowControl/>
              <w:jc w:val="left"/>
              <w:rPr>
                <w:rFonts w:ascii="宋体" w:cs="宋体"/>
                <w:kern w:val="0"/>
                <w:sz w:val="20"/>
                <w:szCs w:val="20"/>
              </w:rPr>
            </w:pPr>
          </w:p>
        </w:tc>
        <w:tc>
          <w:tcPr>
            <w:tcW w:w="1022" w:type="dxa"/>
            <w:gridSpan w:val="7"/>
            <w:tcBorders>
              <w:top w:val="nil"/>
              <w:left w:val="nil"/>
              <w:bottom w:val="nil"/>
              <w:right w:val="nil"/>
            </w:tcBorders>
            <w:vAlign w:val="bottom"/>
          </w:tcPr>
          <w:p>
            <w:pPr>
              <w:widowControl/>
              <w:jc w:val="left"/>
              <w:rPr>
                <w:rFonts w:ascii="宋体" w:cs="宋体"/>
                <w:kern w:val="0"/>
                <w:sz w:val="20"/>
                <w:szCs w:val="20"/>
              </w:rPr>
            </w:pPr>
          </w:p>
        </w:tc>
        <w:tc>
          <w:tcPr>
            <w:tcW w:w="1838" w:type="dxa"/>
            <w:gridSpan w:val="17"/>
            <w:tcBorders>
              <w:top w:val="nil"/>
              <w:left w:val="nil"/>
              <w:bottom w:val="nil"/>
              <w:right w:val="nil"/>
            </w:tcBorders>
            <w:vAlign w:val="bottom"/>
          </w:tcPr>
          <w:p>
            <w:pPr>
              <w:widowControl/>
              <w:jc w:val="center"/>
              <w:rPr>
                <w:rFonts w:ascii="宋体" w:cs="宋体"/>
                <w:kern w:val="0"/>
                <w:sz w:val="20"/>
                <w:szCs w:val="20"/>
              </w:rPr>
            </w:pPr>
            <w:r>
              <w:rPr>
                <w:rFonts w:hint="eastAsia" w:ascii="宋体" w:hAnsi="宋体" w:cs="宋体"/>
                <w:kern w:val="0"/>
                <w:sz w:val="20"/>
                <w:szCs w:val="20"/>
              </w:rPr>
              <w:t>公开</w:t>
            </w:r>
            <w:r>
              <w:rPr>
                <w:rFonts w:ascii="宋体" w:hAnsi="宋体" w:cs="宋体"/>
                <w:kern w:val="0"/>
                <w:sz w:val="20"/>
                <w:szCs w:val="20"/>
              </w:rPr>
              <w:t>04</w:t>
            </w:r>
            <w:r>
              <w:rPr>
                <w:rFonts w:hint="eastAsia" w:ascii="宋体" w:hAnsi="宋体" w:cs="宋体"/>
                <w:kern w:val="0"/>
                <w:sz w:val="20"/>
                <w:szCs w:val="20"/>
              </w:rPr>
              <w:t>表</w:t>
            </w:r>
          </w:p>
        </w:tc>
      </w:tr>
      <w:tr>
        <w:tblPrEx>
          <w:tblLayout w:type="fixed"/>
          <w:tblCellMar>
            <w:top w:w="0" w:type="dxa"/>
            <w:left w:w="108" w:type="dxa"/>
            <w:bottom w:w="0" w:type="dxa"/>
            <w:right w:w="108" w:type="dxa"/>
          </w:tblCellMar>
        </w:tblPrEx>
        <w:trPr>
          <w:gridAfter w:val="5"/>
          <w:wAfter w:w="599" w:type="dxa"/>
          <w:trHeight w:val="240" w:hRule="atLeast"/>
        </w:trPr>
        <w:tc>
          <w:tcPr>
            <w:tcW w:w="2279" w:type="dxa"/>
            <w:gridSpan w:val="13"/>
            <w:tcBorders>
              <w:top w:val="nil"/>
              <w:left w:val="nil"/>
              <w:bottom w:val="nil"/>
              <w:right w:val="nil"/>
            </w:tcBorders>
            <w:vAlign w:val="bottom"/>
          </w:tcPr>
          <w:p>
            <w:pPr>
              <w:widowControl/>
              <w:jc w:val="left"/>
              <w:rPr>
                <w:rFonts w:ascii="宋体" w:cs="宋体"/>
                <w:kern w:val="0"/>
                <w:sz w:val="20"/>
                <w:szCs w:val="20"/>
              </w:rPr>
            </w:pPr>
            <w:r>
              <w:rPr>
                <w:rFonts w:hint="eastAsia" w:ascii="宋体" w:hAnsi="宋体" w:cs="宋体"/>
                <w:kern w:val="0"/>
                <w:sz w:val="20"/>
                <w:szCs w:val="20"/>
              </w:rPr>
              <w:t>部门：揭阳市国资委</w:t>
            </w:r>
          </w:p>
        </w:tc>
        <w:tc>
          <w:tcPr>
            <w:tcW w:w="1016" w:type="dxa"/>
            <w:gridSpan w:val="6"/>
            <w:tcBorders>
              <w:top w:val="nil"/>
              <w:left w:val="nil"/>
              <w:bottom w:val="nil"/>
              <w:right w:val="nil"/>
            </w:tcBorders>
            <w:vAlign w:val="bottom"/>
          </w:tcPr>
          <w:p>
            <w:pPr>
              <w:widowControl/>
              <w:jc w:val="left"/>
              <w:rPr>
                <w:rFonts w:ascii="宋体" w:cs="宋体"/>
                <w:kern w:val="0"/>
                <w:sz w:val="20"/>
                <w:szCs w:val="20"/>
              </w:rPr>
            </w:pPr>
          </w:p>
        </w:tc>
        <w:tc>
          <w:tcPr>
            <w:tcW w:w="1842" w:type="dxa"/>
            <w:gridSpan w:val="13"/>
            <w:tcBorders>
              <w:top w:val="nil"/>
              <w:left w:val="nil"/>
              <w:bottom w:val="nil"/>
              <w:right w:val="nil"/>
            </w:tcBorders>
            <w:vAlign w:val="bottom"/>
          </w:tcPr>
          <w:p>
            <w:pPr>
              <w:widowControl/>
              <w:jc w:val="left"/>
              <w:rPr>
                <w:rFonts w:ascii="宋体" w:cs="宋体"/>
                <w:kern w:val="0"/>
                <w:sz w:val="20"/>
                <w:szCs w:val="20"/>
              </w:rPr>
            </w:pPr>
          </w:p>
        </w:tc>
        <w:tc>
          <w:tcPr>
            <w:tcW w:w="731" w:type="dxa"/>
            <w:gridSpan w:val="6"/>
            <w:tcBorders>
              <w:top w:val="nil"/>
              <w:left w:val="nil"/>
              <w:bottom w:val="nil"/>
              <w:right w:val="nil"/>
            </w:tcBorders>
            <w:vAlign w:val="bottom"/>
          </w:tcPr>
          <w:p>
            <w:pPr>
              <w:widowControl/>
              <w:jc w:val="left"/>
              <w:rPr>
                <w:rFonts w:ascii="宋体" w:cs="宋体"/>
                <w:kern w:val="0"/>
                <w:sz w:val="20"/>
                <w:szCs w:val="20"/>
              </w:rPr>
            </w:pPr>
          </w:p>
        </w:tc>
        <w:tc>
          <w:tcPr>
            <w:tcW w:w="1022" w:type="dxa"/>
            <w:gridSpan w:val="7"/>
            <w:tcBorders>
              <w:top w:val="nil"/>
              <w:left w:val="nil"/>
              <w:bottom w:val="nil"/>
              <w:right w:val="nil"/>
            </w:tcBorders>
            <w:vAlign w:val="bottom"/>
          </w:tcPr>
          <w:p>
            <w:pPr>
              <w:widowControl/>
              <w:jc w:val="left"/>
              <w:rPr>
                <w:rFonts w:ascii="宋体" w:cs="宋体"/>
                <w:kern w:val="0"/>
                <w:sz w:val="20"/>
                <w:szCs w:val="20"/>
              </w:rPr>
            </w:pPr>
          </w:p>
        </w:tc>
        <w:tc>
          <w:tcPr>
            <w:tcW w:w="1838" w:type="dxa"/>
            <w:gridSpan w:val="17"/>
            <w:tcBorders>
              <w:top w:val="nil"/>
              <w:left w:val="nil"/>
              <w:bottom w:val="nil"/>
              <w:right w:val="nil"/>
            </w:tcBorders>
            <w:vAlign w:val="bottom"/>
          </w:tcPr>
          <w:p>
            <w:pPr>
              <w:widowControl/>
              <w:jc w:val="center"/>
              <w:rPr>
                <w:rFonts w:ascii="宋体" w:cs="宋体"/>
                <w:kern w:val="0"/>
                <w:sz w:val="20"/>
                <w:szCs w:val="20"/>
              </w:rPr>
            </w:pPr>
            <w:r>
              <w:rPr>
                <w:rFonts w:hint="eastAsia" w:ascii="宋体" w:hAnsi="宋体" w:cs="宋体"/>
                <w:kern w:val="0"/>
                <w:sz w:val="20"/>
                <w:szCs w:val="20"/>
              </w:rPr>
              <w:t>单位：万元</w:t>
            </w:r>
          </w:p>
        </w:tc>
      </w:tr>
      <w:tr>
        <w:tblPrEx>
          <w:tblLayout w:type="fixed"/>
          <w:tblCellMar>
            <w:top w:w="0" w:type="dxa"/>
            <w:left w:w="108" w:type="dxa"/>
            <w:bottom w:w="0" w:type="dxa"/>
            <w:right w:w="108" w:type="dxa"/>
          </w:tblCellMar>
        </w:tblPrEx>
        <w:trPr>
          <w:gridAfter w:val="5"/>
          <w:wAfter w:w="599" w:type="dxa"/>
          <w:trHeight w:val="499" w:hRule="atLeast"/>
        </w:trPr>
        <w:tc>
          <w:tcPr>
            <w:tcW w:w="3295" w:type="dxa"/>
            <w:gridSpan w:val="19"/>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收入</w:t>
            </w:r>
          </w:p>
        </w:tc>
        <w:tc>
          <w:tcPr>
            <w:tcW w:w="3595" w:type="dxa"/>
            <w:gridSpan w:val="26"/>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支出</w:t>
            </w:r>
          </w:p>
        </w:tc>
        <w:tc>
          <w:tcPr>
            <w:tcW w:w="1838" w:type="dxa"/>
            <w:gridSpan w:val="17"/>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5"/>
          <w:wAfter w:w="599" w:type="dxa"/>
          <w:trHeight w:val="780" w:hRule="atLeast"/>
        </w:trPr>
        <w:tc>
          <w:tcPr>
            <w:tcW w:w="1697" w:type="dxa"/>
            <w:gridSpan w:val="10"/>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项</w:t>
            </w:r>
            <w:r>
              <w:rPr>
                <w:rFonts w:ascii="宋体" w:hAnsi="宋体" w:cs="宋体"/>
                <w:kern w:val="0"/>
                <w:sz w:val="20"/>
                <w:szCs w:val="20"/>
              </w:rPr>
              <w:t xml:space="preserve">    </w:t>
            </w:r>
            <w:r>
              <w:rPr>
                <w:rFonts w:hint="eastAsia" w:ascii="宋体" w:hAnsi="宋体" w:cs="宋体"/>
                <w:kern w:val="0"/>
                <w:sz w:val="20"/>
                <w:szCs w:val="20"/>
              </w:rPr>
              <w:t>目</w:t>
            </w:r>
          </w:p>
        </w:tc>
        <w:tc>
          <w:tcPr>
            <w:tcW w:w="582" w:type="dxa"/>
            <w:gridSpan w:val="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行次</w:t>
            </w:r>
          </w:p>
        </w:tc>
        <w:tc>
          <w:tcPr>
            <w:tcW w:w="1016"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金额</w:t>
            </w:r>
          </w:p>
        </w:tc>
        <w:tc>
          <w:tcPr>
            <w:tcW w:w="1842" w:type="dxa"/>
            <w:gridSpan w:val="1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项</w:t>
            </w:r>
            <w:r>
              <w:rPr>
                <w:rFonts w:ascii="宋体" w:hAnsi="宋体" w:cs="宋体"/>
                <w:kern w:val="0"/>
                <w:sz w:val="20"/>
                <w:szCs w:val="20"/>
              </w:rPr>
              <w:t xml:space="preserve">    </w:t>
            </w:r>
            <w:r>
              <w:rPr>
                <w:rFonts w:hint="eastAsia" w:ascii="宋体" w:hAnsi="宋体" w:cs="宋体"/>
                <w:kern w:val="0"/>
                <w:sz w:val="20"/>
                <w:szCs w:val="20"/>
              </w:rPr>
              <w:t>目</w:t>
            </w:r>
          </w:p>
        </w:tc>
        <w:tc>
          <w:tcPr>
            <w:tcW w:w="731"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行次</w:t>
            </w:r>
          </w:p>
        </w:tc>
        <w:tc>
          <w:tcPr>
            <w:tcW w:w="1022"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合计</w:t>
            </w:r>
          </w:p>
        </w:tc>
        <w:tc>
          <w:tcPr>
            <w:tcW w:w="1016"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一般公共预算财政拨款</w:t>
            </w:r>
          </w:p>
        </w:tc>
        <w:tc>
          <w:tcPr>
            <w:tcW w:w="822"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政府性基金预算财政拨款</w:t>
            </w:r>
          </w:p>
        </w:tc>
      </w:tr>
      <w:tr>
        <w:tblPrEx>
          <w:tblLayout w:type="fixed"/>
          <w:tblCellMar>
            <w:top w:w="0" w:type="dxa"/>
            <w:left w:w="108" w:type="dxa"/>
            <w:bottom w:w="0" w:type="dxa"/>
            <w:right w:w="108" w:type="dxa"/>
          </w:tblCellMar>
        </w:tblPrEx>
        <w:trPr>
          <w:gridAfter w:val="5"/>
          <w:wAfter w:w="599" w:type="dxa"/>
          <w:trHeight w:val="499" w:hRule="atLeast"/>
        </w:trPr>
        <w:tc>
          <w:tcPr>
            <w:tcW w:w="1697" w:type="dxa"/>
            <w:gridSpan w:val="10"/>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栏</w:t>
            </w:r>
            <w:r>
              <w:rPr>
                <w:rFonts w:ascii="宋体" w:hAnsi="宋体" w:cs="宋体"/>
                <w:kern w:val="0"/>
                <w:sz w:val="20"/>
                <w:szCs w:val="20"/>
              </w:rPr>
              <w:t xml:space="preserve">    </w:t>
            </w:r>
            <w:r>
              <w:rPr>
                <w:rFonts w:hint="eastAsia" w:ascii="宋体" w:hAnsi="宋体" w:cs="宋体"/>
                <w:kern w:val="0"/>
                <w:sz w:val="20"/>
                <w:szCs w:val="20"/>
              </w:rPr>
              <w:t>次</w:t>
            </w:r>
          </w:p>
        </w:tc>
        <w:tc>
          <w:tcPr>
            <w:tcW w:w="582" w:type="dxa"/>
            <w:gridSpan w:val="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016"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1</w:t>
            </w:r>
          </w:p>
        </w:tc>
        <w:tc>
          <w:tcPr>
            <w:tcW w:w="1842" w:type="dxa"/>
            <w:gridSpan w:val="1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栏</w:t>
            </w:r>
            <w:r>
              <w:rPr>
                <w:rFonts w:ascii="宋体" w:hAnsi="宋体" w:cs="宋体"/>
                <w:kern w:val="0"/>
                <w:sz w:val="20"/>
                <w:szCs w:val="20"/>
              </w:rPr>
              <w:t xml:space="preserve">    </w:t>
            </w:r>
            <w:r>
              <w:rPr>
                <w:rFonts w:hint="eastAsia" w:ascii="宋体" w:hAnsi="宋体" w:cs="宋体"/>
                <w:kern w:val="0"/>
                <w:sz w:val="20"/>
                <w:szCs w:val="20"/>
              </w:rPr>
              <w:t>次</w:t>
            </w:r>
          </w:p>
        </w:tc>
        <w:tc>
          <w:tcPr>
            <w:tcW w:w="731"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022"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w:t>
            </w:r>
          </w:p>
        </w:tc>
        <w:tc>
          <w:tcPr>
            <w:tcW w:w="1016"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w:t>
            </w:r>
          </w:p>
        </w:tc>
        <w:tc>
          <w:tcPr>
            <w:tcW w:w="822"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4</w:t>
            </w:r>
          </w:p>
        </w:tc>
      </w:tr>
      <w:tr>
        <w:tblPrEx>
          <w:tblLayout w:type="fixed"/>
          <w:tblCellMar>
            <w:top w:w="0" w:type="dxa"/>
            <w:left w:w="108" w:type="dxa"/>
            <w:bottom w:w="0" w:type="dxa"/>
            <w:right w:w="108" w:type="dxa"/>
          </w:tblCellMar>
        </w:tblPrEx>
        <w:trPr>
          <w:gridAfter w:val="5"/>
          <w:wAfter w:w="599" w:type="dxa"/>
          <w:trHeight w:val="559" w:hRule="atLeast"/>
        </w:trPr>
        <w:tc>
          <w:tcPr>
            <w:tcW w:w="1697" w:type="dxa"/>
            <w:gridSpan w:val="10"/>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一、一般公共预算财政拨款</w:t>
            </w:r>
          </w:p>
        </w:tc>
        <w:tc>
          <w:tcPr>
            <w:tcW w:w="582" w:type="dxa"/>
            <w:gridSpan w:val="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1</w:t>
            </w:r>
          </w:p>
        </w:tc>
        <w:tc>
          <w:tcPr>
            <w:tcW w:w="1016" w:type="dxa"/>
            <w:gridSpan w:val="6"/>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31598.47</w:t>
            </w:r>
          </w:p>
        </w:tc>
        <w:tc>
          <w:tcPr>
            <w:tcW w:w="1842" w:type="dxa"/>
            <w:gridSpan w:val="1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一、一般公共服务支出</w:t>
            </w:r>
          </w:p>
        </w:tc>
        <w:tc>
          <w:tcPr>
            <w:tcW w:w="731"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19</w:t>
            </w:r>
          </w:p>
        </w:tc>
        <w:tc>
          <w:tcPr>
            <w:tcW w:w="102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016" w:type="dxa"/>
            <w:gridSpan w:val="10"/>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22"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5"/>
          <w:wAfter w:w="599" w:type="dxa"/>
          <w:trHeight w:val="600" w:hRule="atLeast"/>
        </w:trPr>
        <w:tc>
          <w:tcPr>
            <w:tcW w:w="1697" w:type="dxa"/>
            <w:gridSpan w:val="10"/>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二、政府性基金预算财政拨款</w:t>
            </w:r>
          </w:p>
        </w:tc>
        <w:tc>
          <w:tcPr>
            <w:tcW w:w="582" w:type="dxa"/>
            <w:gridSpan w:val="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w:t>
            </w:r>
          </w:p>
        </w:tc>
        <w:tc>
          <w:tcPr>
            <w:tcW w:w="1016" w:type="dxa"/>
            <w:gridSpan w:val="6"/>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50000</w:t>
            </w:r>
          </w:p>
        </w:tc>
        <w:tc>
          <w:tcPr>
            <w:tcW w:w="1842" w:type="dxa"/>
            <w:gridSpan w:val="1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二、外交支出</w:t>
            </w:r>
          </w:p>
        </w:tc>
        <w:tc>
          <w:tcPr>
            <w:tcW w:w="731"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20</w:t>
            </w:r>
          </w:p>
        </w:tc>
        <w:tc>
          <w:tcPr>
            <w:tcW w:w="102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016"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22"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5"/>
          <w:wAfter w:w="599" w:type="dxa"/>
          <w:trHeight w:val="499" w:hRule="atLeast"/>
        </w:trPr>
        <w:tc>
          <w:tcPr>
            <w:tcW w:w="1697" w:type="dxa"/>
            <w:gridSpan w:val="10"/>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82" w:type="dxa"/>
            <w:gridSpan w:val="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w:t>
            </w:r>
          </w:p>
        </w:tc>
        <w:tc>
          <w:tcPr>
            <w:tcW w:w="1016" w:type="dxa"/>
            <w:gridSpan w:val="6"/>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842" w:type="dxa"/>
            <w:gridSpan w:val="1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三、国防支出</w:t>
            </w:r>
          </w:p>
        </w:tc>
        <w:tc>
          <w:tcPr>
            <w:tcW w:w="731"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21</w:t>
            </w:r>
          </w:p>
        </w:tc>
        <w:tc>
          <w:tcPr>
            <w:tcW w:w="102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016"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22"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5"/>
          <w:wAfter w:w="599" w:type="dxa"/>
          <w:trHeight w:val="499" w:hRule="atLeast"/>
        </w:trPr>
        <w:tc>
          <w:tcPr>
            <w:tcW w:w="1697" w:type="dxa"/>
            <w:gridSpan w:val="10"/>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82" w:type="dxa"/>
            <w:gridSpan w:val="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4</w:t>
            </w:r>
          </w:p>
        </w:tc>
        <w:tc>
          <w:tcPr>
            <w:tcW w:w="1016" w:type="dxa"/>
            <w:gridSpan w:val="6"/>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842" w:type="dxa"/>
            <w:gridSpan w:val="1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四、公共安全支出</w:t>
            </w:r>
          </w:p>
        </w:tc>
        <w:tc>
          <w:tcPr>
            <w:tcW w:w="731"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22</w:t>
            </w:r>
          </w:p>
        </w:tc>
        <w:tc>
          <w:tcPr>
            <w:tcW w:w="102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016"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22"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5"/>
          <w:wAfter w:w="599" w:type="dxa"/>
          <w:trHeight w:val="499" w:hRule="atLeast"/>
        </w:trPr>
        <w:tc>
          <w:tcPr>
            <w:tcW w:w="1697" w:type="dxa"/>
            <w:gridSpan w:val="10"/>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82" w:type="dxa"/>
            <w:gridSpan w:val="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5</w:t>
            </w:r>
          </w:p>
        </w:tc>
        <w:tc>
          <w:tcPr>
            <w:tcW w:w="1016" w:type="dxa"/>
            <w:gridSpan w:val="6"/>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842" w:type="dxa"/>
            <w:gridSpan w:val="1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五、教育支出</w:t>
            </w:r>
          </w:p>
        </w:tc>
        <w:tc>
          <w:tcPr>
            <w:tcW w:w="731"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23</w:t>
            </w:r>
          </w:p>
        </w:tc>
        <w:tc>
          <w:tcPr>
            <w:tcW w:w="102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016"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22"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5"/>
          <w:wAfter w:w="599" w:type="dxa"/>
          <w:trHeight w:val="499" w:hRule="atLeast"/>
        </w:trPr>
        <w:tc>
          <w:tcPr>
            <w:tcW w:w="1697" w:type="dxa"/>
            <w:gridSpan w:val="10"/>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82" w:type="dxa"/>
            <w:gridSpan w:val="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6</w:t>
            </w:r>
          </w:p>
        </w:tc>
        <w:tc>
          <w:tcPr>
            <w:tcW w:w="1016" w:type="dxa"/>
            <w:gridSpan w:val="6"/>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842" w:type="dxa"/>
            <w:gridSpan w:val="1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六、科学技术支出</w:t>
            </w:r>
          </w:p>
        </w:tc>
        <w:tc>
          <w:tcPr>
            <w:tcW w:w="731"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24</w:t>
            </w:r>
          </w:p>
        </w:tc>
        <w:tc>
          <w:tcPr>
            <w:tcW w:w="102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016"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22"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5"/>
          <w:wAfter w:w="599" w:type="dxa"/>
          <w:trHeight w:val="540" w:hRule="atLeast"/>
        </w:trPr>
        <w:tc>
          <w:tcPr>
            <w:tcW w:w="1697" w:type="dxa"/>
            <w:gridSpan w:val="10"/>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82" w:type="dxa"/>
            <w:gridSpan w:val="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7</w:t>
            </w:r>
          </w:p>
        </w:tc>
        <w:tc>
          <w:tcPr>
            <w:tcW w:w="1016" w:type="dxa"/>
            <w:gridSpan w:val="6"/>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842" w:type="dxa"/>
            <w:gridSpan w:val="1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七、文化体育与传媒支出</w:t>
            </w:r>
          </w:p>
        </w:tc>
        <w:tc>
          <w:tcPr>
            <w:tcW w:w="731"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25</w:t>
            </w:r>
          </w:p>
        </w:tc>
        <w:tc>
          <w:tcPr>
            <w:tcW w:w="102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016"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22"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5"/>
          <w:wAfter w:w="599" w:type="dxa"/>
          <w:trHeight w:val="582" w:hRule="atLeast"/>
        </w:trPr>
        <w:tc>
          <w:tcPr>
            <w:tcW w:w="1697" w:type="dxa"/>
            <w:gridSpan w:val="10"/>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82" w:type="dxa"/>
            <w:gridSpan w:val="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8</w:t>
            </w:r>
          </w:p>
        </w:tc>
        <w:tc>
          <w:tcPr>
            <w:tcW w:w="1016" w:type="dxa"/>
            <w:gridSpan w:val="6"/>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842" w:type="dxa"/>
            <w:gridSpan w:val="1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八、社会保障和就业支出</w:t>
            </w:r>
          </w:p>
        </w:tc>
        <w:tc>
          <w:tcPr>
            <w:tcW w:w="731"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26</w:t>
            </w:r>
          </w:p>
        </w:tc>
        <w:tc>
          <w:tcPr>
            <w:tcW w:w="102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19.33</w:t>
            </w:r>
          </w:p>
        </w:tc>
        <w:tc>
          <w:tcPr>
            <w:tcW w:w="1016"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19.33</w:t>
            </w:r>
          </w:p>
        </w:tc>
        <w:tc>
          <w:tcPr>
            <w:tcW w:w="822"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5"/>
          <w:wAfter w:w="599" w:type="dxa"/>
          <w:trHeight w:val="540" w:hRule="atLeast"/>
        </w:trPr>
        <w:tc>
          <w:tcPr>
            <w:tcW w:w="1697" w:type="dxa"/>
            <w:gridSpan w:val="10"/>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82" w:type="dxa"/>
            <w:gridSpan w:val="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9</w:t>
            </w:r>
          </w:p>
        </w:tc>
        <w:tc>
          <w:tcPr>
            <w:tcW w:w="1016" w:type="dxa"/>
            <w:gridSpan w:val="6"/>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842" w:type="dxa"/>
            <w:gridSpan w:val="1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九、医疗卫生与计划生育支出</w:t>
            </w:r>
          </w:p>
        </w:tc>
        <w:tc>
          <w:tcPr>
            <w:tcW w:w="731"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27</w:t>
            </w:r>
          </w:p>
        </w:tc>
        <w:tc>
          <w:tcPr>
            <w:tcW w:w="1022"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w:t>
            </w:r>
          </w:p>
        </w:tc>
        <w:tc>
          <w:tcPr>
            <w:tcW w:w="1016"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w:t>
            </w:r>
          </w:p>
        </w:tc>
        <w:tc>
          <w:tcPr>
            <w:tcW w:w="822"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5"/>
          <w:wAfter w:w="599" w:type="dxa"/>
          <w:trHeight w:val="499" w:hRule="atLeast"/>
        </w:trPr>
        <w:tc>
          <w:tcPr>
            <w:tcW w:w="1697" w:type="dxa"/>
            <w:gridSpan w:val="10"/>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82" w:type="dxa"/>
            <w:gridSpan w:val="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10</w:t>
            </w:r>
          </w:p>
        </w:tc>
        <w:tc>
          <w:tcPr>
            <w:tcW w:w="1016" w:type="dxa"/>
            <w:gridSpan w:val="6"/>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842" w:type="dxa"/>
            <w:gridSpan w:val="1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十、节能环保支出</w:t>
            </w:r>
          </w:p>
        </w:tc>
        <w:tc>
          <w:tcPr>
            <w:tcW w:w="731"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28</w:t>
            </w:r>
          </w:p>
        </w:tc>
        <w:tc>
          <w:tcPr>
            <w:tcW w:w="1022"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016"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22"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5"/>
          <w:wAfter w:w="599" w:type="dxa"/>
          <w:trHeight w:val="499" w:hRule="atLeast"/>
        </w:trPr>
        <w:tc>
          <w:tcPr>
            <w:tcW w:w="1697" w:type="dxa"/>
            <w:gridSpan w:val="10"/>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82" w:type="dxa"/>
            <w:gridSpan w:val="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016" w:type="dxa"/>
            <w:gridSpan w:val="6"/>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842" w:type="dxa"/>
            <w:gridSpan w:val="1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十一、城乡社区</w:t>
            </w:r>
            <w:r>
              <w:rPr>
                <w:rFonts w:ascii="宋体" w:hAnsi="宋体" w:cs="宋体"/>
                <w:kern w:val="0"/>
                <w:sz w:val="20"/>
                <w:szCs w:val="20"/>
              </w:rPr>
              <w:t xml:space="preserve"> </w:t>
            </w:r>
            <w:r>
              <w:rPr>
                <w:rFonts w:hint="eastAsia" w:ascii="宋体" w:hAnsi="宋体" w:cs="宋体"/>
                <w:kern w:val="0"/>
                <w:sz w:val="20"/>
                <w:szCs w:val="20"/>
              </w:rPr>
              <w:t>支出</w:t>
            </w:r>
          </w:p>
        </w:tc>
        <w:tc>
          <w:tcPr>
            <w:tcW w:w="731"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29</w:t>
            </w:r>
          </w:p>
        </w:tc>
        <w:tc>
          <w:tcPr>
            <w:tcW w:w="1022"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50000</w:t>
            </w:r>
          </w:p>
        </w:tc>
        <w:tc>
          <w:tcPr>
            <w:tcW w:w="1016"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22"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50000</w:t>
            </w:r>
          </w:p>
        </w:tc>
      </w:tr>
      <w:tr>
        <w:tblPrEx>
          <w:tblLayout w:type="fixed"/>
          <w:tblCellMar>
            <w:top w:w="0" w:type="dxa"/>
            <w:left w:w="108" w:type="dxa"/>
            <w:bottom w:w="0" w:type="dxa"/>
            <w:right w:w="108" w:type="dxa"/>
          </w:tblCellMar>
        </w:tblPrEx>
        <w:trPr>
          <w:gridAfter w:val="5"/>
          <w:wAfter w:w="599" w:type="dxa"/>
          <w:trHeight w:val="499" w:hRule="atLeast"/>
        </w:trPr>
        <w:tc>
          <w:tcPr>
            <w:tcW w:w="1697" w:type="dxa"/>
            <w:gridSpan w:val="10"/>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82" w:type="dxa"/>
            <w:gridSpan w:val="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016" w:type="dxa"/>
            <w:gridSpan w:val="6"/>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842" w:type="dxa"/>
            <w:gridSpan w:val="1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十二、农林水支出</w:t>
            </w:r>
          </w:p>
        </w:tc>
        <w:tc>
          <w:tcPr>
            <w:tcW w:w="731"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30</w:t>
            </w:r>
          </w:p>
        </w:tc>
        <w:tc>
          <w:tcPr>
            <w:tcW w:w="1022"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31339</w:t>
            </w:r>
          </w:p>
        </w:tc>
        <w:tc>
          <w:tcPr>
            <w:tcW w:w="1016"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31339</w:t>
            </w:r>
          </w:p>
        </w:tc>
        <w:tc>
          <w:tcPr>
            <w:tcW w:w="822"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5"/>
          <w:wAfter w:w="599" w:type="dxa"/>
          <w:trHeight w:val="499" w:hRule="atLeast"/>
        </w:trPr>
        <w:tc>
          <w:tcPr>
            <w:tcW w:w="1697" w:type="dxa"/>
            <w:gridSpan w:val="10"/>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82" w:type="dxa"/>
            <w:gridSpan w:val="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016" w:type="dxa"/>
            <w:gridSpan w:val="6"/>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842" w:type="dxa"/>
            <w:gridSpan w:val="1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十四、资源勘探信息等支出</w:t>
            </w:r>
          </w:p>
        </w:tc>
        <w:tc>
          <w:tcPr>
            <w:tcW w:w="731"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31</w:t>
            </w:r>
          </w:p>
        </w:tc>
        <w:tc>
          <w:tcPr>
            <w:tcW w:w="1022"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218.37</w:t>
            </w:r>
          </w:p>
        </w:tc>
        <w:tc>
          <w:tcPr>
            <w:tcW w:w="1016"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218.37</w:t>
            </w:r>
          </w:p>
        </w:tc>
        <w:tc>
          <w:tcPr>
            <w:tcW w:w="822"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5"/>
          <w:wAfter w:w="599" w:type="dxa"/>
          <w:trHeight w:val="499" w:hRule="atLeast"/>
        </w:trPr>
        <w:tc>
          <w:tcPr>
            <w:tcW w:w="1697" w:type="dxa"/>
            <w:gridSpan w:val="10"/>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82" w:type="dxa"/>
            <w:gridSpan w:val="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11</w:t>
            </w:r>
          </w:p>
        </w:tc>
        <w:tc>
          <w:tcPr>
            <w:tcW w:w="1016" w:type="dxa"/>
            <w:gridSpan w:val="6"/>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842" w:type="dxa"/>
            <w:gridSpan w:val="1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十九、住房保障支出</w:t>
            </w:r>
          </w:p>
        </w:tc>
        <w:tc>
          <w:tcPr>
            <w:tcW w:w="731"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32</w:t>
            </w:r>
          </w:p>
        </w:tc>
        <w:tc>
          <w:tcPr>
            <w:tcW w:w="102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19.77</w:t>
            </w:r>
          </w:p>
        </w:tc>
        <w:tc>
          <w:tcPr>
            <w:tcW w:w="1016" w:type="dxa"/>
            <w:gridSpan w:val="10"/>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19.77</w:t>
            </w:r>
          </w:p>
        </w:tc>
        <w:tc>
          <w:tcPr>
            <w:tcW w:w="822" w:type="dxa"/>
            <w:gridSpan w:val="7"/>
            <w:tcBorders>
              <w:top w:val="nil"/>
              <w:left w:val="nil"/>
              <w:bottom w:val="single" w:color="auto" w:sz="4" w:space="0"/>
              <w:right w:val="single" w:color="auto" w:sz="4" w:space="0"/>
            </w:tcBorders>
            <w:vAlign w:val="bottom"/>
          </w:tcPr>
          <w:p>
            <w:pPr>
              <w:widowControl/>
              <w:jc w:val="lef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5"/>
          <w:wAfter w:w="599" w:type="dxa"/>
          <w:trHeight w:val="499" w:hRule="atLeast"/>
        </w:trPr>
        <w:tc>
          <w:tcPr>
            <w:tcW w:w="1697" w:type="dxa"/>
            <w:gridSpan w:val="10"/>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本年收入合计</w:t>
            </w:r>
          </w:p>
        </w:tc>
        <w:tc>
          <w:tcPr>
            <w:tcW w:w="582" w:type="dxa"/>
            <w:gridSpan w:val="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13</w:t>
            </w:r>
          </w:p>
        </w:tc>
        <w:tc>
          <w:tcPr>
            <w:tcW w:w="1016" w:type="dxa"/>
            <w:gridSpan w:val="6"/>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81598.47</w:t>
            </w:r>
          </w:p>
        </w:tc>
        <w:tc>
          <w:tcPr>
            <w:tcW w:w="1842" w:type="dxa"/>
            <w:gridSpan w:val="13"/>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本年支出合计</w:t>
            </w:r>
          </w:p>
        </w:tc>
        <w:tc>
          <w:tcPr>
            <w:tcW w:w="731"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33</w:t>
            </w:r>
          </w:p>
        </w:tc>
        <w:tc>
          <w:tcPr>
            <w:tcW w:w="102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81598.47</w:t>
            </w:r>
          </w:p>
        </w:tc>
        <w:tc>
          <w:tcPr>
            <w:tcW w:w="1016" w:type="dxa"/>
            <w:gridSpan w:val="10"/>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31598.47</w:t>
            </w:r>
          </w:p>
        </w:tc>
        <w:tc>
          <w:tcPr>
            <w:tcW w:w="822"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50000</w:t>
            </w:r>
          </w:p>
        </w:tc>
      </w:tr>
      <w:tr>
        <w:tblPrEx>
          <w:tblLayout w:type="fixed"/>
          <w:tblCellMar>
            <w:top w:w="0" w:type="dxa"/>
            <w:left w:w="108" w:type="dxa"/>
            <w:bottom w:w="0" w:type="dxa"/>
            <w:right w:w="108" w:type="dxa"/>
          </w:tblCellMar>
        </w:tblPrEx>
        <w:trPr>
          <w:gridAfter w:val="5"/>
          <w:wAfter w:w="599" w:type="dxa"/>
          <w:trHeight w:val="540" w:hRule="atLeast"/>
        </w:trPr>
        <w:tc>
          <w:tcPr>
            <w:tcW w:w="1697" w:type="dxa"/>
            <w:gridSpan w:val="10"/>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年初财政拨款结转和结余</w:t>
            </w:r>
          </w:p>
        </w:tc>
        <w:tc>
          <w:tcPr>
            <w:tcW w:w="582" w:type="dxa"/>
            <w:gridSpan w:val="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14</w:t>
            </w:r>
          </w:p>
        </w:tc>
        <w:tc>
          <w:tcPr>
            <w:tcW w:w="1016" w:type="dxa"/>
            <w:gridSpan w:val="6"/>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842" w:type="dxa"/>
            <w:gridSpan w:val="1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年末结转和结余</w:t>
            </w:r>
          </w:p>
        </w:tc>
        <w:tc>
          <w:tcPr>
            <w:tcW w:w="731"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34</w:t>
            </w:r>
          </w:p>
        </w:tc>
        <w:tc>
          <w:tcPr>
            <w:tcW w:w="102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016" w:type="dxa"/>
            <w:gridSpan w:val="10"/>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22"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5"/>
          <w:wAfter w:w="599" w:type="dxa"/>
          <w:trHeight w:val="600" w:hRule="atLeast"/>
        </w:trPr>
        <w:tc>
          <w:tcPr>
            <w:tcW w:w="1697" w:type="dxa"/>
            <w:gridSpan w:val="10"/>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一般公共预算财政拨款</w:t>
            </w:r>
          </w:p>
        </w:tc>
        <w:tc>
          <w:tcPr>
            <w:tcW w:w="582" w:type="dxa"/>
            <w:gridSpan w:val="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15</w:t>
            </w:r>
          </w:p>
        </w:tc>
        <w:tc>
          <w:tcPr>
            <w:tcW w:w="1016" w:type="dxa"/>
            <w:gridSpan w:val="6"/>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842" w:type="dxa"/>
            <w:gridSpan w:val="1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31"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35</w:t>
            </w:r>
          </w:p>
        </w:tc>
        <w:tc>
          <w:tcPr>
            <w:tcW w:w="102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016" w:type="dxa"/>
            <w:gridSpan w:val="10"/>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22"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5"/>
          <w:wAfter w:w="599" w:type="dxa"/>
          <w:trHeight w:val="600" w:hRule="atLeast"/>
        </w:trPr>
        <w:tc>
          <w:tcPr>
            <w:tcW w:w="1697" w:type="dxa"/>
            <w:gridSpan w:val="10"/>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政府性基金预算财政拨款</w:t>
            </w:r>
          </w:p>
        </w:tc>
        <w:tc>
          <w:tcPr>
            <w:tcW w:w="582" w:type="dxa"/>
            <w:gridSpan w:val="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16</w:t>
            </w:r>
          </w:p>
        </w:tc>
        <w:tc>
          <w:tcPr>
            <w:tcW w:w="1016" w:type="dxa"/>
            <w:gridSpan w:val="6"/>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842" w:type="dxa"/>
            <w:gridSpan w:val="1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31"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36</w:t>
            </w:r>
          </w:p>
        </w:tc>
        <w:tc>
          <w:tcPr>
            <w:tcW w:w="102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016" w:type="dxa"/>
            <w:gridSpan w:val="10"/>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22"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5"/>
          <w:wAfter w:w="599" w:type="dxa"/>
          <w:trHeight w:val="499" w:hRule="atLeast"/>
        </w:trPr>
        <w:tc>
          <w:tcPr>
            <w:tcW w:w="1697" w:type="dxa"/>
            <w:gridSpan w:val="10"/>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总计</w:t>
            </w:r>
          </w:p>
        </w:tc>
        <w:tc>
          <w:tcPr>
            <w:tcW w:w="582" w:type="dxa"/>
            <w:gridSpan w:val="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18</w:t>
            </w:r>
          </w:p>
        </w:tc>
        <w:tc>
          <w:tcPr>
            <w:tcW w:w="1016"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81598.47</w:t>
            </w:r>
          </w:p>
        </w:tc>
        <w:tc>
          <w:tcPr>
            <w:tcW w:w="1842" w:type="dxa"/>
            <w:gridSpan w:val="13"/>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总计</w:t>
            </w:r>
          </w:p>
        </w:tc>
        <w:tc>
          <w:tcPr>
            <w:tcW w:w="731" w:type="dxa"/>
            <w:gridSpan w:val="6"/>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37</w:t>
            </w:r>
          </w:p>
        </w:tc>
        <w:tc>
          <w:tcPr>
            <w:tcW w:w="1022"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81598.47</w:t>
            </w:r>
          </w:p>
        </w:tc>
        <w:tc>
          <w:tcPr>
            <w:tcW w:w="1016" w:type="dxa"/>
            <w:gridSpan w:val="10"/>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31598.47</w:t>
            </w:r>
          </w:p>
        </w:tc>
        <w:tc>
          <w:tcPr>
            <w:tcW w:w="822" w:type="dxa"/>
            <w:gridSpan w:val="7"/>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50000</w:t>
            </w:r>
          </w:p>
        </w:tc>
      </w:tr>
      <w:tr>
        <w:tblPrEx>
          <w:tblLayout w:type="fixed"/>
          <w:tblCellMar>
            <w:top w:w="0" w:type="dxa"/>
            <w:left w:w="108" w:type="dxa"/>
            <w:bottom w:w="0" w:type="dxa"/>
            <w:right w:w="108" w:type="dxa"/>
          </w:tblCellMar>
        </w:tblPrEx>
        <w:trPr>
          <w:gridAfter w:val="14"/>
          <w:wAfter w:w="1547" w:type="dxa"/>
          <w:trHeight w:val="435" w:hRule="atLeast"/>
        </w:trPr>
        <w:tc>
          <w:tcPr>
            <w:tcW w:w="7780" w:type="dxa"/>
            <w:gridSpan w:val="53"/>
            <w:tcBorders>
              <w:top w:val="nil"/>
              <w:left w:val="nil"/>
              <w:bottom w:val="nil"/>
              <w:right w:val="nil"/>
            </w:tcBorders>
            <w:shd w:val="clear" w:color="auto" w:fill="FFFFFF"/>
            <w:vAlign w:val="bottom"/>
          </w:tcPr>
          <w:p>
            <w:pPr>
              <w:widowControl/>
              <w:jc w:val="center"/>
              <w:rPr>
                <w:rFonts w:ascii="黑体" w:hAnsi="黑体" w:eastAsia="黑体" w:cs="宋体"/>
                <w:kern w:val="0"/>
                <w:sz w:val="32"/>
                <w:szCs w:val="32"/>
              </w:rPr>
            </w:pPr>
          </w:p>
          <w:p>
            <w:pPr>
              <w:widowControl/>
              <w:jc w:val="center"/>
              <w:rPr>
                <w:rFonts w:ascii="黑体" w:hAnsi="黑体" w:eastAsia="黑体" w:cs="宋体"/>
                <w:kern w:val="0"/>
                <w:sz w:val="32"/>
                <w:szCs w:val="32"/>
              </w:rPr>
            </w:pPr>
          </w:p>
          <w:p>
            <w:pPr>
              <w:widowControl/>
              <w:jc w:val="center"/>
              <w:rPr>
                <w:rFonts w:ascii="黑体" w:hAnsi="黑体" w:eastAsia="黑体" w:cs="宋体"/>
                <w:kern w:val="0"/>
                <w:sz w:val="32"/>
                <w:szCs w:val="32"/>
              </w:rPr>
            </w:pPr>
            <w:r>
              <w:rPr>
                <w:rFonts w:hint="eastAsia" w:ascii="黑体" w:hAnsi="黑体" w:eastAsia="黑体" w:cs="宋体"/>
                <w:kern w:val="0"/>
                <w:sz w:val="32"/>
                <w:szCs w:val="32"/>
              </w:rPr>
              <w:t>一般公共预算财政拨款支出决算表</w:t>
            </w:r>
          </w:p>
        </w:tc>
      </w:tr>
      <w:tr>
        <w:tblPrEx>
          <w:tblLayout w:type="fixed"/>
          <w:tblCellMar>
            <w:top w:w="0" w:type="dxa"/>
            <w:left w:w="108" w:type="dxa"/>
            <w:bottom w:w="0" w:type="dxa"/>
            <w:right w:w="108" w:type="dxa"/>
          </w:tblCellMar>
        </w:tblPrEx>
        <w:trPr>
          <w:gridAfter w:val="14"/>
          <w:wAfter w:w="1547" w:type="dxa"/>
          <w:trHeight w:val="240" w:hRule="atLeast"/>
        </w:trPr>
        <w:tc>
          <w:tcPr>
            <w:tcW w:w="1869" w:type="dxa"/>
            <w:gridSpan w:val="11"/>
            <w:tcBorders>
              <w:top w:val="nil"/>
              <w:left w:val="nil"/>
              <w:bottom w:val="nil"/>
              <w:right w:val="nil"/>
            </w:tcBorders>
            <w:shd w:val="clear" w:color="auto" w:fill="FFFFFF"/>
            <w:vAlign w:val="bottom"/>
          </w:tcPr>
          <w:p>
            <w:pPr>
              <w:widowControl/>
              <w:jc w:val="center"/>
              <w:rPr>
                <w:rFonts w:ascii="宋体" w:cs="宋体"/>
                <w:kern w:val="0"/>
                <w:sz w:val="20"/>
                <w:szCs w:val="20"/>
              </w:rPr>
            </w:pPr>
            <w:r>
              <w:rPr>
                <w:rFonts w:hint="eastAsia" w:ascii="宋体" w:hAnsi="宋体" w:cs="宋体"/>
                <w:kern w:val="0"/>
                <w:sz w:val="20"/>
                <w:szCs w:val="20"/>
              </w:rPr>
              <w:t>　</w:t>
            </w:r>
          </w:p>
        </w:tc>
        <w:tc>
          <w:tcPr>
            <w:tcW w:w="2090" w:type="dxa"/>
            <w:gridSpan w:val="12"/>
            <w:tcBorders>
              <w:top w:val="nil"/>
              <w:left w:val="nil"/>
              <w:bottom w:val="nil"/>
              <w:right w:val="nil"/>
            </w:tcBorders>
            <w:shd w:val="clear" w:color="auto" w:fill="FFFFFF"/>
            <w:vAlign w:val="bottom"/>
          </w:tcPr>
          <w:p>
            <w:pPr>
              <w:widowControl/>
              <w:jc w:val="center"/>
              <w:rPr>
                <w:rFonts w:ascii="宋体" w:cs="宋体"/>
                <w:kern w:val="0"/>
                <w:sz w:val="20"/>
                <w:szCs w:val="20"/>
              </w:rPr>
            </w:pPr>
            <w:r>
              <w:rPr>
                <w:rFonts w:hint="eastAsia" w:ascii="宋体" w:hAnsi="宋体" w:cs="宋体"/>
                <w:kern w:val="0"/>
                <w:sz w:val="20"/>
                <w:szCs w:val="20"/>
              </w:rPr>
              <w:t>　</w:t>
            </w:r>
          </w:p>
        </w:tc>
        <w:tc>
          <w:tcPr>
            <w:tcW w:w="1233" w:type="dxa"/>
            <w:gridSpan w:val="10"/>
            <w:tcBorders>
              <w:top w:val="nil"/>
              <w:left w:val="nil"/>
              <w:bottom w:val="nil"/>
              <w:right w:val="nil"/>
            </w:tcBorders>
            <w:shd w:val="clear" w:color="auto" w:fill="FFFFFF"/>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1257" w:type="dxa"/>
            <w:gridSpan w:val="9"/>
            <w:tcBorders>
              <w:top w:val="nil"/>
              <w:left w:val="nil"/>
              <w:bottom w:val="nil"/>
              <w:right w:val="nil"/>
            </w:tcBorders>
            <w:shd w:val="clear" w:color="auto" w:fill="FFFFFF"/>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1331" w:type="dxa"/>
            <w:gridSpan w:val="11"/>
            <w:tcBorders>
              <w:top w:val="nil"/>
              <w:left w:val="nil"/>
              <w:bottom w:val="nil"/>
              <w:right w:val="nil"/>
            </w:tcBorders>
            <w:shd w:val="clear" w:color="auto" w:fill="FFFFFF"/>
            <w:vAlign w:val="bottom"/>
          </w:tcPr>
          <w:p>
            <w:pPr>
              <w:widowControl/>
              <w:jc w:val="right"/>
              <w:rPr>
                <w:rFonts w:ascii="宋体" w:cs="宋体"/>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05</w:t>
            </w:r>
            <w:r>
              <w:rPr>
                <w:rFonts w:hint="eastAsia" w:ascii="宋体" w:hAnsi="宋体" w:cs="宋体"/>
                <w:color w:val="000000"/>
                <w:kern w:val="0"/>
                <w:sz w:val="20"/>
                <w:szCs w:val="20"/>
              </w:rPr>
              <w:t>表</w:t>
            </w:r>
          </w:p>
        </w:tc>
      </w:tr>
      <w:tr>
        <w:tblPrEx>
          <w:tblLayout w:type="fixed"/>
          <w:tblCellMar>
            <w:top w:w="0" w:type="dxa"/>
            <w:left w:w="108" w:type="dxa"/>
            <w:bottom w:w="0" w:type="dxa"/>
            <w:right w:w="108" w:type="dxa"/>
          </w:tblCellMar>
        </w:tblPrEx>
        <w:trPr>
          <w:gridAfter w:val="14"/>
          <w:wAfter w:w="1547" w:type="dxa"/>
          <w:trHeight w:val="255" w:hRule="atLeast"/>
        </w:trPr>
        <w:tc>
          <w:tcPr>
            <w:tcW w:w="1869" w:type="dxa"/>
            <w:gridSpan w:val="11"/>
            <w:tcBorders>
              <w:top w:val="nil"/>
              <w:left w:val="nil"/>
              <w:bottom w:val="nil"/>
              <w:right w:val="nil"/>
            </w:tcBorders>
            <w:shd w:val="clear" w:color="auto" w:fill="FFFFFF"/>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部门：揭阳市国资委</w:t>
            </w:r>
          </w:p>
        </w:tc>
        <w:tc>
          <w:tcPr>
            <w:tcW w:w="2090" w:type="dxa"/>
            <w:gridSpan w:val="12"/>
            <w:tcBorders>
              <w:top w:val="nil"/>
              <w:left w:val="nil"/>
              <w:bottom w:val="nil"/>
              <w:right w:val="nil"/>
            </w:tcBorders>
            <w:shd w:val="clear" w:color="auto" w:fill="FFFFFF"/>
            <w:vAlign w:val="bottom"/>
          </w:tcPr>
          <w:p>
            <w:pPr>
              <w:widowControl/>
              <w:jc w:val="center"/>
              <w:rPr>
                <w:rFonts w:ascii="宋体" w:cs="宋体"/>
                <w:kern w:val="0"/>
                <w:sz w:val="20"/>
                <w:szCs w:val="20"/>
              </w:rPr>
            </w:pPr>
            <w:r>
              <w:rPr>
                <w:rFonts w:hint="eastAsia" w:ascii="宋体" w:hAnsi="宋体" w:cs="宋体"/>
                <w:kern w:val="0"/>
                <w:sz w:val="20"/>
                <w:szCs w:val="20"/>
              </w:rPr>
              <w:t>　</w:t>
            </w:r>
          </w:p>
        </w:tc>
        <w:tc>
          <w:tcPr>
            <w:tcW w:w="1233" w:type="dxa"/>
            <w:gridSpan w:val="10"/>
            <w:tcBorders>
              <w:top w:val="nil"/>
              <w:left w:val="nil"/>
              <w:bottom w:val="nil"/>
              <w:right w:val="nil"/>
            </w:tcBorders>
            <w:shd w:val="clear" w:color="auto" w:fill="FFFFFF"/>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1257" w:type="dxa"/>
            <w:gridSpan w:val="9"/>
            <w:tcBorders>
              <w:top w:val="nil"/>
              <w:left w:val="nil"/>
              <w:bottom w:val="nil"/>
              <w:right w:val="nil"/>
            </w:tcBorders>
            <w:shd w:val="clear" w:color="auto" w:fill="FFFFFF"/>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1331" w:type="dxa"/>
            <w:gridSpan w:val="11"/>
            <w:tcBorders>
              <w:top w:val="nil"/>
              <w:left w:val="nil"/>
              <w:bottom w:val="nil"/>
              <w:right w:val="nil"/>
            </w:tcBorders>
            <w:shd w:val="clear" w:color="auto" w:fill="FFFFFF"/>
            <w:vAlign w:val="bottom"/>
          </w:tcPr>
          <w:p>
            <w:pPr>
              <w:widowControl/>
              <w:jc w:val="right"/>
              <w:rPr>
                <w:rFonts w:asci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gridAfter w:val="14"/>
          <w:wAfter w:w="1547" w:type="dxa"/>
          <w:trHeight w:val="420" w:hRule="atLeast"/>
        </w:trPr>
        <w:tc>
          <w:tcPr>
            <w:tcW w:w="3959" w:type="dxa"/>
            <w:gridSpan w:val="2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项</w:t>
            </w:r>
            <w:r>
              <w:rPr>
                <w:rFonts w:ascii="宋体" w:hAnsi="宋体" w:cs="宋体"/>
                <w:kern w:val="0"/>
                <w:sz w:val="20"/>
                <w:szCs w:val="20"/>
              </w:rPr>
              <w:t xml:space="preserve">    </w:t>
            </w:r>
            <w:r>
              <w:rPr>
                <w:rFonts w:hint="eastAsia" w:ascii="宋体" w:hAnsi="宋体" w:cs="宋体"/>
                <w:kern w:val="0"/>
                <w:sz w:val="20"/>
                <w:szCs w:val="20"/>
              </w:rPr>
              <w:t>目</w:t>
            </w:r>
          </w:p>
        </w:tc>
        <w:tc>
          <w:tcPr>
            <w:tcW w:w="1233" w:type="dxa"/>
            <w:gridSpan w:val="10"/>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本年支出合计</w:t>
            </w:r>
          </w:p>
        </w:tc>
        <w:tc>
          <w:tcPr>
            <w:tcW w:w="1257" w:type="dxa"/>
            <w:gridSpan w:val="9"/>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基本支出</w:t>
            </w:r>
            <w:r>
              <w:rPr>
                <w:rFonts w:ascii="宋体" w:hAnsi="宋体" w:cs="宋体"/>
                <w:kern w:val="0"/>
                <w:sz w:val="20"/>
                <w:szCs w:val="20"/>
              </w:rPr>
              <w:t xml:space="preserve">  </w:t>
            </w:r>
          </w:p>
        </w:tc>
        <w:tc>
          <w:tcPr>
            <w:tcW w:w="1331" w:type="dxa"/>
            <w:gridSpan w:val="11"/>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项目支出</w:t>
            </w:r>
          </w:p>
        </w:tc>
      </w:tr>
      <w:tr>
        <w:tblPrEx>
          <w:tblLayout w:type="fixed"/>
          <w:tblCellMar>
            <w:top w:w="0" w:type="dxa"/>
            <w:left w:w="108" w:type="dxa"/>
            <w:bottom w:w="0" w:type="dxa"/>
            <w:right w:w="108" w:type="dxa"/>
          </w:tblCellMar>
        </w:tblPrEx>
        <w:trPr>
          <w:gridAfter w:val="14"/>
          <w:wAfter w:w="1547" w:type="dxa"/>
          <w:trHeight w:val="540" w:hRule="atLeast"/>
        </w:trPr>
        <w:tc>
          <w:tcPr>
            <w:tcW w:w="1869" w:type="dxa"/>
            <w:gridSpan w:val="11"/>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功能分类科目编码</w:t>
            </w:r>
          </w:p>
        </w:tc>
        <w:tc>
          <w:tcPr>
            <w:tcW w:w="2090" w:type="dxa"/>
            <w:gridSpan w:val="12"/>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科目名称</w:t>
            </w:r>
          </w:p>
        </w:tc>
        <w:tc>
          <w:tcPr>
            <w:tcW w:w="1233" w:type="dxa"/>
            <w:gridSpan w:val="10"/>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57" w:type="dxa"/>
            <w:gridSpan w:val="9"/>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31" w:type="dxa"/>
            <w:gridSpan w:val="11"/>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r>
      <w:tr>
        <w:tblPrEx>
          <w:tblLayout w:type="fixed"/>
          <w:tblCellMar>
            <w:top w:w="0" w:type="dxa"/>
            <w:left w:w="108" w:type="dxa"/>
            <w:bottom w:w="0" w:type="dxa"/>
            <w:right w:w="108" w:type="dxa"/>
          </w:tblCellMar>
        </w:tblPrEx>
        <w:trPr>
          <w:gridAfter w:val="14"/>
          <w:wAfter w:w="1547" w:type="dxa"/>
          <w:trHeight w:val="420" w:hRule="atLeast"/>
        </w:trPr>
        <w:tc>
          <w:tcPr>
            <w:tcW w:w="3959" w:type="dxa"/>
            <w:gridSpan w:val="2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栏次</w:t>
            </w:r>
          </w:p>
        </w:tc>
        <w:tc>
          <w:tcPr>
            <w:tcW w:w="1233"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1</w:t>
            </w:r>
          </w:p>
        </w:tc>
        <w:tc>
          <w:tcPr>
            <w:tcW w:w="1257" w:type="dxa"/>
            <w:gridSpan w:val="9"/>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w:t>
            </w:r>
          </w:p>
        </w:tc>
        <w:tc>
          <w:tcPr>
            <w:tcW w:w="1331"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w:t>
            </w:r>
          </w:p>
        </w:tc>
      </w:tr>
      <w:tr>
        <w:tblPrEx>
          <w:tblLayout w:type="fixed"/>
          <w:tblCellMar>
            <w:top w:w="0" w:type="dxa"/>
            <w:left w:w="108" w:type="dxa"/>
            <w:bottom w:w="0" w:type="dxa"/>
            <w:right w:w="108" w:type="dxa"/>
          </w:tblCellMar>
        </w:tblPrEx>
        <w:trPr>
          <w:gridAfter w:val="14"/>
          <w:wAfter w:w="1547" w:type="dxa"/>
          <w:trHeight w:val="420" w:hRule="atLeast"/>
        </w:trPr>
        <w:tc>
          <w:tcPr>
            <w:tcW w:w="3959" w:type="dxa"/>
            <w:gridSpan w:val="2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合计</w:t>
            </w:r>
          </w:p>
        </w:tc>
        <w:tc>
          <w:tcPr>
            <w:tcW w:w="1233" w:type="dxa"/>
            <w:gridSpan w:val="10"/>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31598.51</w:t>
            </w:r>
          </w:p>
        </w:tc>
        <w:tc>
          <w:tcPr>
            <w:tcW w:w="1257" w:type="dxa"/>
            <w:gridSpan w:val="9"/>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215.73</w:t>
            </w:r>
          </w:p>
        </w:tc>
        <w:tc>
          <w:tcPr>
            <w:tcW w:w="1331" w:type="dxa"/>
            <w:gridSpan w:val="1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31382.78</w:t>
            </w:r>
          </w:p>
        </w:tc>
      </w:tr>
      <w:tr>
        <w:tblPrEx>
          <w:tblLayout w:type="fixed"/>
          <w:tblCellMar>
            <w:top w:w="0" w:type="dxa"/>
            <w:left w:w="108" w:type="dxa"/>
            <w:bottom w:w="0" w:type="dxa"/>
            <w:right w:w="108" w:type="dxa"/>
          </w:tblCellMar>
        </w:tblPrEx>
        <w:trPr>
          <w:gridAfter w:val="14"/>
          <w:wAfter w:w="1547" w:type="dxa"/>
          <w:trHeight w:val="499" w:hRule="atLeast"/>
        </w:trPr>
        <w:tc>
          <w:tcPr>
            <w:tcW w:w="1869" w:type="dxa"/>
            <w:gridSpan w:val="11"/>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208</w:t>
            </w:r>
          </w:p>
        </w:tc>
        <w:tc>
          <w:tcPr>
            <w:tcW w:w="2090" w:type="dxa"/>
            <w:gridSpan w:val="1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企业保障和就业支出</w:t>
            </w:r>
          </w:p>
        </w:tc>
        <w:tc>
          <w:tcPr>
            <w:tcW w:w="1233"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19.33</w:t>
            </w:r>
          </w:p>
        </w:tc>
        <w:tc>
          <w:tcPr>
            <w:tcW w:w="1257" w:type="dxa"/>
            <w:gridSpan w:val="9"/>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331" w:type="dxa"/>
            <w:gridSpan w:val="1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19.33</w:t>
            </w:r>
          </w:p>
        </w:tc>
      </w:tr>
      <w:tr>
        <w:tblPrEx>
          <w:tblLayout w:type="fixed"/>
          <w:tblCellMar>
            <w:top w:w="0" w:type="dxa"/>
            <w:left w:w="108" w:type="dxa"/>
            <w:bottom w:w="0" w:type="dxa"/>
            <w:right w:w="108" w:type="dxa"/>
          </w:tblCellMar>
        </w:tblPrEx>
        <w:trPr>
          <w:gridAfter w:val="14"/>
          <w:wAfter w:w="1547" w:type="dxa"/>
          <w:trHeight w:val="499" w:hRule="atLeast"/>
        </w:trPr>
        <w:tc>
          <w:tcPr>
            <w:tcW w:w="1869" w:type="dxa"/>
            <w:gridSpan w:val="11"/>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20806</w:t>
            </w:r>
          </w:p>
        </w:tc>
        <w:tc>
          <w:tcPr>
            <w:tcW w:w="2090" w:type="dxa"/>
            <w:gridSpan w:val="1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企业改革补助</w:t>
            </w:r>
          </w:p>
        </w:tc>
        <w:tc>
          <w:tcPr>
            <w:tcW w:w="1233"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19.33</w:t>
            </w:r>
          </w:p>
        </w:tc>
        <w:tc>
          <w:tcPr>
            <w:tcW w:w="1257" w:type="dxa"/>
            <w:gridSpan w:val="9"/>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331" w:type="dxa"/>
            <w:gridSpan w:val="1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19.33</w:t>
            </w:r>
          </w:p>
        </w:tc>
      </w:tr>
      <w:tr>
        <w:tblPrEx>
          <w:tblLayout w:type="fixed"/>
          <w:tblCellMar>
            <w:top w:w="0" w:type="dxa"/>
            <w:left w:w="108" w:type="dxa"/>
            <w:bottom w:w="0" w:type="dxa"/>
            <w:right w:w="108" w:type="dxa"/>
          </w:tblCellMar>
        </w:tblPrEx>
        <w:trPr>
          <w:gridAfter w:val="14"/>
          <w:wAfter w:w="1547" w:type="dxa"/>
          <w:trHeight w:val="499" w:hRule="atLeast"/>
        </w:trPr>
        <w:tc>
          <w:tcPr>
            <w:tcW w:w="1869" w:type="dxa"/>
            <w:gridSpan w:val="11"/>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2080699</w:t>
            </w:r>
          </w:p>
        </w:tc>
        <w:tc>
          <w:tcPr>
            <w:tcW w:w="2090" w:type="dxa"/>
            <w:gridSpan w:val="1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其他企业改革发展补助</w:t>
            </w:r>
          </w:p>
        </w:tc>
        <w:tc>
          <w:tcPr>
            <w:tcW w:w="1233"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19.33</w:t>
            </w:r>
          </w:p>
        </w:tc>
        <w:tc>
          <w:tcPr>
            <w:tcW w:w="1257" w:type="dxa"/>
            <w:gridSpan w:val="9"/>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331" w:type="dxa"/>
            <w:gridSpan w:val="1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19.33</w:t>
            </w:r>
          </w:p>
        </w:tc>
      </w:tr>
      <w:tr>
        <w:tblPrEx>
          <w:tblLayout w:type="fixed"/>
          <w:tblCellMar>
            <w:top w:w="0" w:type="dxa"/>
            <w:left w:w="108" w:type="dxa"/>
            <w:bottom w:w="0" w:type="dxa"/>
            <w:right w:w="108" w:type="dxa"/>
          </w:tblCellMar>
        </w:tblPrEx>
        <w:trPr>
          <w:gridAfter w:val="14"/>
          <w:wAfter w:w="1547" w:type="dxa"/>
          <w:trHeight w:val="499" w:hRule="atLeast"/>
        </w:trPr>
        <w:tc>
          <w:tcPr>
            <w:tcW w:w="1869" w:type="dxa"/>
            <w:gridSpan w:val="11"/>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210</w:t>
            </w:r>
          </w:p>
        </w:tc>
        <w:tc>
          <w:tcPr>
            <w:tcW w:w="2090" w:type="dxa"/>
            <w:gridSpan w:val="1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医疗卫生与计划生育支出</w:t>
            </w:r>
          </w:p>
        </w:tc>
        <w:tc>
          <w:tcPr>
            <w:tcW w:w="1233"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w:t>
            </w:r>
          </w:p>
        </w:tc>
        <w:tc>
          <w:tcPr>
            <w:tcW w:w="1257" w:type="dxa"/>
            <w:gridSpan w:val="9"/>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331" w:type="dxa"/>
            <w:gridSpan w:val="1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w:t>
            </w:r>
          </w:p>
        </w:tc>
      </w:tr>
      <w:tr>
        <w:tblPrEx>
          <w:tblLayout w:type="fixed"/>
          <w:tblCellMar>
            <w:top w:w="0" w:type="dxa"/>
            <w:left w:w="108" w:type="dxa"/>
            <w:bottom w:w="0" w:type="dxa"/>
            <w:right w:w="108" w:type="dxa"/>
          </w:tblCellMar>
        </w:tblPrEx>
        <w:trPr>
          <w:gridAfter w:val="14"/>
          <w:wAfter w:w="1547" w:type="dxa"/>
          <w:trHeight w:val="499" w:hRule="atLeast"/>
        </w:trPr>
        <w:tc>
          <w:tcPr>
            <w:tcW w:w="1869" w:type="dxa"/>
            <w:gridSpan w:val="11"/>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21005</w:t>
            </w:r>
          </w:p>
        </w:tc>
        <w:tc>
          <w:tcPr>
            <w:tcW w:w="2090" w:type="dxa"/>
            <w:gridSpan w:val="1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医疗保障</w:t>
            </w:r>
          </w:p>
        </w:tc>
        <w:tc>
          <w:tcPr>
            <w:tcW w:w="1233"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w:t>
            </w:r>
          </w:p>
        </w:tc>
        <w:tc>
          <w:tcPr>
            <w:tcW w:w="1257"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331" w:type="dxa"/>
            <w:gridSpan w:val="1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w:t>
            </w:r>
          </w:p>
        </w:tc>
      </w:tr>
      <w:tr>
        <w:tblPrEx>
          <w:tblLayout w:type="fixed"/>
          <w:tblCellMar>
            <w:top w:w="0" w:type="dxa"/>
            <w:left w:w="108" w:type="dxa"/>
            <w:bottom w:w="0" w:type="dxa"/>
            <w:right w:w="108" w:type="dxa"/>
          </w:tblCellMar>
        </w:tblPrEx>
        <w:trPr>
          <w:gridAfter w:val="14"/>
          <w:wAfter w:w="1547" w:type="dxa"/>
          <w:trHeight w:val="499" w:hRule="atLeast"/>
        </w:trPr>
        <w:tc>
          <w:tcPr>
            <w:tcW w:w="1869" w:type="dxa"/>
            <w:gridSpan w:val="11"/>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2100503</w:t>
            </w:r>
          </w:p>
        </w:tc>
        <w:tc>
          <w:tcPr>
            <w:tcW w:w="2090" w:type="dxa"/>
            <w:gridSpan w:val="1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公务员医疗补助</w:t>
            </w:r>
          </w:p>
        </w:tc>
        <w:tc>
          <w:tcPr>
            <w:tcW w:w="1233"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w:t>
            </w:r>
          </w:p>
        </w:tc>
        <w:tc>
          <w:tcPr>
            <w:tcW w:w="1257" w:type="dxa"/>
            <w:gridSpan w:val="9"/>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　</w:t>
            </w:r>
          </w:p>
        </w:tc>
        <w:tc>
          <w:tcPr>
            <w:tcW w:w="1331" w:type="dxa"/>
            <w:gridSpan w:val="1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w:t>
            </w:r>
          </w:p>
        </w:tc>
      </w:tr>
      <w:tr>
        <w:tblPrEx>
          <w:tblLayout w:type="fixed"/>
          <w:tblCellMar>
            <w:top w:w="0" w:type="dxa"/>
            <w:left w:w="108" w:type="dxa"/>
            <w:bottom w:w="0" w:type="dxa"/>
            <w:right w:w="108" w:type="dxa"/>
          </w:tblCellMar>
        </w:tblPrEx>
        <w:trPr>
          <w:gridAfter w:val="14"/>
          <w:wAfter w:w="1547" w:type="dxa"/>
          <w:trHeight w:val="499" w:hRule="atLeast"/>
        </w:trPr>
        <w:tc>
          <w:tcPr>
            <w:tcW w:w="1869" w:type="dxa"/>
            <w:gridSpan w:val="11"/>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213</w:t>
            </w:r>
          </w:p>
        </w:tc>
        <w:tc>
          <w:tcPr>
            <w:tcW w:w="2090" w:type="dxa"/>
            <w:gridSpan w:val="1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农林水支出　</w:t>
            </w:r>
          </w:p>
        </w:tc>
        <w:tc>
          <w:tcPr>
            <w:tcW w:w="1233"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31339</w:t>
            </w:r>
          </w:p>
        </w:tc>
        <w:tc>
          <w:tcPr>
            <w:tcW w:w="1257"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331" w:type="dxa"/>
            <w:gridSpan w:val="1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31339</w:t>
            </w:r>
          </w:p>
        </w:tc>
      </w:tr>
      <w:tr>
        <w:tblPrEx>
          <w:tblLayout w:type="fixed"/>
          <w:tblCellMar>
            <w:top w:w="0" w:type="dxa"/>
            <w:left w:w="108" w:type="dxa"/>
            <w:bottom w:w="0" w:type="dxa"/>
            <w:right w:w="108" w:type="dxa"/>
          </w:tblCellMar>
        </w:tblPrEx>
        <w:trPr>
          <w:gridAfter w:val="14"/>
          <w:wAfter w:w="1547" w:type="dxa"/>
          <w:trHeight w:val="499" w:hRule="atLeast"/>
        </w:trPr>
        <w:tc>
          <w:tcPr>
            <w:tcW w:w="1869" w:type="dxa"/>
            <w:gridSpan w:val="11"/>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21303</w:t>
            </w:r>
          </w:p>
        </w:tc>
        <w:tc>
          <w:tcPr>
            <w:tcW w:w="2090" w:type="dxa"/>
            <w:gridSpan w:val="1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水利</w:t>
            </w:r>
          </w:p>
        </w:tc>
        <w:tc>
          <w:tcPr>
            <w:tcW w:w="1233"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31339</w:t>
            </w:r>
          </w:p>
        </w:tc>
        <w:tc>
          <w:tcPr>
            <w:tcW w:w="1257"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331" w:type="dxa"/>
            <w:gridSpan w:val="1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31339</w:t>
            </w:r>
          </w:p>
        </w:tc>
      </w:tr>
      <w:tr>
        <w:tblPrEx>
          <w:tblLayout w:type="fixed"/>
          <w:tblCellMar>
            <w:top w:w="0" w:type="dxa"/>
            <w:left w:w="108" w:type="dxa"/>
            <w:bottom w:w="0" w:type="dxa"/>
            <w:right w:w="108" w:type="dxa"/>
          </w:tblCellMar>
        </w:tblPrEx>
        <w:trPr>
          <w:gridAfter w:val="14"/>
          <w:wAfter w:w="1547" w:type="dxa"/>
          <w:trHeight w:val="499" w:hRule="atLeast"/>
        </w:trPr>
        <w:tc>
          <w:tcPr>
            <w:tcW w:w="1869" w:type="dxa"/>
            <w:gridSpan w:val="11"/>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2130305</w:t>
            </w:r>
          </w:p>
        </w:tc>
        <w:tc>
          <w:tcPr>
            <w:tcW w:w="2090" w:type="dxa"/>
            <w:gridSpan w:val="1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水利工程建设</w:t>
            </w:r>
          </w:p>
        </w:tc>
        <w:tc>
          <w:tcPr>
            <w:tcW w:w="1233"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31339</w:t>
            </w:r>
          </w:p>
        </w:tc>
        <w:tc>
          <w:tcPr>
            <w:tcW w:w="1257"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331" w:type="dxa"/>
            <w:gridSpan w:val="1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31339</w:t>
            </w:r>
          </w:p>
        </w:tc>
      </w:tr>
      <w:tr>
        <w:tblPrEx>
          <w:tblLayout w:type="fixed"/>
          <w:tblCellMar>
            <w:top w:w="0" w:type="dxa"/>
            <w:left w:w="108" w:type="dxa"/>
            <w:bottom w:w="0" w:type="dxa"/>
            <w:right w:w="108" w:type="dxa"/>
          </w:tblCellMar>
        </w:tblPrEx>
        <w:trPr>
          <w:gridAfter w:val="14"/>
          <w:wAfter w:w="1547" w:type="dxa"/>
          <w:trHeight w:val="499" w:hRule="atLeast"/>
        </w:trPr>
        <w:tc>
          <w:tcPr>
            <w:tcW w:w="1869" w:type="dxa"/>
            <w:gridSpan w:val="11"/>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215</w:t>
            </w:r>
          </w:p>
        </w:tc>
        <w:tc>
          <w:tcPr>
            <w:tcW w:w="2090" w:type="dxa"/>
            <w:gridSpan w:val="1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资源勘探信息等支出</w:t>
            </w:r>
          </w:p>
        </w:tc>
        <w:tc>
          <w:tcPr>
            <w:tcW w:w="1233" w:type="dxa"/>
            <w:gridSpan w:val="10"/>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218.41</w:t>
            </w:r>
          </w:p>
        </w:tc>
        <w:tc>
          <w:tcPr>
            <w:tcW w:w="1257"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195.96</w:t>
            </w:r>
          </w:p>
        </w:tc>
        <w:tc>
          <w:tcPr>
            <w:tcW w:w="1331" w:type="dxa"/>
            <w:gridSpan w:val="1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22.45</w:t>
            </w:r>
          </w:p>
        </w:tc>
      </w:tr>
      <w:tr>
        <w:tblPrEx>
          <w:tblLayout w:type="fixed"/>
          <w:tblCellMar>
            <w:top w:w="0" w:type="dxa"/>
            <w:left w:w="108" w:type="dxa"/>
            <w:bottom w:w="0" w:type="dxa"/>
            <w:right w:w="108" w:type="dxa"/>
          </w:tblCellMar>
        </w:tblPrEx>
        <w:trPr>
          <w:gridAfter w:val="14"/>
          <w:wAfter w:w="1547" w:type="dxa"/>
          <w:trHeight w:val="499" w:hRule="atLeast"/>
        </w:trPr>
        <w:tc>
          <w:tcPr>
            <w:tcW w:w="1869" w:type="dxa"/>
            <w:gridSpan w:val="11"/>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21507</w:t>
            </w:r>
          </w:p>
        </w:tc>
        <w:tc>
          <w:tcPr>
            <w:tcW w:w="2090" w:type="dxa"/>
            <w:gridSpan w:val="1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国有资产监管</w:t>
            </w:r>
          </w:p>
        </w:tc>
        <w:tc>
          <w:tcPr>
            <w:tcW w:w="1233" w:type="dxa"/>
            <w:gridSpan w:val="10"/>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218.41</w:t>
            </w:r>
          </w:p>
        </w:tc>
        <w:tc>
          <w:tcPr>
            <w:tcW w:w="1257"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195.96</w:t>
            </w:r>
          </w:p>
        </w:tc>
        <w:tc>
          <w:tcPr>
            <w:tcW w:w="1331" w:type="dxa"/>
            <w:gridSpan w:val="1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22.45</w:t>
            </w:r>
          </w:p>
        </w:tc>
      </w:tr>
      <w:tr>
        <w:tblPrEx>
          <w:tblLayout w:type="fixed"/>
          <w:tblCellMar>
            <w:top w:w="0" w:type="dxa"/>
            <w:left w:w="108" w:type="dxa"/>
            <w:bottom w:w="0" w:type="dxa"/>
            <w:right w:w="108" w:type="dxa"/>
          </w:tblCellMar>
        </w:tblPrEx>
        <w:trPr>
          <w:gridAfter w:val="14"/>
          <w:wAfter w:w="1547" w:type="dxa"/>
          <w:trHeight w:val="499" w:hRule="atLeast"/>
        </w:trPr>
        <w:tc>
          <w:tcPr>
            <w:tcW w:w="1869" w:type="dxa"/>
            <w:gridSpan w:val="11"/>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2150701</w:t>
            </w:r>
          </w:p>
        </w:tc>
        <w:tc>
          <w:tcPr>
            <w:tcW w:w="2090" w:type="dxa"/>
            <w:gridSpan w:val="1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行政运行</w:t>
            </w:r>
          </w:p>
        </w:tc>
        <w:tc>
          <w:tcPr>
            <w:tcW w:w="1233" w:type="dxa"/>
            <w:gridSpan w:val="10"/>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195.91</w:t>
            </w:r>
          </w:p>
        </w:tc>
        <w:tc>
          <w:tcPr>
            <w:tcW w:w="1257"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195.91</w:t>
            </w:r>
          </w:p>
        </w:tc>
        <w:tc>
          <w:tcPr>
            <w:tcW w:w="1331" w:type="dxa"/>
            <w:gridSpan w:val="1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14"/>
          <w:wAfter w:w="1547" w:type="dxa"/>
          <w:trHeight w:val="499" w:hRule="atLeast"/>
        </w:trPr>
        <w:tc>
          <w:tcPr>
            <w:tcW w:w="1869" w:type="dxa"/>
            <w:gridSpan w:val="11"/>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2150799</w:t>
            </w:r>
          </w:p>
        </w:tc>
        <w:tc>
          <w:tcPr>
            <w:tcW w:w="2090" w:type="dxa"/>
            <w:gridSpan w:val="1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其他国有资产监管支出</w:t>
            </w:r>
          </w:p>
        </w:tc>
        <w:tc>
          <w:tcPr>
            <w:tcW w:w="1233" w:type="dxa"/>
            <w:gridSpan w:val="10"/>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22.5</w:t>
            </w:r>
          </w:p>
        </w:tc>
        <w:tc>
          <w:tcPr>
            <w:tcW w:w="1257"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0.05</w:t>
            </w:r>
          </w:p>
        </w:tc>
        <w:tc>
          <w:tcPr>
            <w:tcW w:w="1331" w:type="dxa"/>
            <w:gridSpan w:val="1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22.45</w:t>
            </w:r>
          </w:p>
        </w:tc>
      </w:tr>
      <w:tr>
        <w:tblPrEx>
          <w:tblLayout w:type="fixed"/>
          <w:tblCellMar>
            <w:top w:w="0" w:type="dxa"/>
            <w:left w:w="108" w:type="dxa"/>
            <w:bottom w:w="0" w:type="dxa"/>
            <w:right w:w="108" w:type="dxa"/>
          </w:tblCellMar>
        </w:tblPrEx>
        <w:trPr>
          <w:gridAfter w:val="14"/>
          <w:wAfter w:w="1547" w:type="dxa"/>
          <w:trHeight w:val="499" w:hRule="atLeast"/>
        </w:trPr>
        <w:tc>
          <w:tcPr>
            <w:tcW w:w="1869" w:type="dxa"/>
            <w:gridSpan w:val="11"/>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221</w:t>
            </w:r>
          </w:p>
        </w:tc>
        <w:tc>
          <w:tcPr>
            <w:tcW w:w="2090" w:type="dxa"/>
            <w:gridSpan w:val="1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住房保障支出</w:t>
            </w:r>
          </w:p>
        </w:tc>
        <w:tc>
          <w:tcPr>
            <w:tcW w:w="1233" w:type="dxa"/>
            <w:gridSpan w:val="10"/>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19.77</w:t>
            </w:r>
          </w:p>
        </w:tc>
        <w:tc>
          <w:tcPr>
            <w:tcW w:w="1257"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19.77</w:t>
            </w:r>
          </w:p>
        </w:tc>
        <w:tc>
          <w:tcPr>
            <w:tcW w:w="1331" w:type="dxa"/>
            <w:gridSpan w:val="1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14"/>
          <w:wAfter w:w="1547" w:type="dxa"/>
          <w:trHeight w:val="499" w:hRule="atLeast"/>
        </w:trPr>
        <w:tc>
          <w:tcPr>
            <w:tcW w:w="1869" w:type="dxa"/>
            <w:gridSpan w:val="11"/>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22102</w:t>
            </w:r>
          </w:p>
        </w:tc>
        <w:tc>
          <w:tcPr>
            <w:tcW w:w="2090" w:type="dxa"/>
            <w:gridSpan w:val="1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住房改革支出</w:t>
            </w:r>
          </w:p>
        </w:tc>
        <w:tc>
          <w:tcPr>
            <w:tcW w:w="1233" w:type="dxa"/>
            <w:gridSpan w:val="10"/>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19.77</w:t>
            </w:r>
          </w:p>
        </w:tc>
        <w:tc>
          <w:tcPr>
            <w:tcW w:w="1257"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19.77</w:t>
            </w:r>
          </w:p>
        </w:tc>
        <w:tc>
          <w:tcPr>
            <w:tcW w:w="1331" w:type="dxa"/>
            <w:gridSpan w:val="1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14"/>
          <w:wAfter w:w="1547" w:type="dxa"/>
          <w:trHeight w:val="499" w:hRule="atLeast"/>
        </w:trPr>
        <w:tc>
          <w:tcPr>
            <w:tcW w:w="1869" w:type="dxa"/>
            <w:gridSpan w:val="11"/>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2210201</w:t>
            </w:r>
          </w:p>
        </w:tc>
        <w:tc>
          <w:tcPr>
            <w:tcW w:w="2090" w:type="dxa"/>
            <w:gridSpan w:val="1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住房公积金</w:t>
            </w:r>
          </w:p>
        </w:tc>
        <w:tc>
          <w:tcPr>
            <w:tcW w:w="1233" w:type="dxa"/>
            <w:gridSpan w:val="10"/>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19.77</w:t>
            </w:r>
          </w:p>
        </w:tc>
        <w:tc>
          <w:tcPr>
            <w:tcW w:w="1257"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19.77</w:t>
            </w:r>
          </w:p>
        </w:tc>
        <w:tc>
          <w:tcPr>
            <w:tcW w:w="1331" w:type="dxa"/>
            <w:gridSpan w:val="1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8"/>
          <w:wAfter w:w="933" w:type="dxa"/>
          <w:trHeight w:val="405" w:hRule="atLeast"/>
        </w:trPr>
        <w:tc>
          <w:tcPr>
            <w:tcW w:w="8394" w:type="dxa"/>
            <w:gridSpan w:val="59"/>
            <w:tcBorders>
              <w:top w:val="nil"/>
              <w:left w:val="nil"/>
              <w:bottom w:val="nil"/>
              <w:right w:val="nil"/>
            </w:tcBorders>
            <w:vAlign w:val="bottom"/>
          </w:tcPr>
          <w:p>
            <w:pPr>
              <w:widowControl/>
              <w:jc w:val="center"/>
              <w:rPr>
                <w:rFonts w:ascii="宋体" w:cs="宋体"/>
                <w:b/>
                <w:bCs/>
                <w:kern w:val="0"/>
                <w:sz w:val="32"/>
                <w:szCs w:val="32"/>
              </w:rPr>
            </w:pPr>
          </w:p>
          <w:p>
            <w:pPr>
              <w:widowControl/>
              <w:jc w:val="center"/>
              <w:rPr>
                <w:rFonts w:ascii="宋体" w:cs="宋体"/>
                <w:b/>
                <w:bCs/>
                <w:kern w:val="0"/>
                <w:sz w:val="32"/>
                <w:szCs w:val="32"/>
              </w:rPr>
            </w:pPr>
          </w:p>
          <w:p>
            <w:pPr>
              <w:widowControl/>
              <w:jc w:val="center"/>
              <w:rPr>
                <w:rFonts w:ascii="宋体" w:cs="宋体"/>
                <w:b/>
                <w:bCs/>
                <w:kern w:val="0"/>
                <w:sz w:val="32"/>
                <w:szCs w:val="32"/>
              </w:rPr>
            </w:pPr>
            <w:r>
              <w:rPr>
                <w:rFonts w:hint="eastAsia" w:ascii="宋体" w:hAnsi="宋体" w:cs="宋体"/>
                <w:b/>
                <w:bCs/>
                <w:kern w:val="0"/>
                <w:sz w:val="32"/>
                <w:szCs w:val="32"/>
              </w:rPr>
              <w:t>一般公共预算财政拨款基本支出决算表</w:t>
            </w:r>
          </w:p>
        </w:tc>
      </w:tr>
      <w:tr>
        <w:tblPrEx>
          <w:tblLayout w:type="fixed"/>
          <w:tblCellMar>
            <w:top w:w="0" w:type="dxa"/>
            <w:left w:w="108" w:type="dxa"/>
            <w:bottom w:w="0" w:type="dxa"/>
            <w:right w:w="108" w:type="dxa"/>
          </w:tblCellMar>
        </w:tblPrEx>
        <w:trPr>
          <w:gridAfter w:val="8"/>
          <w:wAfter w:w="933" w:type="dxa"/>
          <w:trHeight w:val="240" w:hRule="atLeast"/>
        </w:trPr>
        <w:tc>
          <w:tcPr>
            <w:tcW w:w="1231" w:type="dxa"/>
            <w:gridSpan w:val="7"/>
            <w:tcBorders>
              <w:top w:val="nil"/>
              <w:left w:val="nil"/>
              <w:bottom w:val="nil"/>
              <w:right w:val="nil"/>
            </w:tcBorders>
            <w:vAlign w:val="bottom"/>
          </w:tcPr>
          <w:p>
            <w:pPr>
              <w:widowControl/>
              <w:jc w:val="left"/>
              <w:rPr>
                <w:rFonts w:ascii="宋体" w:cs="宋体"/>
                <w:kern w:val="0"/>
                <w:sz w:val="20"/>
                <w:szCs w:val="20"/>
              </w:rPr>
            </w:pPr>
          </w:p>
        </w:tc>
        <w:tc>
          <w:tcPr>
            <w:tcW w:w="1666" w:type="dxa"/>
            <w:gridSpan w:val="8"/>
            <w:tcBorders>
              <w:top w:val="nil"/>
              <w:left w:val="nil"/>
              <w:bottom w:val="nil"/>
              <w:right w:val="nil"/>
            </w:tcBorders>
            <w:vAlign w:val="bottom"/>
          </w:tcPr>
          <w:p>
            <w:pPr>
              <w:widowControl/>
              <w:jc w:val="left"/>
              <w:rPr>
                <w:rFonts w:ascii="宋体" w:cs="宋体"/>
                <w:kern w:val="0"/>
                <w:sz w:val="20"/>
                <w:szCs w:val="20"/>
              </w:rPr>
            </w:pPr>
          </w:p>
        </w:tc>
        <w:tc>
          <w:tcPr>
            <w:tcW w:w="1180" w:type="dxa"/>
            <w:gridSpan w:val="9"/>
            <w:tcBorders>
              <w:top w:val="nil"/>
              <w:left w:val="nil"/>
              <w:bottom w:val="nil"/>
              <w:right w:val="nil"/>
            </w:tcBorders>
            <w:vAlign w:val="bottom"/>
          </w:tcPr>
          <w:p>
            <w:pPr>
              <w:widowControl/>
              <w:jc w:val="left"/>
              <w:rPr>
                <w:rFonts w:ascii="宋体" w:cs="宋体"/>
                <w:kern w:val="0"/>
                <w:sz w:val="20"/>
                <w:szCs w:val="20"/>
              </w:rPr>
            </w:pPr>
          </w:p>
        </w:tc>
        <w:tc>
          <w:tcPr>
            <w:tcW w:w="1254" w:type="dxa"/>
            <w:gridSpan w:val="10"/>
            <w:tcBorders>
              <w:top w:val="nil"/>
              <w:left w:val="nil"/>
              <w:bottom w:val="nil"/>
              <w:right w:val="nil"/>
            </w:tcBorders>
            <w:vAlign w:val="bottom"/>
          </w:tcPr>
          <w:p>
            <w:pPr>
              <w:widowControl/>
              <w:jc w:val="left"/>
              <w:rPr>
                <w:rFonts w:ascii="宋体" w:cs="宋体"/>
                <w:kern w:val="0"/>
                <w:sz w:val="20"/>
                <w:szCs w:val="20"/>
              </w:rPr>
            </w:pPr>
          </w:p>
        </w:tc>
        <w:tc>
          <w:tcPr>
            <w:tcW w:w="1763" w:type="dxa"/>
            <w:gridSpan w:val="14"/>
            <w:tcBorders>
              <w:top w:val="nil"/>
              <w:left w:val="nil"/>
              <w:bottom w:val="nil"/>
              <w:right w:val="nil"/>
            </w:tcBorders>
            <w:vAlign w:val="bottom"/>
          </w:tcPr>
          <w:p>
            <w:pPr>
              <w:widowControl/>
              <w:jc w:val="left"/>
              <w:rPr>
                <w:rFonts w:ascii="宋体" w:cs="宋体"/>
                <w:kern w:val="0"/>
                <w:sz w:val="20"/>
                <w:szCs w:val="20"/>
              </w:rPr>
            </w:pPr>
          </w:p>
        </w:tc>
        <w:tc>
          <w:tcPr>
            <w:tcW w:w="1300" w:type="dxa"/>
            <w:gridSpan w:val="11"/>
            <w:tcBorders>
              <w:top w:val="nil"/>
              <w:left w:val="nil"/>
              <w:bottom w:val="nil"/>
              <w:right w:val="nil"/>
            </w:tcBorders>
            <w:vAlign w:val="bottom"/>
          </w:tcPr>
          <w:p>
            <w:pPr>
              <w:widowControl/>
              <w:jc w:val="left"/>
              <w:rPr>
                <w:rFonts w:ascii="宋体" w:cs="宋体"/>
                <w:kern w:val="0"/>
                <w:sz w:val="20"/>
                <w:szCs w:val="20"/>
              </w:rPr>
            </w:pPr>
            <w:r>
              <w:rPr>
                <w:rFonts w:hint="eastAsia" w:ascii="宋体" w:hAnsi="宋体" w:cs="宋体"/>
                <w:kern w:val="0"/>
                <w:sz w:val="20"/>
                <w:szCs w:val="20"/>
              </w:rPr>
              <w:t>公开</w:t>
            </w:r>
            <w:r>
              <w:rPr>
                <w:rFonts w:ascii="宋体" w:hAnsi="宋体" w:cs="宋体"/>
                <w:kern w:val="0"/>
                <w:sz w:val="20"/>
                <w:szCs w:val="20"/>
              </w:rPr>
              <w:t>06</w:t>
            </w:r>
            <w:r>
              <w:rPr>
                <w:rFonts w:hint="eastAsia" w:ascii="宋体" w:hAnsi="宋体" w:cs="宋体"/>
                <w:kern w:val="0"/>
                <w:sz w:val="20"/>
                <w:szCs w:val="20"/>
              </w:rPr>
              <w:t>表</w:t>
            </w:r>
          </w:p>
        </w:tc>
      </w:tr>
      <w:tr>
        <w:tblPrEx>
          <w:tblLayout w:type="fixed"/>
          <w:tblCellMar>
            <w:top w:w="0" w:type="dxa"/>
            <w:left w:w="108" w:type="dxa"/>
            <w:bottom w:w="0" w:type="dxa"/>
            <w:right w:w="108" w:type="dxa"/>
          </w:tblCellMar>
        </w:tblPrEx>
        <w:trPr>
          <w:gridAfter w:val="8"/>
          <w:wAfter w:w="933" w:type="dxa"/>
          <w:trHeight w:val="240" w:hRule="atLeast"/>
        </w:trPr>
        <w:tc>
          <w:tcPr>
            <w:tcW w:w="2897" w:type="dxa"/>
            <w:gridSpan w:val="15"/>
            <w:tcBorders>
              <w:top w:val="nil"/>
              <w:left w:val="nil"/>
              <w:bottom w:val="nil"/>
              <w:right w:val="nil"/>
            </w:tcBorders>
            <w:vAlign w:val="bottom"/>
          </w:tcPr>
          <w:p>
            <w:pPr>
              <w:widowControl/>
              <w:jc w:val="left"/>
              <w:rPr>
                <w:rFonts w:ascii="宋体" w:cs="宋体"/>
                <w:kern w:val="0"/>
                <w:sz w:val="20"/>
                <w:szCs w:val="20"/>
              </w:rPr>
            </w:pPr>
            <w:r>
              <w:rPr>
                <w:rFonts w:hint="eastAsia" w:ascii="宋体" w:hAnsi="宋体" w:cs="宋体"/>
                <w:kern w:val="0"/>
                <w:sz w:val="20"/>
                <w:szCs w:val="20"/>
              </w:rPr>
              <w:t>部门：揭阳市国资委</w:t>
            </w:r>
          </w:p>
        </w:tc>
        <w:tc>
          <w:tcPr>
            <w:tcW w:w="1180" w:type="dxa"/>
            <w:gridSpan w:val="9"/>
            <w:tcBorders>
              <w:top w:val="nil"/>
              <w:left w:val="nil"/>
              <w:bottom w:val="nil"/>
              <w:right w:val="nil"/>
            </w:tcBorders>
            <w:vAlign w:val="bottom"/>
          </w:tcPr>
          <w:p>
            <w:pPr>
              <w:widowControl/>
              <w:jc w:val="left"/>
              <w:rPr>
                <w:rFonts w:ascii="宋体" w:cs="宋体"/>
                <w:kern w:val="0"/>
                <w:sz w:val="20"/>
                <w:szCs w:val="20"/>
              </w:rPr>
            </w:pPr>
          </w:p>
        </w:tc>
        <w:tc>
          <w:tcPr>
            <w:tcW w:w="1254" w:type="dxa"/>
            <w:gridSpan w:val="10"/>
            <w:tcBorders>
              <w:top w:val="nil"/>
              <w:left w:val="nil"/>
              <w:bottom w:val="nil"/>
              <w:right w:val="nil"/>
            </w:tcBorders>
            <w:vAlign w:val="bottom"/>
          </w:tcPr>
          <w:p>
            <w:pPr>
              <w:widowControl/>
              <w:jc w:val="left"/>
              <w:rPr>
                <w:rFonts w:ascii="宋体" w:cs="宋体"/>
                <w:kern w:val="0"/>
                <w:sz w:val="20"/>
                <w:szCs w:val="20"/>
              </w:rPr>
            </w:pPr>
          </w:p>
        </w:tc>
        <w:tc>
          <w:tcPr>
            <w:tcW w:w="1763" w:type="dxa"/>
            <w:gridSpan w:val="14"/>
            <w:tcBorders>
              <w:top w:val="nil"/>
              <w:left w:val="nil"/>
              <w:bottom w:val="nil"/>
              <w:right w:val="nil"/>
            </w:tcBorders>
            <w:vAlign w:val="bottom"/>
          </w:tcPr>
          <w:p>
            <w:pPr>
              <w:widowControl/>
              <w:jc w:val="left"/>
              <w:rPr>
                <w:rFonts w:ascii="宋体" w:cs="宋体"/>
                <w:kern w:val="0"/>
                <w:sz w:val="20"/>
                <w:szCs w:val="20"/>
              </w:rPr>
            </w:pPr>
          </w:p>
        </w:tc>
        <w:tc>
          <w:tcPr>
            <w:tcW w:w="1300" w:type="dxa"/>
            <w:gridSpan w:val="11"/>
            <w:tcBorders>
              <w:top w:val="nil"/>
              <w:left w:val="nil"/>
              <w:bottom w:val="nil"/>
              <w:right w:val="nil"/>
            </w:tcBorders>
            <w:vAlign w:val="bottom"/>
          </w:tcPr>
          <w:p>
            <w:pPr>
              <w:widowControl/>
              <w:jc w:val="left"/>
              <w:rPr>
                <w:rFonts w:ascii="宋体" w:cs="宋体"/>
                <w:kern w:val="0"/>
                <w:sz w:val="20"/>
                <w:szCs w:val="20"/>
              </w:rPr>
            </w:pPr>
            <w:r>
              <w:rPr>
                <w:rFonts w:hint="eastAsia" w:ascii="宋体" w:hAnsi="宋体" w:cs="宋体"/>
                <w:kern w:val="0"/>
                <w:sz w:val="20"/>
                <w:szCs w:val="20"/>
              </w:rPr>
              <w:t>单位：万元</w:t>
            </w:r>
          </w:p>
        </w:tc>
      </w:tr>
      <w:tr>
        <w:tblPrEx>
          <w:tblLayout w:type="fixed"/>
          <w:tblCellMar>
            <w:top w:w="0" w:type="dxa"/>
            <w:left w:w="108" w:type="dxa"/>
            <w:bottom w:w="0" w:type="dxa"/>
            <w:right w:w="108" w:type="dxa"/>
          </w:tblCellMar>
        </w:tblPrEx>
        <w:trPr>
          <w:gridAfter w:val="8"/>
          <w:wAfter w:w="933" w:type="dxa"/>
          <w:trHeight w:val="522" w:hRule="atLeast"/>
        </w:trPr>
        <w:tc>
          <w:tcPr>
            <w:tcW w:w="4077" w:type="dxa"/>
            <w:gridSpan w:val="24"/>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人员经费</w:t>
            </w:r>
          </w:p>
        </w:tc>
        <w:tc>
          <w:tcPr>
            <w:tcW w:w="4317" w:type="dxa"/>
            <w:gridSpan w:val="35"/>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公用经费</w:t>
            </w:r>
          </w:p>
        </w:tc>
      </w:tr>
      <w:tr>
        <w:tblPrEx>
          <w:tblLayout w:type="fixed"/>
          <w:tblCellMar>
            <w:top w:w="0" w:type="dxa"/>
            <w:left w:w="108" w:type="dxa"/>
            <w:bottom w:w="0" w:type="dxa"/>
            <w:right w:w="108" w:type="dxa"/>
          </w:tblCellMar>
        </w:tblPrEx>
        <w:trPr>
          <w:gridAfter w:val="8"/>
          <w:wAfter w:w="933" w:type="dxa"/>
          <w:trHeight w:val="499" w:hRule="atLeast"/>
        </w:trPr>
        <w:tc>
          <w:tcPr>
            <w:tcW w:w="1231" w:type="dxa"/>
            <w:gridSpan w:val="7"/>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经济分类科目编码</w:t>
            </w:r>
          </w:p>
        </w:tc>
        <w:tc>
          <w:tcPr>
            <w:tcW w:w="1666" w:type="dxa"/>
            <w:gridSpan w:val="8"/>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科目名称</w:t>
            </w:r>
          </w:p>
        </w:tc>
        <w:tc>
          <w:tcPr>
            <w:tcW w:w="1180" w:type="dxa"/>
            <w:gridSpan w:val="9"/>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金额</w:t>
            </w:r>
          </w:p>
        </w:tc>
        <w:tc>
          <w:tcPr>
            <w:tcW w:w="1254" w:type="dxa"/>
            <w:gridSpan w:val="10"/>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经济分类</w:t>
            </w:r>
          </w:p>
        </w:tc>
        <w:tc>
          <w:tcPr>
            <w:tcW w:w="1763" w:type="dxa"/>
            <w:gridSpan w:val="14"/>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科目名称</w:t>
            </w:r>
          </w:p>
        </w:tc>
        <w:tc>
          <w:tcPr>
            <w:tcW w:w="1300" w:type="dxa"/>
            <w:gridSpan w:val="11"/>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金额</w:t>
            </w:r>
          </w:p>
        </w:tc>
      </w:tr>
      <w:tr>
        <w:tblPrEx>
          <w:tblLayout w:type="fixed"/>
          <w:tblCellMar>
            <w:top w:w="0" w:type="dxa"/>
            <w:left w:w="108" w:type="dxa"/>
            <w:bottom w:w="0" w:type="dxa"/>
            <w:right w:w="108" w:type="dxa"/>
          </w:tblCellMar>
        </w:tblPrEx>
        <w:trPr>
          <w:gridAfter w:val="8"/>
          <w:wAfter w:w="933" w:type="dxa"/>
          <w:trHeight w:val="499" w:hRule="atLeast"/>
        </w:trPr>
        <w:tc>
          <w:tcPr>
            <w:tcW w:w="1231"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666" w:type="dxa"/>
            <w:gridSpan w:val="8"/>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180" w:type="dxa"/>
            <w:gridSpan w:val="9"/>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54" w:type="dxa"/>
            <w:gridSpan w:val="10"/>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763" w:type="dxa"/>
            <w:gridSpan w:val="14"/>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00" w:type="dxa"/>
            <w:gridSpan w:val="11"/>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r>
      <w:tr>
        <w:tblPrEx>
          <w:tblLayout w:type="fixed"/>
          <w:tblCellMar>
            <w:top w:w="0" w:type="dxa"/>
            <w:left w:w="108" w:type="dxa"/>
            <w:bottom w:w="0" w:type="dxa"/>
            <w:right w:w="108" w:type="dxa"/>
          </w:tblCellMar>
        </w:tblPrEx>
        <w:trPr>
          <w:gridAfter w:val="8"/>
          <w:wAfter w:w="933" w:type="dxa"/>
          <w:trHeight w:val="499" w:hRule="atLeast"/>
        </w:trPr>
        <w:tc>
          <w:tcPr>
            <w:tcW w:w="1231" w:type="dxa"/>
            <w:gridSpan w:val="7"/>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301</w:t>
            </w:r>
          </w:p>
        </w:tc>
        <w:tc>
          <w:tcPr>
            <w:tcW w:w="1666"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cs="宋体"/>
                <w:b/>
                <w:bCs/>
                <w:kern w:val="0"/>
                <w:sz w:val="20"/>
                <w:szCs w:val="20"/>
              </w:rPr>
            </w:pPr>
            <w:r>
              <w:rPr>
                <w:rFonts w:hint="eastAsia" w:ascii="宋体" w:hAnsi="宋体" w:cs="宋体"/>
                <w:b/>
                <w:bCs/>
                <w:kern w:val="0"/>
                <w:sz w:val="20"/>
                <w:szCs w:val="20"/>
              </w:rPr>
              <w:t>工资福利支出</w:t>
            </w:r>
          </w:p>
        </w:tc>
        <w:tc>
          <w:tcPr>
            <w:tcW w:w="1180" w:type="dxa"/>
            <w:gridSpan w:val="9"/>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167.17</w:t>
            </w:r>
          </w:p>
        </w:tc>
        <w:tc>
          <w:tcPr>
            <w:tcW w:w="1254"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b/>
                <w:bCs/>
                <w:kern w:val="0"/>
                <w:sz w:val="20"/>
                <w:szCs w:val="20"/>
              </w:rPr>
            </w:pPr>
            <w:r>
              <w:rPr>
                <w:rFonts w:ascii="宋体" w:hAnsi="宋体" w:cs="宋体"/>
                <w:b/>
                <w:bCs/>
                <w:kern w:val="0"/>
                <w:sz w:val="20"/>
                <w:szCs w:val="20"/>
              </w:rPr>
              <w:t>302</w:t>
            </w:r>
          </w:p>
        </w:tc>
        <w:tc>
          <w:tcPr>
            <w:tcW w:w="1763" w:type="dxa"/>
            <w:gridSpan w:val="14"/>
            <w:tcBorders>
              <w:top w:val="nil"/>
              <w:left w:val="nil"/>
              <w:bottom w:val="single" w:color="auto" w:sz="4" w:space="0"/>
              <w:right w:val="single" w:color="auto" w:sz="4" w:space="0"/>
            </w:tcBorders>
            <w:shd w:val="clear" w:color="auto" w:fill="FFFFFF"/>
            <w:vAlign w:val="center"/>
          </w:tcPr>
          <w:p>
            <w:pPr>
              <w:widowControl/>
              <w:jc w:val="center"/>
              <w:rPr>
                <w:rFonts w:ascii="宋体" w:cs="宋体"/>
                <w:b/>
                <w:bCs/>
                <w:kern w:val="0"/>
                <w:sz w:val="20"/>
                <w:szCs w:val="20"/>
              </w:rPr>
            </w:pPr>
            <w:r>
              <w:rPr>
                <w:rFonts w:hint="eastAsia" w:ascii="宋体" w:hAnsi="宋体" w:cs="宋体"/>
                <w:b/>
                <w:bCs/>
                <w:kern w:val="0"/>
                <w:sz w:val="20"/>
                <w:szCs w:val="20"/>
              </w:rPr>
              <w:t>商品和服务支出</w:t>
            </w:r>
          </w:p>
        </w:tc>
        <w:tc>
          <w:tcPr>
            <w:tcW w:w="1300" w:type="dxa"/>
            <w:gridSpan w:val="11"/>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21.56</w:t>
            </w:r>
          </w:p>
        </w:tc>
      </w:tr>
      <w:tr>
        <w:tblPrEx>
          <w:tblLayout w:type="fixed"/>
          <w:tblCellMar>
            <w:top w:w="0" w:type="dxa"/>
            <w:left w:w="108" w:type="dxa"/>
            <w:bottom w:w="0" w:type="dxa"/>
            <w:right w:w="108" w:type="dxa"/>
          </w:tblCellMar>
        </w:tblPrEx>
        <w:trPr>
          <w:gridAfter w:val="8"/>
          <w:wAfter w:w="933" w:type="dxa"/>
          <w:trHeight w:val="499" w:hRule="atLeast"/>
        </w:trPr>
        <w:tc>
          <w:tcPr>
            <w:tcW w:w="1231" w:type="dxa"/>
            <w:gridSpan w:val="7"/>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30101</w:t>
            </w:r>
          </w:p>
        </w:tc>
        <w:tc>
          <w:tcPr>
            <w:tcW w:w="1666"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基本工资</w:t>
            </w:r>
          </w:p>
        </w:tc>
        <w:tc>
          <w:tcPr>
            <w:tcW w:w="1180"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55.49</w:t>
            </w:r>
          </w:p>
        </w:tc>
        <w:tc>
          <w:tcPr>
            <w:tcW w:w="1254"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30201</w:t>
            </w:r>
          </w:p>
        </w:tc>
        <w:tc>
          <w:tcPr>
            <w:tcW w:w="1763" w:type="dxa"/>
            <w:gridSpan w:val="1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办公费</w:t>
            </w:r>
          </w:p>
        </w:tc>
        <w:tc>
          <w:tcPr>
            <w:tcW w:w="1300"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0.66</w:t>
            </w:r>
          </w:p>
        </w:tc>
      </w:tr>
      <w:tr>
        <w:tblPrEx>
          <w:tblLayout w:type="fixed"/>
          <w:tblCellMar>
            <w:top w:w="0" w:type="dxa"/>
            <w:left w:w="108" w:type="dxa"/>
            <w:bottom w:w="0" w:type="dxa"/>
            <w:right w:w="108" w:type="dxa"/>
          </w:tblCellMar>
        </w:tblPrEx>
        <w:trPr>
          <w:gridAfter w:val="8"/>
          <w:wAfter w:w="933" w:type="dxa"/>
          <w:trHeight w:val="499" w:hRule="atLeast"/>
        </w:trPr>
        <w:tc>
          <w:tcPr>
            <w:tcW w:w="1231" w:type="dxa"/>
            <w:gridSpan w:val="7"/>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30102</w:t>
            </w:r>
          </w:p>
        </w:tc>
        <w:tc>
          <w:tcPr>
            <w:tcW w:w="1666"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津贴补贴</w:t>
            </w:r>
          </w:p>
        </w:tc>
        <w:tc>
          <w:tcPr>
            <w:tcW w:w="1180"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102.42</w:t>
            </w:r>
          </w:p>
        </w:tc>
        <w:tc>
          <w:tcPr>
            <w:tcW w:w="1254"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30202</w:t>
            </w:r>
          </w:p>
        </w:tc>
        <w:tc>
          <w:tcPr>
            <w:tcW w:w="1763" w:type="dxa"/>
            <w:gridSpan w:val="1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印刷费</w:t>
            </w:r>
          </w:p>
        </w:tc>
        <w:tc>
          <w:tcPr>
            <w:tcW w:w="1300"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8"/>
          <w:wAfter w:w="933" w:type="dxa"/>
          <w:trHeight w:val="499" w:hRule="atLeast"/>
        </w:trPr>
        <w:tc>
          <w:tcPr>
            <w:tcW w:w="1231" w:type="dxa"/>
            <w:gridSpan w:val="7"/>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30103</w:t>
            </w:r>
          </w:p>
        </w:tc>
        <w:tc>
          <w:tcPr>
            <w:tcW w:w="1666"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奖金</w:t>
            </w:r>
          </w:p>
        </w:tc>
        <w:tc>
          <w:tcPr>
            <w:tcW w:w="1180"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9.26</w:t>
            </w:r>
          </w:p>
        </w:tc>
        <w:tc>
          <w:tcPr>
            <w:tcW w:w="1254"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30203</w:t>
            </w:r>
          </w:p>
        </w:tc>
        <w:tc>
          <w:tcPr>
            <w:tcW w:w="1763" w:type="dxa"/>
            <w:gridSpan w:val="1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咨询费</w:t>
            </w:r>
          </w:p>
        </w:tc>
        <w:tc>
          <w:tcPr>
            <w:tcW w:w="1300"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8"/>
          <w:wAfter w:w="933" w:type="dxa"/>
          <w:trHeight w:val="499" w:hRule="atLeast"/>
        </w:trPr>
        <w:tc>
          <w:tcPr>
            <w:tcW w:w="1231" w:type="dxa"/>
            <w:gridSpan w:val="7"/>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30104</w:t>
            </w:r>
          </w:p>
        </w:tc>
        <w:tc>
          <w:tcPr>
            <w:tcW w:w="1666"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其他社会保障缴费</w:t>
            </w:r>
          </w:p>
        </w:tc>
        <w:tc>
          <w:tcPr>
            <w:tcW w:w="1180"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254"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30204</w:t>
            </w:r>
          </w:p>
        </w:tc>
        <w:tc>
          <w:tcPr>
            <w:tcW w:w="1763" w:type="dxa"/>
            <w:gridSpan w:val="1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手续费</w:t>
            </w:r>
          </w:p>
        </w:tc>
        <w:tc>
          <w:tcPr>
            <w:tcW w:w="1300"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8"/>
          <w:wAfter w:w="933" w:type="dxa"/>
          <w:trHeight w:val="499" w:hRule="atLeast"/>
        </w:trPr>
        <w:tc>
          <w:tcPr>
            <w:tcW w:w="1231" w:type="dxa"/>
            <w:gridSpan w:val="7"/>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30106</w:t>
            </w:r>
          </w:p>
        </w:tc>
        <w:tc>
          <w:tcPr>
            <w:tcW w:w="1666"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伙食补助费</w:t>
            </w:r>
          </w:p>
        </w:tc>
        <w:tc>
          <w:tcPr>
            <w:tcW w:w="1180"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254"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30205</w:t>
            </w:r>
          </w:p>
        </w:tc>
        <w:tc>
          <w:tcPr>
            <w:tcW w:w="1763" w:type="dxa"/>
            <w:gridSpan w:val="1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水费</w:t>
            </w:r>
          </w:p>
        </w:tc>
        <w:tc>
          <w:tcPr>
            <w:tcW w:w="1300"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8"/>
          <w:wAfter w:w="933" w:type="dxa"/>
          <w:trHeight w:val="499" w:hRule="atLeast"/>
        </w:trPr>
        <w:tc>
          <w:tcPr>
            <w:tcW w:w="1231" w:type="dxa"/>
            <w:gridSpan w:val="7"/>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30107</w:t>
            </w:r>
          </w:p>
        </w:tc>
        <w:tc>
          <w:tcPr>
            <w:tcW w:w="1666"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绩效工资</w:t>
            </w:r>
          </w:p>
        </w:tc>
        <w:tc>
          <w:tcPr>
            <w:tcW w:w="1180"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254" w:type="dxa"/>
            <w:gridSpan w:val="10"/>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30206</w:t>
            </w:r>
          </w:p>
        </w:tc>
        <w:tc>
          <w:tcPr>
            <w:tcW w:w="1763" w:type="dxa"/>
            <w:gridSpan w:val="1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电费</w:t>
            </w:r>
          </w:p>
        </w:tc>
        <w:tc>
          <w:tcPr>
            <w:tcW w:w="1300"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8"/>
          <w:wAfter w:w="933" w:type="dxa"/>
          <w:trHeight w:val="499" w:hRule="atLeast"/>
        </w:trPr>
        <w:tc>
          <w:tcPr>
            <w:tcW w:w="1231" w:type="dxa"/>
            <w:gridSpan w:val="7"/>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30108</w:t>
            </w:r>
          </w:p>
        </w:tc>
        <w:tc>
          <w:tcPr>
            <w:tcW w:w="1666"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机关事业单位基本养老保险缴费</w:t>
            </w:r>
          </w:p>
        </w:tc>
        <w:tc>
          <w:tcPr>
            <w:tcW w:w="1180"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254" w:type="dxa"/>
            <w:gridSpan w:val="10"/>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30207</w:t>
            </w:r>
          </w:p>
        </w:tc>
        <w:tc>
          <w:tcPr>
            <w:tcW w:w="1763" w:type="dxa"/>
            <w:gridSpan w:val="1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邮电费</w:t>
            </w:r>
          </w:p>
        </w:tc>
        <w:tc>
          <w:tcPr>
            <w:tcW w:w="1300"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2.16</w:t>
            </w:r>
          </w:p>
        </w:tc>
      </w:tr>
      <w:tr>
        <w:tblPrEx>
          <w:tblLayout w:type="fixed"/>
          <w:tblCellMar>
            <w:top w:w="0" w:type="dxa"/>
            <w:left w:w="108" w:type="dxa"/>
            <w:bottom w:w="0" w:type="dxa"/>
            <w:right w:w="108" w:type="dxa"/>
          </w:tblCellMar>
        </w:tblPrEx>
        <w:trPr>
          <w:gridAfter w:val="8"/>
          <w:wAfter w:w="933" w:type="dxa"/>
          <w:trHeight w:val="499" w:hRule="atLeast"/>
        </w:trPr>
        <w:tc>
          <w:tcPr>
            <w:tcW w:w="1231" w:type="dxa"/>
            <w:gridSpan w:val="7"/>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30109</w:t>
            </w:r>
          </w:p>
        </w:tc>
        <w:tc>
          <w:tcPr>
            <w:tcW w:w="1666"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职业年金缴费</w:t>
            </w:r>
          </w:p>
        </w:tc>
        <w:tc>
          <w:tcPr>
            <w:tcW w:w="1180"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254" w:type="dxa"/>
            <w:gridSpan w:val="10"/>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30208</w:t>
            </w:r>
          </w:p>
        </w:tc>
        <w:tc>
          <w:tcPr>
            <w:tcW w:w="1763" w:type="dxa"/>
            <w:gridSpan w:val="1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取暖费</w:t>
            </w:r>
          </w:p>
        </w:tc>
        <w:tc>
          <w:tcPr>
            <w:tcW w:w="1300"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8"/>
          <w:wAfter w:w="933" w:type="dxa"/>
          <w:trHeight w:val="499" w:hRule="atLeast"/>
        </w:trPr>
        <w:tc>
          <w:tcPr>
            <w:tcW w:w="1231" w:type="dxa"/>
            <w:gridSpan w:val="7"/>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30199</w:t>
            </w:r>
          </w:p>
        </w:tc>
        <w:tc>
          <w:tcPr>
            <w:tcW w:w="1666"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其他工资福利支出</w:t>
            </w:r>
          </w:p>
        </w:tc>
        <w:tc>
          <w:tcPr>
            <w:tcW w:w="1180"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254" w:type="dxa"/>
            <w:gridSpan w:val="10"/>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30209</w:t>
            </w:r>
          </w:p>
        </w:tc>
        <w:tc>
          <w:tcPr>
            <w:tcW w:w="1763" w:type="dxa"/>
            <w:gridSpan w:val="1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物业管理费</w:t>
            </w:r>
          </w:p>
        </w:tc>
        <w:tc>
          <w:tcPr>
            <w:tcW w:w="1300"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8"/>
          <w:wAfter w:w="933" w:type="dxa"/>
          <w:trHeight w:val="499" w:hRule="atLeast"/>
        </w:trPr>
        <w:tc>
          <w:tcPr>
            <w:tcW w:w="1231" w:type="dxa"/>
            <w:gridSpan w:val="7"/>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303</w:t>
            </w:r>
          </w:p>
        </w:tc>
        <w:tc>
          <w:tcPr>
            <w:tcW w:w="1666"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cs="宋体"/>
                <w:b/>
                <w:bCs/>
                <w:kern w:val="0"/>
                <w:sz w:val="20"/>
                <w:szCs w:val="20"/>
              </w:rPr>
            </w:pPr>
            <w:r>
              <w:rPr>
                <w:rFonts w:hint="eastAsia" w:ascii="宋体" w:hAnsi="宋体" w:cs="宋体"/>
                <w:b/>
                <w:bCs/>
                <w:kern w:val="0"/>
                <w:sz w:val="20"/>
                <w:szCs w:val="20"/>
              </w:rPr>
              <w:t>对个人和家庭的补助</w:t>
            </w:r>
          </w:p>
        </w:tc>
        <w:tc>
          <w:tcPr>
            <w:tcW w:w="1180"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19.77</w:t>
            </w:r>
          </w:p>
        </w:tc>
        <w:tc>
          <w:tcPr>
            <w:tcW w:w="1254" w:type="dxa"/>
            <w:gridSpan w:val="10"/>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30211</w:t>
            </w:r>
          </w:p>
        </w:tc>
        <w:tc>
          <w:tcPr>
            <w:tcW w:w="1763" w:type="dxa"/>
            <w:gridSpan w:val="1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差旅费</w:t>
            </w:r>
          </w:p>
        </w:tc>
        <w:tc>
          <w:tcPr>
            <w:tcW w:w="1300"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8"/>
          <w:wAfter w:w="933" w:type="dxa"/>
          <w:trHeight w:val="499" w:hRule="atLeast"/>
        </w:trPr>
        <w:tc>
          <w:tcPr>
            <w:tcW w:w="1231" w:type="dxa"/>
            <w:gridSpan w:val="7"/>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30301</w:t>
            </w:r>
          </w:p>
        </w:tc>
        <w:tc>
          <w:tcPr>
            <w:tcW w:w="1666"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离休费</w:t>
            </w:r>
          </w:p>
        </w:tc>
        <w:tc>
          <w:tcPr>
            <w:tcW w:w="1180"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254" w:type="dxa"/>
            <w:gridSpan w:val="10"/>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30212</w:t>
            </w:r>
          </w:p>
        </w:tc>
        <w:tc>
          <w:tcPr>
            <w:tcW w:w="1763" w:type="dxa"/>
            <w:gridSpan w:val="1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因公出国（境）费用</w:t>
            </w:r>
          </w:p>
        </w:tc>
        <w:tc>
          <w:tcPr>
            <w:tcW w:w="1300"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8"/>
          <w:wAfter w:w="933" w:type="dxa"/>
          <w:trHeight w:val="499" w:hRule="atLeast"/>
        </w:trPr>
        <w:tc>
          <w:tcPr>
            <w:tcW w:w="1231" w:type="dxa"/>
            <w:gridSpan w:val="7"/>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30302</w:t>
            </w:r>
          </w:p>
        </w:tc>
        <w:tc>
          <w:tcPr>
            <w:tcW w:w="1666"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退休费</w:t>
            </w:r>
          </w:p>
        </w:tc>
        <w:tc>
          <w:tcPr>
            <w:tcW w:w="1180"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254"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30213</w:t>
            </w:r>
          </w:p>
        </w:tc>
        <w:tc>
          <w:tcPr>
            <w:tcW w:w="1763" w:type="dxa"/>
            <w:gridSpan w:val="1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维修</w:t>
            </w:r>
            <w:r>
              <w:rPr>
                <w:rFonts w:ascii="宋体" w:hAnsi="宋体" w:cs="宋体"/>
                <w:kern w:val="0"/>
                <w:sz w:val="20"/>
                <w:szCs w:val="20"/>
              </w:rPr>
              <w:t>(</w:t>
            </w:r>
            <w:r>
              <w:rPr>
                <w:rFonts w:hint="eastAsia" w:ascii="宋体" w:hAnsi="宋体" w:cs="宋体"/>
                <w:kern w:val="0"/>
                <w:sz w:val="20"/>
                <w:szCs w:val="20"/>
              </w:rPr>
              <w:t>护</w:t>
            </w:r>
            <w:r>
              <w:rPr>
                <w:rFonts w:ascii="宋体" w:hAnsi="宋体" w:cs="宋体"/>
                <w:kern w:val="0"/>
                <w:sz w:val="20"/>
                <w:szCs w:val="20"/>
              </w:rPr>
              <w:t>)</w:t>
            </w:r>
            <w:r>
              <w:rPr>
                <w:rFonts w:hint="eastAsia" w:ascii="宋体" w:hAnsi="宋体" w:cs="宋体"/>
                <w:kern w:val="0"/>
                <w:sz w:val="20"/>
                <w:szCs w:val="20"/>
              </w:rPr>
              <w:t>费</w:t>
            </w:r>
          </w:p>
        </w:tc>
        <w:tc>
          <w:tcPr>
            <w:tcW w:w="1300"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8"/>
          <w:wAfter w:w="933" w:type="dxa"/>
          <w:trHeight w:val="499" w:hRule="atLeast"/>
        </w:trPr>
        <w:tc>
          <w:tcPr>
            <w:tcW w:w="1231" w:type="dxa"/>
            <w:gridSpan w:val="7"/>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30303</w:t>
            </w:r>
          </w:p>
        </w:tc>
        <w:tc>
          <w:tcPr>
            <w:tcW w:w="1666"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退职（役）费</w:t>
            </w:r>
          </w:p>
        </w:tc>
        <w:tc>
          <w:tcPr>
            <w:tcW w:w="1180"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254"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30214</w:t>
            </w:r>
          </w:p>
        </w:tc>
        <w:tc>
          <w:tcPr>
            <w:tcW w:w="1763" w:type="dxa"/>
            <w:gridSpan w:val="1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租赁费</w:t>
            </w:r>
          </w:p>
        </w:tc>
        <w:tc>
          <w:tcPr>
            <w:tcW w:w="1300"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8"/>
          <w:wAfter w:w="933" w:type="dxa"/>
          <w:trHeight w:val="499" w:hRule="atLeast"/>
        </w:trPr>
        <w:tc>
          <w:tcPr>
            <w:tcW w:w="1231" w:type="dxa"/>
            <w:gridSpan w:val="7"/>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30304</w:t>
            </w:r>
          </w:p>
        </w:tc>
        <w:tc>
          <w:tcPr>
            <w:tcW w:w="1666"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抚恤金</w:t>
            </w:r>
          </w:p>
        </w:tc>
        <w:tc>
          <w:tcPr>
            <w:tcW w:w="1180" w:type="dxa"/>
            <w:gridSpan w:val="9"/>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254"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30215</w:t>
            </w:r>
          </w:p>
        </w:tc>
        <w:tc>
          <w:tcPr>
            <w:tcW w:w="1763" w:type="dxa"/>
            <w:gridSpan w:val="1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会议费</w:t>
            </w:r>
          </w:p>
        </w:tc>
        <w:tc>
          <w:tcPr>
            <w:tcW w:w="1300" w:type="dxa"/>
            <w:gridSpan w:val="1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8"/>
          <w:wAfter w:w="933" w:type="dxa"/>
          <w:trHeight w:val="499" w:hRule="atLeast"/>
        </w:trPr>
        <w:tc>
          <w:tcPr>
            <w:tcW w:w="1231" w:type="dxa"/>
            <w:gridSpan w:val="7"/>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30305</w:t>
            </w:r>
          </w:p>
        </w:tc>
        <w:tc>
          <w:tcPr>
            <w:tcW w:w="1666"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生活补助</w:t>
            </w:r>
          </w:p>
        </w:tc>
        <w:tc>
          <w:tcPr>
            <w:tcW w:w="1180" w:type="dxa"/>
            <w:gridSpan w:val="9"/>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254"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30216</w:t>
            </w:r>
          </w:p>
        </w:tc>
        <w:tc>
          <w:tcPr>
            <w:tcW w:w="1763" w:type="dxa"/>
            <w:gridSpan w:val="1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培训费</w:t>
            </w:r>
          </w:p>
        </w:tc>
        <w:tc>
          <w:tcPr>
            <w:tcW w:w="1300" w:type="dxa"/>
            <w:gridSpan w:val="11"/>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1.41</w:t>
            </w:r>
          </w:p>
        </w:tc>
      </w:tr>
      <w:tr>
        <w:tblPrEx>
          <w:tblLayout w:type="fixed"/>
          <w:tblCellMar>
            <w:top w:w="0" w:type="dxa"/>
            <w:left w:w="108" w:type="dxa"/>
            <w:bottom w:w="0" w:type="dxa"/>
            <w:right w:w="108" w:type="dxa"/>
          </w:tblCellMar>
        </w:tblPrEx>
        <w:trPr>
          <w:gridAfter w:val="8"/>
          <w:wAfter w:w="933" w:type="dxa"/>
          <w:trHeight w:val="499" w:hRule="atLeast"/>
        </w:trPr>
        <w:tc>
          <w:tcPr>
            <w:tcW w:w="1231" w:type="dxa"/>
            <w:gridSpan w:val="7"/>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30306</w:t>
            </w:r>
          </w:p>
        </w:tc>
        <w:tc>
          <w:tcPr>
            <w:tcW w:w="1666"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救济费</w:t>
            </w:r>
          </w:p>
        </w:tc>
        <w:tc>
          <w:tcPr>
            <w:tcW w:w="1180"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254"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30217</w:t>
            </w:r>
          </w:p>
        </w:tc>
        <w:tc>
          <w:tcPr>
            <w:tcW w:w="1763" w:type="dxa"/>
            <w:gridSpan w:val="1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公务接待费</w:t>
            </w:r>
          </w:p>
        </w:tc>
        <w:tc>
          <w:tcPr>
            <w:tcW w:w="1300"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8"/>
          <w:wAfter w:w="933" w:type="dxa"/>
          <w:trHeight w:val="499" w:hRule="atLeast"/>
        </w:trPr>
        <w:tc>
          <w:tcPr>
            <w:tcW w:w="1231" w:type="dxa"/>
            <w:gridSpan w:val="7"/>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30307</w:t>
            </w:r>
          </w:p>
        </w:tc>
        <w:tc>
          <w:tcPr>
            <w:tcW w:w="1666"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医疗费</w:t>
            </w:r>
          </w:p>
        </w:tc>
        <w:tc>
          <w:tcPr>
            <w:tcW w:w="1180"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254"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30218</w:t>
            </w:r>
          </w:p>
        </w:tc>
        <w:tc>
          <w:tcPr>
            <w:tcW w:w="1763" w:type="dxa"/>
            <w:gridSpan w:val="1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专用材料费</w:t>
            </w:r>
          </w:p>
        </w:tc>
        <w:tc>
          <w:tcPr>
            <w:tcW w:w="1300"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8"/>
          <w:wAfter w:w="933" w:type="dxa"/>
          <w:trHeight w:val="499" w:hRule="atLeast"/>
        </w:trPr>
        <w:tc>
          <w:tcPr>
            <w:tcW w:w="1231" w:type="dxa"/>
            <w:gridSpan w:val="7"/>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30308</w:t>
            </w:r>
          </w:p>
        </w:tc>
        <w:tc>
          <w:tcPr>
            <w:tcW w:w="1666"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助学金</w:t>
            </w:r>
          </w:p>
        </w:tc>
        <w:tc>
          <w:tcPr>
            <w:tcW w:w="1180"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254"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30224</w:t>
            </w:r>
          </w:p>
        </w:tc>
        <w:tc>
          <w:tcPr>
            <w:tcW w:w="1763" w:type="dxa"/>
            <w:gridSpan w:val="1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被装购置费</w:t>
            </w:r>
          </w:p>
        </w:tc>
        <w:tc>
          <w:tcPr>
            <w:tcW w:w="1300"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8"/>
          <w:wAfter w:w="933" w:type="dxa"/>
          <w:trHeight w:val="499" w:hRule="atLeast"/>
        </w:trPr>
        <w:tc>
          <w:tcPr>
            <w:tcW w:w="1231" w:type="dxa"/>
            <w:gridSpan w:val="7"/>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30309</w:t>
            </w:r>
          </w:p>
        </w:tc>
        <w:tc>
          <w:tcPr>
            <w:tcW w:w="1666"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奖励金</w:t>
            </w:r>
          </w:p>
        </w:tc>
        <w:tc>
          <w:tcPr>
            <w:tcW w:w="1180"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254"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30225</w:t>
            </w:r>
          </w:p>
        </w:tc>
        <w:tc>
          <w:tcPr>
            <w:tcW w:w="1763" w:type="dxa"/>
            <w:gridSpan w:val="1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专用燃料费</w:t>
            </w:r>
          </w:p>
        </w:tc>
        <w:tc>
          <w:tcPr>
            <w:tcW w:w="1300"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8"/>
          <w:wAfter w:w="933" w:type="dxa"/>
          <w:trHeight w:val="499" w:hRule="atLeast"/>
        </w:trPr>
        <w:tc>
          <w:tcPr>
            <w:tcW w:w="1231" w:type="dxa"/>
            <w:gridSpan w:val="7"/>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30310</w:t>
            </w:r>
          </w:p>
        </w:tc>
        <w:tc>
          <w:tcPr>
            <w:tcW w:w="1666"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生产补贴</w:t>
            </w:r>
          </w:p>
        </w:tc>
        <w:tc>
          <w:tcPr>
            <w:tcW w:w="1180"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254"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30226</w:t>
            </w:r>
          </w:p>
        </w:tc>
        <w:tc>
          <w:tcPr>
            <w:tcW w:w="1763" w:type="dxa"/>
            <w:gridSpan w:val="1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劳务费</w:t>
            </w:r>
          </w:p>
        </w:tc>
        <w:tc>
          <w:tcPr>
            <w:tcW w:w="1300"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8"/>
          <w:wAfter w:w="933" w:type="dxa"/>
          <w:trHeight w:val="499" w:hRule="atLeast"/>
        </w:trPr>
        <w:tc>
          <w:tcPr>
            <w:tcW w:w="1231" w:type="dxa"/>
            <w:gridSpan w:val="7"/>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30311</w:t>
            </w:r>
          </w:p>
        </w:tc>
        <w:tc>
          <w:tcPr>
            <w:tcW w:w="1666"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住房公积金</w:t>
            </w:r>
          </w:p>
        </w:tc>
        <w:tc>
          <w:tcPr>
            <w:tcW w:w="1180"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19.77</w:t>
            </w:r>
          </w:p>
        </w:tc>
        <w:tc>
          <w:tcPr>
            <w:tcW w:w="1254" w:type="dxa"/>
            <w:gridSpan w:val="10"/>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30227</w:t>
            </w:r>
          </w:p>
        </w:tc>
        <w:tc>
          <w:tcPr>
            <w:tcW w:w="1763" w:type="dxa"/>
            <w:gridSpan w:val="1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委托业务费</w:t>
            </w:r>
          </w:p>
        </w:tc>
        <w:tc>
          <w:tcPr>
            <w:tcW w:w="1300"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8"/>
          <w:wAfter w:w="933" w:type="dxa"/>
          <w:trHeight w:val="499" w:hRule="atLeast"/>
        </w:trPr>
        <w:tc>
          <w:tcPr>
            <w:tcW w:w="1231" w:type="dxa"/>
            <w:gridSpan w:val="7"/>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30312</w:t>
            </w:r>
          </w:p>
        </w:tc>
        <w:tc>
          <w:tcPr>
            <w:tcW w:w="1666"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提租补贴</w:t>
            </w:r>
          </w:p>
        </w:tc>
        <w:tc>
          <w:tcPr>
            <w:tcW w:w="1180"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254" w:type="dxa"/>
            <w:gridSpan w:val="10"/>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30228</w:t>
            </w:r>
          </w:p>
        </w:tc>
        <w:tc>
          <w:tcPr>
            <w:tcW w:w="1763" w:type="dxa"/>
            <w:gridSpan w:val="1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工会经费</w:t>
            </w:r>
          </w:p>
        </w:tc>
        <w:tc>
          <w:tcPr>
            <w:tcW w:w="1300"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1.47</w:t>
            </w:r>
          </w:p>
        </w:tc>
      </w:tr>
      <w:tr>
        <w:tblPrEx>
          <w:tblLayout w:type="fixed"/>
          <w:tblCellMar>
            <w:top w:w="0" w:type="dxa"/>
            <w:left w:w="108" w:type="dxa"/>
            <w:bottom w:w="0" w:type="dxa"/>
            <w:right w:w="108" w:type="dxa"/>
          </w:tblCellMar>
        </w:tblPrEx>
        <w:trPr>
          <w:gridAfter w:val="8"/>
          <w:wAfter w:w="933" w:type="dxa"/>
          <w:trHeight w:val="499" w:hRule="atLeast"/>
        </w:trPr>
        <w:tc>
          <w:tcPr>
            <w:tcW w:w="1231" w:type="dxa"/>
            <w:gridSpan w:val="7"/>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30313</w:t>
            </w:r>
          </w:p>
        </w:tc>
        <w:tc>
          <w:tcPr>
            <w:tcW w:w="1666"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购房补贴</w:t>
            </w:r>
          </w:p>
        </w:tc>
        <w:tc>
          <w:tcPr>
            <w:tcW w:w="1180"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254" w:type="dxa"/>
            <w:gridSpan w:val="10"/>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30229</w:t>
            </w:r>
          </w:p>
        </w:tc>
        <w:tc>
          <w:tcPr>
            <w:tcW w:w="1763" w:type="dxa"/>
            <w:gridSpan w:val="1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福利费</w:t>
            </w:r>
          </w:p>
        </w:tc>
        <w:tc>
          <w:tcPr>
            <w:tcW w:w="1300"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8"/>
          <w:wAfter w:w="933" w:type="dxa"/>
          <w:trHeight w:val="499" w:hRule="atLeast"/>
        </w:trPr>
        <w:tc>
          <w:tcPr>
            <w:tcW w:w="1231" w:type="dxa"/>
            <w:gridSpan w:val="7"/>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30314</w:t>
            </w:r>
          </w:p>
        </w:tc>
        <w:tc>
          <w:tcPr>
            <w:tcW w:w="1666"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采暖补贴</w:t>
            </w:r>
          </w:p>
        </w:tc>
        <w:tc>
          <w:tcPr>
            <w:tcW w:w="1180"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254" w:type="dxa"/>
            <w:gridSpan w:val="10"/>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30231</w:t>
            </w:r>
          </w:p>
        </w:tc>
        <w:tc>
          <w:tcPr>
            <w:tcW w:w="1763" w:type="dxa"/>
            <w:gridSpan w:val="1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公务用车运行维护费</w:t>
            </w:r>
          </w:p>
        </w:tc>
        <w:tc>
          <w:tcPr>
            <w:tcW w:w="1300"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0.47</w:t>
            </w:r>
          </w:p>
        </w:tc>
      </w:tr>
      <w:tr>
        <w:tblPrEx>
          <w:tblLayout w:type="fixed"/>
          <w:tblCellMar>
            <w:top w:w="0" w:type="dxa"/>
            <w:left w:w="108" w:type="dxa"/>
            <w:bottom w:w="0" w:type="dxa"/>
            <w:right w:w="108" w:type="dxa"/>
          </w:tblCellMar>
        </w:tblPrEx>
        <w:trPr>
          <w:gridAfter w:val="8"/>
          <w:wAfter w:w="933" w:type="dxa"/>
          <w:trHeight w:val="499" w:hRule="atLeast"/>
        </w:trPr>
        <w:tc>
          <w:tcPr>
            <w:tcW w:w="1231" w:type="dxa"/>
            <w:gridSpan w:val="7"/>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30315</w:t>
            </w:r>
          </w:p>
        </w:tc>
        <w:tc>
          <w:tcPr>
            <w:tcW w:w="1666"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物业服务补贴</w:t>
            </w:r>
          </w:p>
        </w:tc>
        <w:tc>
          <w:tcPr>
            <w:tcW w:w="1180"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254" w:type="dxa"/>
            <w:gridSpan w:val="10"/>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30239</w:t>
            </w:r>
          </w:p>
        </w:tc>
        <w:tc>
          <w:tcPr>
            <w:tcW w:w="1763" w:type="dxa"/>
            <w:gridSpan w:val="1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其他交通费用</w:t>
            </w:r>
          </w:p>
        </w:tc>
        <w:tc>
          <w:tcPr>
            <w:tcW w:w="1300"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12.98</w:t>
            </w:r>
          </w:p>
        </w:tc>
      </w:tr>
      <w:tr>
        <w:tblPrEx>
          <w:tblLayout w:type="fixed"/>
          <w:tblCellMar>
            <w:top w:w="0" w:type="dxa"/>
            <w:left w:w="108" w:type="dxa"/>
            <w:bottom w:w="0" w:type="dxa"/>
            <w:right w:w="108" w:type="dxa"/>
          </w:tblCellMar>
        </w:tblPrEx>
        <w:trPr>
          <w:gridAfter w:val="8"/>
          <w:wAfter w:w="933" w:type="dxa"/>
          <w:trHeight w:val="499" w:hRule="atLeast"/>
        </w:trPr>
        <w:tc>
          <w:tcPr>
            <w:tcW w:w="1231" w:type="dxa"/>
            <w:gridSpan w:val="7"/>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30399</w:t>
            </w:r>
          </w:p>
        </w:tc>
        <w:tc>
          <w:tcPr>
            <w:tcW w:w="1666"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其他对个人和家庭的补助支出</w:t>
            </w:r>
          </w:p>
        </w:tc>
        <w:tc>
          <w:tcPr>
            <w:tcW w:w="1180"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254" w:type="dxa"/>
            <w:gridSpan w:val="10"/>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30240</w:t>
            </w:r>
          </w:p>
        </w:tc>
        <w:tc>
          <w:tcPr>
            <w:tcW w:w="1763" w:type="dxa"/>
            <w:gridSpan w:val="1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税金及附加费用</w:t>
            </w:r>
          </w:p>
        </w:tc>
        <w:tc>
          <w:tcPr>
            <w:tcW w:w="1300"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8"/>
          <w:wAfter w:w="933" w:type="dxa"/>
          <w:trHeight w:val="499" w:hRule="atLeast"/>
        </w:trPr>
        <w:tc>
          <w:tcPr>
            <w:tcW w:w="1231" w:type="dxa"/>
            <w:gridSpan w:val="7"/>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666"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180"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254" w:type="dxa"/>
            <w:gridSpan w:val="10"/>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30299</w:t>
            </w:r>
          </w:p>
        </w:tc>
        <w:tc>
          <w:tcPr>
            <w:tcW w:w="1763" w:type="dxa"/>
            <w:gridSpan w:val="1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其他商品和服务支出</w:t>
            </w:r>
          </w:p>
        </w:tc>
        <w:tc>
          <w:tcPr>
            <w:tcW w:w="1300"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2.41</w:t>
            </w:r>
          </w:p>
        </w:tc>
      </w:tr>
      <w:tr>
        <w:tblPrEx>
          <w:tblLayout w:type="fixed"/>
          <w:tblCellMar>
            <w:top w:w="0" w:type="dxa"/>
            <w:left w:w="108" w:type="dxa"/>
            <w:bottom w:w="0" w:type="dxa"/>
            <w:right w:w="108" w:type="dxa"/>
          </w:tblCellMar>
        </w:tblPrEx>
        <w:trPr>
          <w:gridAfter w:val="8"/>
          <w:wAfter w:w="933" w:type="dxa"/>
          <w:trHeight w:val="499" w:hRule="atLeast"/>
        </w:trPr>
        <w:tc>
          <w:tcPr>
            <w:tcW w:w="1231" w:type="dxa"/>
            <w:gridSpan w:val="7"/>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666"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180"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254" w:type="dxa"/>
            <w:gridSpan w:val="10"/>
            <w:tcBorders>
              <w:top w:val="nil"/>
              <w:left w:val="nil"/>
              <w:bottom w:val="single" w:color="auto" w:sz="4" w:space="0"/>
              <w:right w:val="single" w:color="auto" w:sz="4" w:space="0"/>
            </w:tcBorders>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1763" w:type="dxa"/>
            <w:gridSpan w:val="14"/>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办公设备购置</w:t>
            </w:r>
          </w:p>
        </w:tc>
        <w:tc>
          <w:tcPr>
            <w:tcW w:w="1300"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7.19</w:t>
            </w:r>
          </w:p>
        </w:tc>
      </w:tr>
      <w:tr>
        <w:tblPrEx>
          <w:tblLayout w:type="fixed"/>
          <w:tblCellMar>
            <w:top w:w="0" w:type="dxa"/>
            <w:left w:w="108" w:type="dxa"/>
            <w:bottom w:w="0" w:type="dxa"/>
            <w:right w:w="108" w:type="dxa"/>
          </w:tblCellMar>
        </w:tblPrEx>
        <w:trPr>
          <w:gridAfter w:val="8"/>
          <w:wAfter w:w="933" w:type="dxa"/>
          <w:trHeight w:val="718" w:hRule="atLeast"/>
        </w:trPr>
        <w:tc>
          <w:tcPr>
            <w:tcW w:w="1231" w:type="dxa"/>
            <w:gridSpan w:val="7"/>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b/>
                <w:bCs/>
                <w:kern w:val="0"/>
                <w:sz w:val="20"/>
                <w:szCs w:val="20"/>
              </w:rPr>
            </w:pPr>
            <w:r>
              <w:rPr>
                <w:rFonts w:hint="eastAsia" w:ascii="宋体" w:hAnsi="宋体" w:cs="宋体"/>
                <w:b/>
                <w:bCs/>
                <w:kern w:val="0"/>
                <w:sz w:val="20"/>
                <w:szCs w:val="20"/>
              </w:rPr>
              <w:t>人员经费合计</w:t>
            </w:r>
          </w:p>
        </w:tc>
        <w:tc>
          <w:tcPr>
            <w:tcW w:w="1666" w:type="dxa"/>
            <w:gridSpan w:val="8"/>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180"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186.94</w:t>
            </w:r>
          </w:p>
        </w:tc>
        <w:tc>
          <w:tcPr>
            <w:tcW w:w="1254" w:type="dxa"/>
            <w:gridSpan w:val="10"/>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公用经费合计</w:t>
            </w:r>
          </w:p>
        </w:tc>
        <w:tc>
          <w:tcPr>
            <w:tcW w:w="1763" w:type="dxa"/>
            <w:gridSpan w:val="14"/>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300"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28.75</w:t>
            </w:r>
          </w:p>
        </w:tc>
      </w:tr>
      <w:tr>
        <w:tblPrEx>
          <w:tblLayout w:type="fixed"/>
          <w:tblCellMar>
            <w:top w:w="0" w:type="dxa"/>
            <w:left w:w="108" w:type="dxa"/>
            <w:bottom w:w="0" w:type="dxa"/>
            <w:right w:w="108" w:type="dxa"/>
          </w:tblCellMar>
        </w:tblPrEx>
        <w:trPr>
          <w:trHeight w:val="435" w:hRule="atLeast"/>
        </w:trPr>
        <w:tc>
          <w:tcPr>
            <w:tcW w:w="9327" w:type="dxa"/>
            <w:gridSpan w:val="67"/>
            <w:tcBorders>
              <w:top w:val="nil"/>
              <w:left w:val="nil"/>
              <w:bottom w:val="nil"/>
              <w:right w:val="nil"/>
            </w:tcBorders>
            <w:shd w:val="clear" w:color="auto" w:fill="FFFFFF"/>
            <w:vAlign w:val="bottom"/>
          </w:tcPr>
          <w:p>
            <w:pPr>
              <w:widowControl/>
              <w:jc w:val="center"/>
              <w:rPr>
                <w:rFonts w:ascii="黑体" w:hAnsi="黑体" w:eastAsia="黑体" w:cs="宋体"/>
                <w:b/>
                <w:bCs/>
                <w:kern w:val="0"/>
                <w:sz w:val="28"/>
                <w:szCs w:val="28"/>
              </w:rPr>
            </w:pPr>
          </w:p>
          <w:p>
            <w:pPr>
              <w:widowControl/>
              <w:jc w:val="center"/>
              <w:rPr>
                <w:rFonts w:ascii="黑体" w:hAnsi="黑体" w:eastAsia="黑体" w:cs="宋体"/>
                <w:b/>
                <w:bCs/>
                <w:kern w:val="0"/>
                <w:sz w:val="28"/>
                <w:szCs w:val="28"/>
              </w:rPr>
            </w:pPr>
          </w:p>
          <w:p>
            <w:pPr>
              <w:widowControl/>
              <w:jc w:val="center"/>
              <w:rPr>
                <w:rFonts w:ascii="黑体" w:hAnsi="黑体" w:eastAsia="黑体" w:cs="宋体"/>
                <w:b/>
                <w:bCs/>
                <w:kern w:val="0"/>
                <w:sz w:val="28"/>
                <w:szCs w:val="28"/>
              </w:rPr>
            </w:pPr>
            <w:r>
              <w:rPr>
                <w:rFonts w:hint="eastAsia" w:ascii="黑体" w:hAnsi="黑体" w:eastAsia="黑体" w:cs="宋体"/>
                <w:b/>
                <w:bCs/>
                <w:kern w:val="0"/>
                <w:sz w:val="28"/>
                <w:szCs w:val="28"/>
              </w:rPr>
              <w:t>一般公共预算财政拨款“三公”经费支出决算表</w:t>
            </w:r>
          </w:p>
        </w:tc>
      </w:tr>
      <w:tr>
        <w:tblPrEx>
          <w:tblLayout w:type="fixed"/>
          <w:tblCellMar>
            <w:top w:w="0" w:type="dxa"/>
            <w:left w:w="108" w:type="dxa"/>
            <w:bottom w:w="0" w:type="dxa"/>
            <w:right w:w="108" w:type="dxa"/>
          </w:tblCellMar>
        </w:tblPrEx>
        <w:trPr>
          <w:trHeight w:val="420" w:hRule="atLeast"/>
        </w:trPr>
        <w:tc>
          <w:tcPr>
            <w:tcW w:w="280" w:type="dxa"/>
            <w:tcBorders>
              <w:top w:val="nil"/>
              <w:left w:val="nil"/>
              <w:bottom w:val="nil"/>
              <w:right w:val="nil"/>
            </w:tcBorders>
            <w:vAlign w:val="bottom"/>
          </w:tcPr>
          <w:p>
            <w:pPr>
              <w:widowControl/>
              <w:rPr>
                <w:rFonts w:ascii="Times New Roman" w:hAnsi="Times New Roman" w:cs="Times New Roman"/>
                <w:kern w:val="0"/>
                <w:sz w:val="20"/>
                <w:szCs w:val="20"/>
              </w:rPr>
            </w:pPr>
          </w:p>
        </w:tc>
        <w:tc>
          <w:tcPr>
            <w:tcW w:w="553" w:type="dxa"/>
            <w:gridSpan w:val="2"/>
            <w:tcBorders>
              <w:top w:val="nil"/>
              <w:left w:val="nil"/>
              <w:bottom w:val="nil"/>
              <w:right w:val="nil"/>
            </w:tcBorders>
            <w:shd w:val="clear" w:color="auto" w:fill="FFFFFF"/>
            <w:vAlign w:val="bottom"/>
          </w:tcPr>
          <w:p>
            <w:pPr>
              <w:widowControl/>
              <w:jc w:val="center"/>
              <w:rPr>
                <w:rFonts w:ascii="宋体" w:cs="宋体"/>
                <w:kern w:val="0"/>
                <w:sz w:val="20"/>
                <w:szCs w:val="20"/>
              </w:rPr>
            </w:pPr>
            <w:r>
              <w:rPr>
                <w:rFonts w:hint="eastAsia" w:ascii="宋体" w:hAnsi="宋体" w:cs="宋体"/>
                <w:kern w:val="0"/>
                <w:sz w:val="20"/>
                <w:szCs w:val="20"/>
              </w:rPr>
              <w:t>　</w:t>
            </w:r>
          </w:p>
        </w:tc>
        <w:tc>
          <w:tcPr>
            <w:tcW w:w="356" w:type="dxa"/>
            <w:gridSpan w:val="3"/>
            <w:tcBorders>
              <w:top w:val="nil"/>
              <w:left w:val="nil"/>
              <w:bottom w:val="nil"/>
              <w:right w:val="nil"/>
            </w:tcBorders>
            <w:shd w:val="clear" w:color="auto" w:fill="FFFFFF"/>
            <w:vAlign w:val="bottom"/>
          </w:tcPr>
          <w:p>
            <w:pPr>
              <w:widowControl/>
              <w:jc w:val="center"/>
              <w:rPr>
                <w:rFonts w:ascii="宋体" w:cs="宋体"/>
                <w:kern w:val="0"/>
                <w:sz w:val="20"/>
                <w:szCs w:val="20"/>
              </w:rPr>
            </w:pPr>
            <w:r>
              <w:rPr>
                <w:rFonts w:hint="eastAsia" w:ascii="宋体" w:hAnsi="宋体" w:cs="宋体"/>
                <w:kern w:val="0"/>
                <w:sz w:val="20"/>
                <w:szCs w:val="20"/>
              </w:rPr>
              <w:t>　</w:t>
            </w:r>
          </w:p>
        </w:tc>
        <w:tc>
          <w:tcPr>
            <w:tcW w:w="2088" w:type="dxa"/>
            <w:gridSpan w:val="12"/>
            <w:tcBorders>
              <w:top w:val="nil"/>
              <w:left w:val="nil"/>
              <w:bottom w:val="nil"/>
              <w:right w:val="nil"/>
            </w:tcBorders>
            <w:shd w:val="clear" w:color="auto" w:fill="FFFFFF"/>
            <w:vAlign w:val="bottom"/>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gridSpan w:val="8"/>
            <w:tcBorders>
              <w:top w:val="nil"/>
              <w:left w:val="nil"/>
              <w:bottom w:val="nil"/>
              <w:right w:val="nil"/>
            </w:tcBorders>
            <w:shd w:val="clear" w:color="auto" w:fill="FFFFFF"/>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780" w:type="dxa"/>
            <w:gridSpan w:val="5"/>
            <w:tcBorders>
              <w:top w:val="nil"/>
              <w:left w:val="nil"/>
              <w:bottom w:val="nil"/>
              <w:right w:val="nil"/>
            </w:tcBorders>
            <w:shd w:val="clear" w:color="auto" w:fill="FFFFFF"/>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745" w:type="dxa"/>
            <w:gridSpan w:val="5"/>
            <w:tcBorders>
              <w:top w:val="nil"/>
              <w:left w:val="nil"/>
              <w:bottom w:val="nil"/>
              <w:right w:val="nil"/>
            </w:tcBorders>
            <w:shd w:val="clear" w:color="auto" w:fill="FFFFFF"/>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1452" w:type="dxa"/>
            <w:gridSpan w:val="13"/>
            <w:tcBorders>
              <w:top w:val="nil"/>
              <w:left w:val="nil"/>
              <w:bottom w:val="nil"/>
              <w:right w:val="nil"/>
            </w:tcBorders>
            <w:shd w:val="clear" w:color="auto" w:fill="FFFFFF"/>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300" w:type="dxa"/>
            <w:gridSpan w:val="3"/>
            <w:tcBorders>
              <w:top w:val="nil"/>
              <w:left w:val="nil"/>
              <w:bottom w:val="nil"/>
              <w:right w:val="nil"/>
            </w:tcBorders>
            <w:shd w:val="clear" w:color="auto" w:fill="FFFFFF"/>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1793" w:type="dxa"/>
            <w:gridSpan w:val="15"/>
            <w:tcBorders>
              <w:top w:val="nil"/>
              <w:left w:val="nil"/>
              <w:bottom w:val="nil"/>
              <w:right w:val="nil"/>
            </w:tcBorders>
            <w:shd w:val="clear" w:color="auto" w:fill="FFFFFF"/>
            <w:vAlign w:val="bottom"/>
          </w:tcPr>
          <w:p>
            <w:pPr>
              <w:widowControl/>
              <w:jc w:val="center"/>
              <w:rPr>
                <w:rFonts w:ascii="宋体" w:cs="宋体"/>
                <w:kern w:val="0"/>
                <w:sz w:val="20"/>
                <w:szCs w:val="20"/>
              </w:rPr>
            </w:pPr>
            <w:r>
              <w:rPr>
                <w:rFonts w:hint="eastAsia" w:ascii="宋体" w:hAnsi="宋体" w:cs="宋体"/>
                <w:kern w:val="0"/>
                <w:sz w:val="20"/>
                <w:szCs w:val="20"/>
              </w:rPr>
              <w:t>公开</w:t>
            </w:r>
            <w:r>
              <w:rPr>
                <w:rFonts w:ascii="宋体" w:hAnsi="宋体" w:cs="宋体"/>
                <w:kern w:val="0"/>
                <w:sz w:val="20"/>
                <w:szCs w:val="20"/>
              </w:rPr>
              <w:t>07</w:t>
            </w:r>
            <w:r>
              <w:rPr>
                <w:rFonts w:hint="eastAsia" w:ascii="宋体" w:hAnsi="宋体" w:cs="宋体"/>
                <w:kern w:val="0"/>
                <w:sz w:val="20"/>
                <w:szCs w:val="20"/>
              </w:rPr>
              <w:t>表</w:t>
            </w:r>
          </w:p>
        </w:tc>
      </w:tr>
      <w:tr>
        <w:tblPrEx>
          <w:tblLayout w:type="fixed"/>
          <w:tblCellMar>
            <w:top w:w="0" w:type="dxa"/>
            <w:left w:w="108" w:type="dxa"/>
            <w:bottom w:w="0" w:type="dxa"/>
            <w:right w:w="108" w:type="dxa"/>
          </w:tblCellMar>
        </w:tblPrEx>
        <w:trPr>
          <w:trHeight w:val="480" w:hRule="atLeast"/>
        </w:trPr>
        <w:tc>
          <w:tcPr>
            <w:tcW w:w="2637" w:type="dxa"/>
            <w:gridSpan w:val="14"/>
            <w:tcBorders>
              <w:top w:val="nil"/>
              <w:left w:val="nil"/>
              <w:bottom w:val="nil"/>
              <w:right w:val="nil"/>
            </w:tcBorders>
            <w:shd w:val="clear" w:color="auto" w:fill="FFFFFF"/>
            <w:vAlign w:val="bottom"/>
          </w:tcPr>
          <w:p>
            <w:pPr>
              <w:widowControl/>
              <w:jc w:val="center"/>
              <w:rPr>
                <w:rFonts w:ascii="宋体" w:cs="宋体"/>
                <w:color w:val="000000"/>
                <w:kern w:val="0"/>
                <w:sz w:val="20"/>
                <w:szCs w:val="20"/>
              </w:rPr>
            </w:pPr>
            <w:r>
              <w:rPr>
                <w:rFonts w:hint="eastAsia" w:ascii="宋体" w:hAnsi="宋体" w:cs="宋体"/>
                <w:color w:val="000000"/>
                <w:kern w:val="0"/>
                <w:sz w:val="20"/>
                <w:szCs w:val="20"/>
              </w:rPr>
              <w:t>部门：揭阳市国资委</w:t>
            </w:r>
          </w:p>
        </w:tc>
        <w:tc>
          <w:tcPr>
            <w:tcW w:w="640" w:type="dxa"/>
            <w:gridSpan w:val="4"/>
            <w:tcBorders>
              <w:top w:val="nil"/>
              <w:left w:val="nil"/>
              <w:bottom w:val="nil"/>
              <w:right w:val="nil"/>
            </w:tcBorders>
            <w:shd w:val="clear" w:color="auto" w:fill="FFFFFF"/>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980" w:type="dxa"/>
            <w:gridSpan w:val="8"/>
            <w:tcBorders>
              <w:top w:val="nil"/>
              <w:left w:val="nil"/>
              <w:bottom w:val="nil"/>
              <w:right w:val="nil"/>
            </w:tcBorders>
            <w:shd w:val="clear" w:color="auto" w:fill="FFFFFF"/>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780" w:type="dxa"/>
            <w:gridSpan w:val="5"/>
            <w:tcBorders>
              <w:top w:val="nil"/>
              <w:left w:val="nil"/>
              <w:bottom w:val="nil"/>
              <w:right w:val="nil"/>
            </w:tcBorders>
            <w:shd w:val="clear" w:color="auto" w:fill="FFFFFF"/>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745" w:type="dxa"/>
            <w:gridSpan w:val="5"/>
            <w:tcBorders>
              <w:top w:val="nil"/>
              <w:left w:val="nil"/>
              <w:bottom w:val="nil"/>
              <w:right w:val="nil"/>
            </w:tcBorders>
            <w:shd w:val="clear" w:color="auto" w:fill="FFFFFF"/>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1452" w:type="dxa"/>
            <w:gridSpan w:val="13"/>
            <w:tcBorders>
              <w:top w:val="nil"/>
              <w:left w:val="nil"/>
              <w:bottom w:val="nil"/>
              <w:right w:val="nil"/>
            </w:tcBorders>
            <w:shd w:val="clear" w:color="auto" w:fill="FFFFFF"/>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300" w:type="dxa"/>
            <w:gridSpan w:val="3"/>
            <w:tcBorders>
              <w:top w:val="nil"/>
              <w:left w:val="nil"/>
              <w:bottom w:val="nil"/>
              <w:right w:val="nil"/>
            </w:tcBorders>
            <w:shd w:val="clear" w:color="auto" w:fill="FFFFFF"/>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1557" w:type="dxa"/>
            <w:gridSpan w:val="12"/>
            <w:tcBorders>
              <w:top w:val="nil"/>
              <w:left w:val="nil"/>
              <w:bottom w:val="nil"/>
              <w:right w:val="nil"/>
            </w:tcBorders>
            <w:shd w:val="clear" w:color="auto" w:fill="FFFFFF"/>
            <w:vAlign w:val="bottom"/>
          </w:tcPr>
          <w:p>
            <w:pPr>
              <w:widowControl/>
              <w:jc w:val="center"/>
              <w:rPr>
                <w:rFonts w:ascii="宋体" w:cs="宋体"/>
                <w:kern w:val="0"/>
                <w:sz w:val="20"/>
                <w:szCs w:val="20"/>
              </w:rPr>
            </w:pPr>
            <w:r>
              <w:rPr>
                <w:rFonts w:hint="eastAsia" w:ascii="宋体" w:hAnsi="宋体" w:cs="宋体"/>
                <w:kern w:val="0"/>
                <w:sz w:val="20"/>
                <w:szCs w:val="20"/>
              </w:rPr>
              <w:t>单位：万元</w:t>
            </w:r>
          </w:p>
        </w:tc>
        <w:tc>
          <w:tcPr>
            <w:tcW w:w="236" w:type="dxa"/>
            <w:gridSpan w:val="3"/>
            <w:tcBorders>
              <w:top w:val="nil"/>
              <w:left w:val="nil"/>
              <w:bottom w:val="nil"/>
              <w:right w:val="nil"/>
            </w:tcBorders>
            <w:vAlign w:val="bottom"/>
          </w:tcPr>
          <w:p>
            <w:pPr>
              <w:widowControl/>
              <w:rPr>
                <w:rFonts w:ascii="Times New Roman" w:hAnsi="Times New Roman" w:cs="Times New Roman"/>
                <w:kern w:val="0"/>
                <w:sz w:val="20"/>
                <w:szCs w:val="20"/>
              </w:rPr>
            </w:pPr>
          </w:p>
        </w:tc>
      </w:tr>
      <w:tr>
        <w:tblPrEx>
          <w:tblLayout w:type="fixed"/>
          <w:tblCellMar>
            <w:top w:w="0" w:type="dxa"/>
            <w:left w:w="108" w:type="dxa"/>
            <w:bottom w:w="0" w:type="dxa"/>
            <w:right w:w="108" w:type="dxa"/>
          </w:tblCellMar>
        </w:tblPrEx>
        <w:trPr>
          <w:trHeight w:val="525" w:hRule="atLeast"/>
        </w:trPr>
        <w:tc>
          <w:tcPr>
            <w:tcW w:w="4457" w:type="dxa"/>
            <w:gridSpan w:val="28"/>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2016</w:t>
            </w:r>
            <w:r>
              <w:rPr>
                <w:rFonts w:hint="eastAsia" w:ascii="宋体" w:hAnsi="宋体" w:cs="宋体"/>
                <w:kern w:val="0"/>
                <w:sz w:val="20"/>
                <w:szCs w:val="20"/>
              </w:rPr>
              <w:t>年度预算数</w:t>
            </w:r>
          </w:p>
        </w:tc>
        <w:tc>
          <w:tcPr>
            <w:tcW w:w="4870" w:type="dxa"/>
            <w:gridSpan w:val="39"/>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2016</w:t>
            </w:r>
            <w:r>
              <w:rPr>
                <w:rFonts w:hint="eastAsia" w:ascii="宋体" w:hAnsi="宋体" w:cs="宋体"/>
                <w:kern w:val="0"/>
                <w:sz w:val="20"/>
                <w:szCs w:val="20"/>
              </w:rPr>
              <w:t>年度决算数</w:t>
            </w:r>
          </w:p>
        </w:tc>
      </w:tr>
      <w:tr>
        <w:tblPrEx>
          <w:tblLayout w:type="fixed"/>
          <w:tblCellMar>
            <w:top w:w="0" w:type="dxa"/>
            <w:left w:w="108" w:type="dxa"/>
            <w:bottom w:w="0" w:type="dxa"/>
            <w:right w:w="108" w:type="dxa"/>
          </w:tblCellMar>
        </w:tblPrEx>
        <w:trPr>
          <w:trHeight w:val="525" w:hRule="atLeast"/>
        </w:trPr>
        <w:tc>
          <w:tcPr>
            <w:tcW w:w="54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合计</w:t>
            </w:r>
          </w:p>
        </w:tc>
        <w:tc>
          <w:tcPr>
            <w:tcW w:w="817" w:type="dxa"/>
            <w:gridSpan w:val="6"/>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因公出国（境）费</w:t>
            </w:r>
          </w:p>
        </w:tc>
        <w:tc>
          <w:tcPr>
            <w:tcW w:w="2260" w:type="dxa"/>
            <w:gridSpan w:val="1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公务用车购置及运行费</w:t>
            </w:r>
          </w:p>
        </w:tc>
        <w:tc>
          <w:tcPr>
            <w:tcW w:w="840" w:type="dxa"/>
            <w:gridSpan w:val="7"/>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公务接待费</w:t>
            </w:r>
          </w:p>
        </w:tc>
        <w:tc>
          <w:tcPr>
            <w:tcW w:w="680" w:type="dxa"/>
            <w:gridSpan w:val="4"/>
            <w:vMerge w:val="restart"/>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合计</w:t>
            </w:r>
          </w:p>
        </w:tc>
        <w:tc>
          <w:tcPr>
            <w:tcW w:w="817" w:type="dxa"/>
            <w:gridSpan w:val="7"/>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因公出国（境）费</w:t>
            </w:r>
          </w:p>
        </w:tc>
        <w:tc>
          <w:tcPr>
            <w:tcW w:w="2500" w:type="dxa"/>
            <w:gridSpan w:val="21"/>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公务用车购置及运行费</w:t>
            </w:r>
          </w:p>
        </w:tc>
        <w:tc>
          <w:tcPr>
            <w:tcW w:w="873" w:type="dxa"/>
            <w:gridSpan w:val="7"/>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公务接待费</w:t>
            </w:r>
          </w:p>
        </w:tc>
      </w:tr>
      <w:tr>
        <w:tblPrEx>
          <w:tblLayout w:type="fixed"/>
          <w:tblCellMar>
            <w:top w:w="0" w:type="dxa"/>
            <w:left w:w="108" w:type="dxa"/>
            <w:bottom w:w="0" w:type="dxa"/>
            <w:right w:w="108" w:type="dxa"/>
          </w:tblCellMar>
        </w:tblPrEx>
        <w:trPr>
          <w:trHeight w:val="525" w:hRule="atLeast"/>
        </w:trPr>
        <w:tc>
          <w:tcPr>
            <w:tcW w:w="5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817"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640" w:type="dxa"/>
            <w:gridSpan w:val="4"/>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小计</w:t>
            </w:r>
          </w:p>
        </w:tc>
        <w:tc>
          <w:tcPr>
            <w:tcW w:w="64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公务用车购置费</w:t>
            </w:r>
          </w:p>
        </w:tc>
        <w:tc>
          <w:tcPr>
            <w:tcW w:w="980" w:type="dxa"/>
            <w:gridSpan w:val="7"/>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公务用车运行费</w:t>
            </w:r>
          </w:p>
        </w:tc>
        <w:tc>
          <w:tcPr>
            <w:tcW w:w="840"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680" w:type="dxa"/>
            <w:gridSpan w:val="4"/>
            <w:vMerge w:val="continue"/>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p>
        </w:tc>
        <w:tc>
          <w:tcPr>
            <w:tcW w:w="817"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640" w:type="dxa"/>
            <w:gridSpan w:val="4"/>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小计</w:t>
            </w:r>
          </w:p>
        </w:tc>
        <w:tc>
          <w:tcPr>
            <w:tcW w:w="940" w:type="dxa"/>
            <w:gridSpan w:val="9"/>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公务用车</w:t>
            </w:r>
          </w:p>
        </w:tc>
        <w:tc>
          <w:tcPr>
            <w:tcW w:w="920" w:type="dxa"/>
            <w:gridSpan w:val="8"/>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公务用车</w:t>
            </w:r>
          </w:p>
        </w:tc>
        <w:tc>
          <w:tcPr>
            <w:tcW w:w="873"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r>
      <w:tr>
        <w:tblPrEx>
          <w:tblLayout w:type="fixed"/>
          <w:tblCellMar>
            <w:top w:w="0" w:type="dxa"/>
            <w:left w:w="108" w:type="dxa"/>
            <w:bottom w:w="0" w:type="dxa"/>
            <w:right w:w="108" w:type="dxa"/>
          </w:tblCellMar>
        </w:tblPrEx>
        <w:trPr>
          <w:trHeight w:val="525" w:hRule="atLeast"/>
        </w:trPr>
        <w:tc>
          <w:tcPr>
            <w:tcW w:w="5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817"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64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6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980"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840"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680" w:type="dxa"/>
            <w:gridSpan w:val="4"/>
            <w:vMerge w:val="continue"/>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p>
        </w:tc>
        <w:tc>
          <w:tcPr>
            <w:tcW w:w="817"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64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940" w:type="dxa"/>
            <w:gridSpan w:val="9"/>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购置费</w:t>
            </w:r>
          </w:p>
        </w:tc>
        <w:tc>
          <w:tcPr>
            <w:tcW w:w="920" w:type="dxa"/>
            <w:gridSpan w:val="8"/>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运行费</w:t>
            </w:r>
          </w:p>
        </w:tc>
        <w:tc>
          <w:tcPr>
            <w:tcW w:w="873"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r>
      <w:tr>
        <w:tblPrEx>
          <w:tblLayout w:type="fixed"/>
          <w:tblCellMar>
            <w:top w:w="0" w:type="dxa"/>
            <w:left w:w="108" w:type="dxa"/>
            <w:bottom w:w="0" w:type="dxa"/>
            <w:right w:w="108" w:type="dxa"/>
          </w:tblCellMar>
        </w:tblPrEx>
        <w:trPr>
          <w:trHeight w:val="525" w:hRule="atLeast"/>
        </w:trPr>
        <w:tc>
          <w:tcPr>
            <w:tcW w:w="54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w:t>
            </w:r>
          </w:p>
        </w:tc>
        <w:tc>
          <w:tcPr>
            <w:tcW w:w="817"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w:t>
            </w:r>
          </w:p>
        </w:tc>
        <w:tc>
          <w:tcPr>
            <w:tcW w:w="640" w:type="dxa"/>
            <w:gridSpan w:val="4"/>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w:t>
            </w:r>
          </w:p>
        </w:tc>
        <w:tc>
          <w:tcPr>
            <w:tcW w:w="64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4</w:t>
            </w:r>
          </w:p>
        </w:tc>
        <w:tc>
          <w:tcPr>
            <w:tcW w:w="980" w:type="dxa"/>
            <w:gridSpan w:val="7"/>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5</w:t>
            </w:r>
          </w:p>
        </w:tc>
        <w:tc>
          <w:tcPr>
            <w:tcW w:w="840" w:type="dxa"/>
            <w:gridSpan w:val="7"/>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6</w:t>
            </w:r>
          </w:p>
        </w:tc>
        <w:tc>
          <w:tcPr>
            <w:tcW w:w="680"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7</w:t>
            </w:r>
          </w:p>
        </w:tc>
        <w:tc>
          <w:tcPr>
            <w:tcW w:w="817" w:type="dxa"/>
            <w:gridSpan w:val="7"/>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8</w:t>
            </w:r>
          </w:p>
        </w:tc>
        <w:tc>
          <w:tcPr>
            <w:tcW w:w="640" w:type="dxa"/>
            <w:gridSpan w:val="4"/>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9</w:t>
            </w:r>
          </w:p>
        </w:tc>
        <w:tc>
          <w:tcPr>
            <w:tcW w:w="940" w:type="dxa"/>
            <w:gridSpan w:val="9"/>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10</w:t>
            </w:r>
          </w:p>
        </w:tc>
        <w:tc>
          <w:tcPr>
            <w:tcW w:w="920" w:type="dxa"/>
            <w:gridSpan w:val="8"/>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11</w:t>
            </w:r>
          </w:p>
        </w:tc>
        <w:tc>
          <w:tcPr>
            <w:tcW w:w="873" w:type="dxa"/>
            <w:gridSpan w:val="7"/>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12</w:t>
            </w:r>
          </w:p>
        </w:tc>
      </w:tr>
      <w:tr>
        <w:tblPrEx>
          <w:tblLayout w:type="fixed"/>
          <w:tblCellMar>
            <w:top w:w="0" w:type="dxa"/>
            <w:left w:w="108" w:type="dxa"/>
            <w:bottom w:w="0" w:type="dxa"/>
            <w:right w:w="108" w:type="dxa"/>
          </w:tblCellMar>
        </w:tblPrEx>
        <w:trPr>
          <w:trHeight w:val="525" w:hRule="atLeast"/>
        </w:trPr>
        <w:tc>
          <w:tcPr>
            <w:tcW w:w="54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w:t>
            </w:r>
          </w:p>
        </w:tc>
        <w:tc>
          <w:tcPr>
            <w:tcW w:w="817"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cs="宋体"/>
                <w:kern w:val="0"/>
                <w:sz w:val="20"/>
                <w:szCs w:val="20"/>
              </w:rPr>
              <w:t>0</w:t>
            </w:r>
          </w:p>
        </w:tc>
        <w:tc>
          <w:tcPr>
            <w:tcW w:w="640" w:type="dxa"/>
            <w:gridSpan w:val="4"/>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w:t>
            </w:r>
          </w:p>
        </w:tc>
        <w:tc>
          <w:tcPr>
            <w:tcW w:w="64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cs="宋体"/>
                <w:kern w:val="0"/>
                <w:sz w:val="20"/>
                <w:szCs w:val="20"/>
              </w:rPr>
              <w:t>0</w:t>
            </w:r>
          </w:p>
        </w:tc>
        <w:tc>
          <w:tcPr>
            <w:tcW w:w="980" w:type="dxa"/>
            <w:gridSpan w:val="7"/>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w:t>
            </w:r>
          </w:p>
        </w:tc>
        <w:tc>
          <w:tcPr>
            <w:tcW w:w="840" w:type="dxa"/>
            <w:gridSpan w:val="7"/>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cs="宋体"/>
                <w:kern w:val="0"/>
                <w:sz w:val="20"/>
                <w:szCs w:val="20"/>
              </w:rPr>
              <w:t>0</w:t>
            </w:r>
          </w:p>
        </w:tc>
        <w:tc>
          <w:tcPr>
            <w:tcW w:w="680"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2.18</w:t>
            </w:r>
          </w:p>
        </w:tc>
        <w:tc>
          <w:tcPr>
            <w:tcW w:w="817" w:type="dxa"/>
            <w:gridSpan w:val="7"/>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cs="宋体"/>
                <w:kern w:val="0"/>
                <w:sz w:val="20"/>
                <w:szCs w:val="20"/>
              </w:rPr>
              <w:t>0</w:t>
            </w:r>
          </w:p>
        </w:tc>
        <w:tc>
          <w:tcPr>
            <w:tcW w:w="640" w:type="dxa"/>
            <w:gridSpan w:val="4"/>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1.76</w:t>
            </w:r>
          </w:p>
        </w:tc>
        <w:tc>
          <w:tcPr>
            <w:tcW w:w="940" w:type="dxa"/>
            <w:gridSpan w:val="9"/>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cs="宋体"/>
                <w:kern w:val="0"/>
                <w:sz w:val="20"/>
                <w:szCs w:val="20"/>
              </w:rPr>
              <w:t>0</w:t>
            </w:r>
          </w:p>
        </w:tc>
        <w:tc>
          <w:tcPr>
            <w:tcW w:w="920" w:type="dxa"/>
            <w:gridSpan w:val="8"/>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1.76</w:t>
            </w:r>
          </w:p>
        </w:tc>
        <w:tc>
          <w:tcPr>
            <w:tcW w:w="873" w:type="dxa"/>
            <w:gridSpan w:val="7"/>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0.42</w:t>
            </w:r>
          </w:p>
        </w:tc>
      </w:tr>
      <w:tr>
        <w:tblPrEx>
          <w:tblLayout w:type="fixed"/>
          <w:tblCellMar>
            <w:top w:w="0" w:type="dxa"/>
            <w:left w:w="108" w:type="dxa"/>
            <w:bottom w:w="0" w:type="dxa"/>
            <w:right w:w="108" w:type="dxa"/>
          </w:tblCellMar>
        </w:tblPrEx>
        <w:trPr>
          <w:gridAfter w:val="1"/>
          <w:wAfter w:w="67" w:type="dxa"/>
          <w:trHeight w:val="435" w:hRule="atLeast"/>
        </w:trPr>
        <w:tc>
          <w:tcPr>
            <w:tcW w:w="9260" w:type="dxa"/>
            <w:gridSpan w:val="66"/>
            <w:tcBorders>
              <w:top w:val="nil"/>
              <w:left w:val="nil"/>
              <w:bottom w:val="nil"/>
              <w:right w:val="nil"/>
            </w:tcBorders>
            <w:shd w:val="clear" w:color="auto" w:fill="FFFFFF"/>
            <w:vAlign w:val="bottom"/>
          </w:tcPr>
          <w:p>
            <w:pPr>
              <w:widowControl/>
              <w:jc w:val="center"/>
              <w:rPr>
                <w:rFonts w:ascii="华文中宋" w:hAnsi="华文中宋" w:eastAsia="华文中宋" w:cs="宋体"/>
                <w:b/>
                <w:bCs/>
                <w:kern w:val="0"/>
                <w:sz w:val="28"/>
                <w:szCs w:val="28"/>
              </w:rPr>
            </w:pPr>
          </w:p>
          <w:p>
            <w:pPr>
              <w:widowControl/>
              <w:jc w:val="center"/>
              <w:rPr>
                <w:rFonts w:ascii="华文中宋" w:hAnsi="华文中宋" w:eastAsia="华文中宋" w:cs="宋体"/>
                <w:b/>
                <w:bCs/>
                <w:kern w:val="0"/>
                <w:sz w:val="28"/>
                <w:szCs w:val="28"/>
              </w:rPr>
            </w:pPr>
          </w:p>
          <w:p>
            <w:pPr>
              <w:widowControl/>
              <w:jc w:val="center"/>
              <w:rPr>
                <w:rFonts w:ascii="华文中宋" w:hAnsi="华文中宋" w:eastAsia="华文中宋" w:cs="宋体"/>
                <w:b/>
                <w:bCs/>
                <w:kern w:val="0"/>
                <w:sz w:val="28"/>
                <w:szCs w:val="28"/>
              </w:rPr>
            </w:pPr>
            <w:r>
              <w:rPr>
                <w:rFonts w:hint="eastAsia" w:ascii="华文中宋" w:hAnsi="华文中宋" w:eastAsia="华文中宋" w:cs="宋体"/>
                <w:b/>
                <w:bCs/>
                <w:kern w:val="0"/>
                <w:sz w:val="28"/>
                <w:szCs w:val="28"/>
              </w:rPr>
              <w:t>政府性基金预算财政拨款收入支出决算表</w:t>
            </w:r>
          </w:p>
        </w:tc>
      </w:tr>
      <w:tr>
        <w:tblPrEx>
          <w:tblLayout w:type="fixed"/>
          <w:tblCellMar>
            <w:top w:w="0" w:type="dxa"/>
            <w:left w:w="108" w:type="dxa"/>
            <w:bottom w:w="0" w:type="dxa"/>
            <w:right w:w="108" w:type="dxa"/>
          </w:tblCellMar>
        </w:tblPrEx>
        <w:trPr>
          <w:trHeight w:val="255" w:hRule="atLeast"/>
        </w:trPr>
        <w:tc>
          <w:tcPr>
            <w:tcW w:w="1067" w:type="dxa"/>
            <w:gridSpan w:val="5"/>
            <w:tcBorders>
              <w:top w:val="nil"/>
              <w:left w:val="nil"/>
              <w:bottom w:val="nil"/>
              <w:right w:val="nil"/>
            </w:tcBorders>
            <w:shd w:val="clear" w:color="auto" w:fill="FFFFFF"/>
            <w:vAlign w:val="bottom"/>
          </w:tcPr>
          <w:p>
            <w:pPr>
              <w:widowControl/>
              <w:jc w:val="center"/>
              <w:rPr>
                <w:rFonts w:ascii="宋体" w:cs="宋体"/>
                <w:kern w:val="0"/>
                <w:sz w:val="20"/>
                <w:szCs w:val="20"/>
              </w:rPr>
            </w:pPr>
            <w:r>
              <w:rPr>
                <w:rFonts w:hint="eastAsia" w:ascii="宋体" w:hAnsi="宋体" w:cs="宋体"/>
                <w:kern w:val="0"/>
                <w:sz w:val="20"/>
                <w:szCs w:val="20"/>
              </w:rPr>
              <w:t>　</w:t>
            </w:r>
          </w:p>
        </w:tc>
        <w:tc>
          <w:tcPr>
            <w:tcW w:w="2014" w:type="dxa"/>
            <w:gridSpan w:val="11"/>
            <w:tcBorders>
              <w:top w:val="nil"/>
              <w:left w:val="nil"/>
              <w:bottom w:val="nil"/>
              <w:right w:val="nil"/>
            </w:tcBorders>
            <w:shd w:val="clear" w:color="auto" w:fill="FFFFFF"/>
            <w:vAlign w:val="bottom"/>
          </w:tcPr>
          <w:p>
            <w:pPr>
              <w:widowControl/>
              <w:jc w:val="center"/>
              <w:rPr>
                <w:rFonts w:ascii="宋体" w:cs="宋体"/>
                <w:kern w:val="0"/>
                <w:sz w:val="20"/>
                <w:szCs w:val="20"/>
              </w:rPr>
            </w:pPr>
            <w:r>
              <w:rPr>
                <w:rFonts w:hint="eastAsia" w:ascii="宋体" w:hAnsi="宋体" w:cs="宋体"/>
                <w:kern w:val="0"/>
                <w:sz w:val="20"/>
                <w:szCs w:val="20"/>
              </w:rPr>
              <w:t>　</w:t>
            </w:r>
          </w:p>
        </w:tc>
        <w:tc>
          <w:tcPr>
            <w:tcW w:w="1027" w:type="dxa"/>
            <w:gridSpan w:val="9"/>
            <w:tcBorders>
              <w:top w:val="nil"/>
              <w:left w:val="nil"/>
              <w:bottom w:val="nil"/>
              <w:right w:val="nil"/>
            </w:tcBorders>
            <w:shd w:val="clear" w:color="auto" w:fill="FFFFFF"/>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927" w:type="dxa"/>
            <w:gridSpan w:val="5"/>
            <w:tcBorders>
              <w:top w:val="nil"/>
              <w:left w:val="nil"/>
              <w:bottom w:val="nil"/>
              <w:right w:val="nil"/>
            </w:tcBorders>
            <w:shd w:val="clear" w:color="auto" w:fill="FFFFFF"/>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806" w:type="dxa"/>
            <w:gridSpan w:val="7"/>
            <w:tcBorders>
              <w:top w:val="nil"/>
              <w:left w:val="nil"/>
              <w:bottom w:val="nil"/>
              <w:right w:val="nil"/>
            </w:tcBorders>
            <w:shd w:val="clear" w:color="auto" w:fill="FFFFFF"/>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1068" w:type="dxa"/>
            <w:gridSpan w:val="9"/>
            <w:tcBorders>
              <w:top w:val="nil"/>
              <w:left w:val="nil"/>
              <w:bottom w:val="nil"/>
              <w:right w:val="nil"/>
            </w:tcBorders>
            <w:shd w:val="clear" w:color="auto" w:fill="FFFFFF"/>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1068" w:type="dxa"/>
            <w:gridSpan w:val="10"/>
            <w:tcBorders>
              <w:top w:val="nil"/>
              <w:left w:val="nil"/>
              <w:bottom w:val="nil"/>
              <w:right w:val="nil"/>
            </w:tcBorders>
            <w:shd w:val="clear" w:color="auto" w:fill="FFFFFF"/>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1350" w:type="dxa"/>
            <w:gridSpan w:val="11"/>
            <w:tcBorders>
              <w:top w:val="nil"/>
              <w:left w:val="nil"/>
              <w:bottom w:val="nil"/>
              <w:right w:val="nil"/>
            </w:tcBorders>
            <w:shd w:val="clear" w:color="auto" w:fill="FFFFFF"/>
            <w:vAlign w:val="bottom"/>
          </w:tcPr>
          <w:p>
            <w:pPr>
              <w:widowControl/>
              <w:jc w:val="right"/>
              <w:rPr>
                <w:rFonts w:ascii="宋体" w:cs="宋体"/>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08</w:t>
            </w:r>
            <w:r>
              <w:rPr>
                <w:rFonts w:hint="eastAsia" w:ascii="宋体" w:hAnsi="宋体" w:cs="宋体"/>
                <w:color w:val="000000"/>
                <w:kern w:val="0"/>
                <w:sz w:val="20"/>
                <w:szCs w:val="20"/>
              </w:rPr>
              <w:t>表</w:t>
            </w:r>
          </w:p>
        </w:tc>
      </w:tr>
      <w:tr>
        <w:tblPrEx>
          <w:tblLayout w:type="fixed"/>
          <w:tblCellMar>
            <w:top w:w="0" w:type="dxa"/>
            <w:left w:w="108" w:type="dxa"/>
            <w:bottom w:w="0" w:type="dxa"/>
            <w:right w:w="108" w:type="dxa"/>
          </w:tblCellMar>
        </w:tblPrEx>
        <w:trPr>
          <w:trHeight w:val="255" w:hRule="atLeast"/>
        </w:trPr>
        <w:tc>
          <w:tcPr>
            <w:tcW w:w="3081" w:type="dxa"/>
            <w:gridSpan w:val="16"/>
            <w:tcBorders>
              <w:top w:val="nil"/>
              <w:left w:val="nil"/>
              <w:bottom w:val="nil"/>
              <w:right w:val="nil"/>
            </w:tcBorders>
            <w:shd w:val="clear" w:color="auto" w:fill="FFFFFF"/>
            <w:vAlign w:val="bottom"/>
          </w:tcPr>
          <w:p>
            <w:pPr>
              <w:widowControl/>
              <w:jc w:val="center"/>
              <w:rPr>
                <w:rFonts w:ascii="宋体" w:cs="宋体"/>
                <w:color w:val="000000"/>
                <w:kern w:val="0"/>
                <w:sz w:val="20"/>
                <w:szCs w:val="20"/>
              </w:rPr>
            </w:pPr>
            <w:r>
              <w:rPr>
                <w:rFonts w:hint="eastAsia" w:ascii="宋体" w:hAnsi="宋体" w:cs="宋体"/>
                <w:color w:val="000000"/>
                <w:kern w:val="0"/>
                <w:sz w:val="20"/>
                <w:szCs w:val="20"/>
              </w:rPr>
              <w:t>部门：揭阳市国资委</w:t>
            </w:r>
          </w:p>
        </w:tc>
        <w:tc>
          <w:tcPr>
            <w:tcW w:w="1027" w:type="dxa"/>
            <w:gridSpan w:val="9"/>
            <w:tcBorders>
              <w:top w:val="nil"/>
              <w:left w:val="nil"/>
              <w:bottom w:val="nil"/>
              <w:right w:val="nil"/>
            </w:tcBorders>
            <w:shd w:val="clear" w:color="auto" w:fill="FFFFFF"/>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927" w:type="dxa"/>
            <w:gridSpan w:val="5"/>
            <w:tcBorders>
              <w:top w:val="nil"/>
              <w:left w:val="nil"/>
              <w:bottom w:val="nil"/>
              <w:right w:val="nil"/>
            </w:tcBorders>
            <w:shd w:val="clear" w:color="auto" w:fill="FFFFFF"/>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806" w:type="dxa"/>
            <w:gridSpan w:val="7"/>
            <w:tcBorders>
              <w:top w:val="nil"/>
              <w:left w:val="nil"/>
              <w:bottom w:val="nil"/>
              <w:right w:val="nil"/>
            </w:tcBorders>
            <w:shd w:val="clear" w:color="auto" w:fill="FFFFFF"/>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1068" w:type="dxa"/>
            <w:gridSpan w:val="9"/>
            <w:tcBorders>
              <w:top w:val="nil"/>
              <w:left w:val="nil"/>
              <w:bottom w:val="nil"/>
              <w:right w:val="nil"/>
            </w:tcBorders>
            <w:shd w:val="clear" w:color="auto" w:fill="FFFFFF"/>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1068" w:type="dxa"/>
            <w:gridSpan w:val="10"/>
            <w:tcBorders>
              <w:top w:val="nil"/>
              <w:left w:val="nil"/>
              <w:bottom w:val="nil"/>
              <w:right w:val="nil"/>
            </w:tcBorders>
            <w:shd w:val="clear" w:color="auto" w:fill="FFFFFF"/>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1350" w:type="dxa"/>
            <w:gridSpan w:val="11"/>
            <w:tcBorders>
              <w:top w:val="nil"/>
              <w:left w:val="nil"/>
              <w:bottom w:val="nil"/>
              <w:right w:val="nil"/>
            </w:tcBorders>
            <w:shd w:val="clear" w:color="auto" w:fill="FFFFFF"/>
            <w:vAlign w:val="bottom"/>
          </w:tcPr>
          <w:p>
            <w:pPr>
              <w:widowControl/>
              <w:jc w:val="right"/>
              <w:rPr>
                <w:rFonts w:asci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trHeight w:val="499" w:hRule="atLeast"/>
        </w:trPr>
        <w:tc>
          <w:tcPr>
            <w:tcW w:w="3081" w:type="dxa"/>
            <w:gridSpan w:val="16"/>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项</w:t>
            </w:r>
            <w:r>
              <w:rPr>
                <w:rFonts w:ascii="宋体" w:hAnsi="宋体" w:cs="宋体"/>
                <w:kern w:val="0"/>
                <w:sz w:val="20"/>
                <w:szCs w:val="20"/>
              </w:rPr>
              <w:t xml:space="preserve"> </w:t>
            </w:r>
            <w:r>
              <w:rPr>
                <w:rFonts w:ascii="宋体" w:hAnsi="宋体" w:cs="宋体"/>
                <w:color w:val="000000"/>
                <w:kern w:val="0"/>
                <w:sz w:val="20"/>
                <w:szCs w:val="20"/>
              </w:rPr>
              <w:t xml:space="preserve">   </w:t>
            </w:r>
            <w:r>
              <w:rPr>
                <w:rFonts w:hint="eastAsia" w:ascii="宋体" w:hAnsi="宋体" w:cs="宋体"/>
                <w:kern w:val="0"/>
                <w:sz w:val="20"/>
                <w:szCs w:val="20"/>
              </w:rPr>
              <w:t>目</w:t>
            </w:r>
          </w:p>
        </w:tc>
        <w:tc>
          <w:tcPr>
            <w:tcW w:w="1027" w:type="dxa"/>
            <w:gridSpan w:val="9"/>
            <w:vMerge w:val="restart"/>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年初结转和结余</w:t>
            </w:r>
          </w:p>
        </w:tc>
        <w:tc>
          <w:tcPr>
            <w:tcW w:w="927"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本年收入</w:t>
            </w:r>
          </w:p>
        </w:tc>
        <w:tc>
          <w:tcPr>
            <w:tcW w:w="2942" w:type="dxa"/>
            <w:gridSpan w:val="26"/>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本年支出</w:t>
            </w:r>
          </w:p>
        </w:tc>
        <w:tc>
          <w:tcPr>
            <w:tcW w:w="1350" w:type="dxa"/>
            <w:gridSpan w:val="11"/>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年末结转和结余</w:t>
            </w:r>
          </w:p>
        </w:tc>
      </w:tr>
      <w:tr>
        <w:tblPrEx>
          <w:tblLayout w:type="fixed"/>
          <w:tblCellMar>
            <w:top w:w="0" w:type="dxa"/>
            <w:left w:w="108" w:type="dxa"/>
            <w:bottom w:w="0" w:type="dxa"/>
            <w:right w:w="108" w:type="dxa"/>
          </w:tblCellMar>
        </w:tblPrEx>
        <w:trPr>
          <w:trHeight w:val="499" w:hRule="atLeast"/>
        </w:trPr>
        <w:tc>
          <w:tcPr>
            <w:tcW w:w="1067" w:type="dxa"/>
            <w:gridSpan w:val="5"/>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功能分类科目编码</w:t>
            </w:r>
          </w:p>
        </w:tc>
        <w:tc>
          <w:tcPr>
            <w:tcW w:w="2014" w:type="dxa"/>
            <w:gridSpan w:val="11"/>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科目名称</w:t>
            </w:r>
          </w:p>
        </w:tc>
        <w:tc>
          <w:tcPr>
            <w:tcW w:w="1027" w:type="dxa"/>
            <w:gridSpan w:val="9"/>
            <w:vMerge w:val="continue"/>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p>
        </w:tc>
        <w:tc>
          <w:tcPr>
            <w:tcW w:w="927"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806" w:type="dxa"/>
            <w:gridSpan w:val="7"/>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小计</w:t>
            </w:r>
          </w:p>
        </w:tc>
        <w:tc>
          <w:tcPr>
            <w:tcW w:w="1068" w:type="dxa"/>
            <w:gridSpan w:val="9"/>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基本支出</w:t>
            </w:r>
            <w:r>
              <w:rPr>
                <w:rFonts w:ascii="宋体" w:hAnsi="宋体" w:cs="宋体"/>
                <w:kern w:val="0"/>
                <w:sz w:val="20"/>
                <w:szCs w:val="20"/>
              </w:rPr>
              <w:t xml:space="preserve">  </w:t>
            </w:r>
          </w:p>
        </w:tc>
        <w:tc>
          <w:tcPr>
            <w:tcW w:w="1068" w:type="dxa"/>
            <w:gridSpan w:val="10"/>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项目支出</w:t>
            </w:r>
          </w:p>
        </w:tc>
        <w:tc>
          <w:tcPr>
            <w:tcW w:w="1350" w:type="dxa"/>
            <w:gridSpan w:val="11"/>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r>
      <w:tr>
        <w:tblPrEx>
          <w:tblLayout w:type="fixed"/>
          <w:tblCellMar>
            <w:top w:w="0" w:type="dxa"/>
            <w:left w:w="108" w:type="dxa"/>
            <w:bottom w:w="0" w:type="dxa"/>
            <w:right w:w="108" w:type="dxa"/>
          </w:tblCellMar>
        </w:tblPrEx>
        <w:trPr>
          <w:trHeight w:val="499" w:hRule="atLeast"/>
        </w:trPr>
        <w:tc>
          <w:tcPr>
            <w:tcW w:w="1067"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2014" w:type="dxa"/>
            <w:gridSpan w:val="11"/>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027" w:type="dxa"/>
            <w:gridSpan w:val="9"/>
            <w:vMerge w:val="continue"/>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p>
        </w:tc>
        <w:tc>
          <w:tcPr>
            <w:tcW w:w="927"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806"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068" w:type="dxa"/>
            <w:gridSpan w:val="9"/>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068" w:type="dxa"/>
            <w:gridSpan w:val="10"/>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50" w:type="dxa"/>
            <w:gridSpan w:val="11"/>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r>
      <w:tr>
        <w:tblPrEx>
          <w:tblLayout w:type="fixed"/>
          <w:tblCellMar>
            <w:top w:w="0" w:type="dxa"/>
            <w:left w:w="108" w:type="dxa"/>
            <w:bottom w:w="0" w:type="dxa"/>
            <w:right w:w="108" w:type="dxa"/>
          </w:tblCellMar>
        </w:tblPrEx>
        <w:trPr>
          <w:trHeight w:val="499" w:hRule="atLeast"/>
        </w:trPr>
        <w:tc>
          <w:tcPr>
            <w:tcW w:w="1067"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2014" w:type="dxa"/>
            <w:gridSpan w:val="11"/>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027" w:type="dxa"/>
            <w:gridSpan w:val="9"/>
            <w:vMerge w:val="continue"/>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p>
        </w:tc>
        <w:tc>
          <w:tcPr>
            <w:tcW w:w="927"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806"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068" w:type="dxa"/>
            <w:gridSpan w:val="9"/>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068" w:type="dxa"/>
            <w:gridSpan w:val="10"/>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50" w:type="dxa"/>
            <w:gridSpan w:val="11"/>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r>
      <w:tr>
        <w:tblPrEx>
          <w:tblLayout w:type="fixed"/>
          <w:tblCellMar>
            <w:top w:w="0" w:type="dxa"/>
            <w:left w:w="108" w:type="dxa"/>
            <w:bottom w:w="0" w:type="dxa"/>
            <w:right w:w="108" w:type="dxa"/>
          </w:tblCellMar>
        </w:tblPrEx>
        <w:trPr>
          <w:trHeight w:val="499" w:hRule="atLeast"/>
        </w:trPr>
        <w:tc>
          <w:tcPr>
            <w:tcW w:w="3081" w:type="dxa"/>
            <w:gridSpan w:val="16"/>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栏次</w:t>
            </w:r>
          </w:p>
        </w:tc>
        <w:tc>
          <w:tcPr>
            <w:tcW w:w="1027"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w:t>
            </w:r>
          </w:p>
        </w:tc>
        <w:tc>
          <w:tcPr>
            <w:tcW w:w="927" w:type="dxa"/>
            <w:gridSpan w:val="5"/>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w:t>
            </w:r>
          </w:p>
        </w:tc>
        <w:tc>
          <w:tcPr>
            <w:tcW w:w="806"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w:t>
            </w:r>
          </w:p>
        </w:tc>
        <w:tc>
          <w:tcPr>
            <w:tcW w:w="1068"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4</w:t>
            </w:r>
          </w:p>
        </w:tc>
        <w:tc>
          <w:tcPr>
            <w:tcW w:w="1068" w:type="dxa"/>
            <w:gridSpan w:val="10"/>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5</w:t>
            </w:r>
          </w:p>
        </w:tc>
        <w:tc>
          <w:tcPr>
            <w:tcW w:w="1350"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6</w:t>
            </w:r>
          </w:p>
        </w:tc>
      </w:tr>
      <w:tr>
        <w:tblPrEx>
          <w:tblLayout w:type="fixed"/>
          <w:tblCellMar>
            <w:top w:w="0" w:type="dxa"/>
            <w:left w:w="108" w:type="dxa"/>
            <w:bottom w:w="0" w:type="dxa"/>
            <w:right w:w="108" w:type="dxa"/>
          </w:tblCellMar>
        </w:tblPrEx>
        <w:trPr>
          <w:trHeight w:val="499" w:hRule="atLeast"/>
        </w:trPr>
        <w:tc>
          <w:tcPr>
            <w:tcW w:w="3081" w:type="dxa"/>
            <w:gridSpan w:val="16"/>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合计</w:t>
            </w:r>
          </w:p>
        </w:tc>
        <w:tc>
          <w:tcPr>
            <w:tcW w:w="1027"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cs="宋体"/>
                <w:kern w:val="0"/>
                <w:sz w:val="20"/>
                <w:szCs w:val="20"/>
              </w:rPr>
              <w:t>0</w:t>
            </w:r>
          </w:p>
        </w:tc>
        <w:tc>
          <w:tcPr>
            <w:tcW w:w="927" w:type="dxa"/>
            <w:gridSpan w:val="5"/>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50000</w:t>
            </w:r>
          </w:p>
        </w:tc>
        <w:tc>
          <w:tcPr>
            <w:tcW w:w="806"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50000</w:t>
            </w:r>
          </w:p>
        </w:tc>
        <w:tc>
          <w:tcPr>
            <w:tcW w:w="1068"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068" w:type="dxa"/>
            <w:gridSpan w:val="10"/>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50000</w:t>
            </w:r>
          </w:p>
        </w:tc>
        <w:tc>
          <w:tcPr>
            <w:tcW w:w="1350"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99" w:hRule="atLeast"/>
        </w:trPr>
        <w:tc>
          <w:tcPr>
            <w:tcW w:w="1067" w:type="dxa"/>
            <w:gridSpan w:val="5"/>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212</w:t>
            </w:r>
          </w:p>
        </w:tc>
        <w:tc>
          <w:tcPr>
            <w:tcW w:w="2014" w:type="dxa"/>
            <w:gridSpan w:val="11"/>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城乡社区支出　</w:t>
            </w:r>
          </w:p>
        </w:tc>
        <w:tc>
          <w:tcPr>
            <w:tcW w:w="1027"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27" w:type="dxa"/>
            <w:gridSpan w:val="5"/>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50000</w:t>
            </w:r>
          </w:p>
        </w:tc>
        <w:tc>
          <w:tcPr>
            <w:tcW w:w="806"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50000</w:t>
            </w:r>
          </w:p>
        </w:tc>
        <w:tc>
          <w:tcPr>
            <w:tcW w:w="1068"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068" w:type="dxa"/>
            <w:gridSpan w:val="10"/>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50000</w:t>
            </w:r>
          </w:p>
        </w:tc>
        <w:tc>
          <w:tcPr>
            <w:tcW w:w="1350"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942" w:hRule="atLeast"/>
        </w:trPr>
        <w:tc>
          <w:tcPr>
            <w:tcW w:w="1067" w:type="dxa"/>
            <w:gridSpan w:val="5"/>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21208</w:t>
            </w:r>
          </w:p>
        </w:tc>
        <w:tc>
          <w:tcPr>
            <w:tcW w:w="2014" w:type="dxa"/>
            <w:gridSpan w:val="11"/>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城市公用事业附加及对应专项债务收入安排的支出</w:t>
            </w:r>
          </w:p>
        </w:tc>
        <w:tc>
          <w:tcPr>
            <w:tcW w:w="1027"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27" w:type="dxa"/>
            <w:gridSpan w:val="5"/>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50000</w:t>
            </w:r>
          </w:p>
        </w:tc>
        <w:tc>
          <w:tcPr>
            <w:tcW w:w="806"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50000</w:t>
            </w:r>
          </w:p>
        </w:tc>
        <w:tc>
          <w:tcPr>
            <w:tcW w:w="1068"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068" w:type="dxa"/>
            <w:gridSpan w:val="10"/>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50000</w:t>
            </w:r>
          </w:p>
        </w:tc>
        <w:tc>
          <w:tcPr>
            <w:tcW w:w="1350"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99" w:hRule="atLeast"/>
        </w:trPr>
        <w:tc>
          <w:tcPr>
            <w:tcW w:w="1067" w:type="dxa"/>
            <w:gridSpan w:val="5"/>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2120899</w:t>
            </w:r>
          </w:p>
        </w:tc>
        <w:tc>
          <w:tcPr>
            <w:tcW w:w="2014" w:type="dxa"/>
            <w:gridSpan w:val="11"/>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城市公共设施</w:t>
            </w:r>
          </w:p>
        </w:tc>
        <w:tc>
          <w:tcPr>
            <w:tcW w:w="1027"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27" w:type="dxa"/>
            <w:gridSpan w:val="5"/>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50000</w:t>
            </w:r>
          </w:p>
        </w:tc>
        <w:tc>
          <w:tcPr>
            <w:tcW w:w="806"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50000</w:t>
            </w:r>
          </w:p>
        </w:tc>
        <w:tc>
          <w:tcPr>
            <w:tcW w:w="1068"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068" w:type="dxa"/>
            <w:gridSpan w:val="10"/>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50000</w:t>
            </w:r>
          </w:p>
        </w:tc>
        <w:tc>
          <w:tcPr>
            <w:tcW w:w="1350"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99" w:hRule="atLeast"/>
        </w:trPr>
        <w:tc>
          <w:tcPr>
            <w:tcW w:w="1067" w:type="dxa"/>
            <w:gridSpan w:val="5"/>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w:t>
            </w:r>
          </w:p>
        </w:tc>
        <w:tc>
          <w:tcPr>
            <w:tcW w:w="2014"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w:t>
            </w:r>
          </w:p>
        </w:tc>
        <w:tc>
          <w:tcPr>
            <w:tcW w:w="1027"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27" w:type="dxa"/>
            <w:gridSpan w:val="5"/>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06"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068"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068" w:type="dxa"/>
            <w:gridSpan w:val="10"/>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350"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99" w:hRule="atLeast"/>
        </w:trPr>
        <w:tc>
          <w:tcPr>
            <w:tcW w:w="1067" w:type="dxa"/>
            <w:gridSpan w:val="5"/>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2014"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027"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27" w:type="dxa"/>
            <w:gridSpan w:val="5"/>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06" w:type="dxa"/>
            <w:gridSpan w:val="7"/>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068" w:type="dxa"/>
            <w:gridSpan w:val="9"/>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068" w:type="dxa"/>
            <w:gridSpan w:val="10"/>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350" w:type="dxa"/>
            <w:gridSpan w:val="11"/>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bl>
    <w:p>
      <w:pPr>
        <w:jc w:val="center"/>
        <w:rPr>
          <w:rFonts w:ascii="宋体" w:cs="Times New Roman"/>
          <w:b/>
          <w:sz w:val="44"/>
          <w:szCs w:val="44"/>
        </w:rPr>
      </w:pPr>
      <w:r>
        <w:rPr>
          <w:rFonts w:hint="eastAsia" w:ascii="宋体" w:hAnsi="宋体" w:cs="Times New Roman"/>
          <w:b/>
          <w:sz w:val="44"/>
          <w:szCs w:val="44"/>
        </w:rPr>
        <w:t>第三部分</w:t>
      </w:r>
      <w:r>
        <w:rPr>
          <w:rFonts w:ascii="宋体" w:hAnsi="宋体" w:cs="Times New Roman"/>
          <w:b/>
          <w:sz w:val="44"/>
          <w:szCs w:val="44"/>
        </w:rPr>
        <w:t xml:space="preserve">  2016</w:t>
      </w:r>
      <w:r>
        <w:rPr>
          <w:rFonts w:hint="eastAsia" w:ascii="宋体" w:hAnsi="宋体" w:cs="Times New Roman"/>
          <w:b/>
          <w:sz w:val="44"/>
          <w:szCs w:val="44"/>
        </w:rPr>
        <w:t>年部门决算情况说明</w:t>
      </w:r>
    </w:p>
    <w:p>
      <w:pPr>
        <w:spacing w:line="600" w:lineRule="exact"/>
        <w:rPr>
          <w:rFonts w:ascii="仿宋" w:hAnsi="仿宋" w:eastAsia="仿宋" w:cs="仿宋"/>
          <w:sz w:val="32"/>
          <w:szCs w:val="32"/>
        </w:rPr>
      </w:pPr>
      <w:bookmarkStart w:id="0" w:name="OLE_LINK1"/>
      <w:r>
        <w:rPr>
          <w:rFonts w:ascii="仿宋" w:hAnsi="仿宋" w:eastAsia="仿宋" w:cs="仿宋"/>
          <w:sz w:val="32"/>
          <w:szCs w:val="32"/>
        </w:rPr>
        <w:t xml:space="preserve">    </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w:t>
      </w:r>
      <w:r>
        <w:rPr>
          <w:rFonts w:ascii="仿宋_GB2312" w:eastAsia="仿宋_GB2312"/>
          <w:b/>
          <w:sz w:val="32"/>
          <w:szCs w:val="32"/>
        </w:rPr>
        <w:t>2016</w:t>
      </w:r>
      <w:r>
        <w:rPr>
          <w:rFonts w:hint="eastAsia" w:ascii="仿宋_GB2312" w:eastAsia="仿宋_GB2312"/>
          <w:b/>
          <w:sz w:val="32"/>
          <w:szCs w:val="32"/>
        </w:rPr>
        <w:t>年度收入支出决算总体情况说明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（一）年度收入总体情况</w:t>
      </w:r>
    </w:p>
    <w:p>
      <w:pPr>
        <w:spacing w:line="600" w:lineRule="exact"/>
        <w:ind w:firstLine="640" w:firstLineChars="200"/>
        <w:rPr>
          <w:rFonts w:ascii="仿宋_GB2312" w:eastAsia="仿宋_GB2312"/>
          <w:sz w:val="32"/>
          <w:szCs w:val="32"/>
        </w:rPr>
      </w:pPr>
      <w:r>
        <w:rPr>
          <w:rFonts w:ascii="仿宋" w:hAnsi="仿宋" w:eastAsia="仿宋" w:cs="仿宋"/>
          <w:sz w:val="32"/>
          <w:szCs w:val="32"/>
        </w:rPr>
        <w:t>2016</w:t>
      </w:r>
      <w:r>
        <w:rPr>
          <w:rFonts w:hint="eastAsia" w:ascii="仿宋" w:hAnsi="仿宋" w:eastAsia="仿宋" w:cs="仿宋"/>
          <w:sz w:val="32"/>
          <w:szCs w:val="32"/>
        </w:rPr>
        <w:t>年度收入总计</w:t>
      </w:r>
      <w:r>
        <w:rPr>
          <w:rFonts w:ascii="仿宋" w:hAnsi="仿宋" w:eastAsia="仿宋" w:cs="仿宋"/>
          <w:sz w:val="32"/>
          <w:szCs w:val="32"/>
        </w:rPr>
        <w:t>81598.51</w:t>
      </w:r>
      <w:r>
        <w:rPr>
          <w:rFonts w:hint="eastAsia" w:ascii="仿宋" w:hAnsi="仿宋" w:eastAsia="仿宋" w:cs="仿宋"/>
          <w:sz w:val="32"/>
          <w:szCs w:val="32"/>
        </w:rPr>
        <w:t>万元。其中一般公共预算财政拨款收入</w:t>
      </w:r>
      <w:r>
        <w:rPr>
          <w:rFonts w:ascii="仿宋" w:hAnsi="仿宋" w:eastAsia="仿宋" w:cs="仿宋"/>
          <w:sz w:val="32"/>
          <w:szCs w:val="32"/>
        </w:rPr>
        <w:t>81598.47</w:t>
      </w:r>
      <w:r>
        <w:rPr>
          <w:rFonts w:hint="eastAsia" w:ascii="仿宋" w:hAnsi="仿宋" w:eastAsia="仿宋" w:cs="仿宋"/>
          <w:sz w:val="32"/>
          <w:szCs w:val="32"/>
        </w:rPr>
        <w:t>万元（其中政府性基金预算财政拨款</w:t>
      </w:r>
      <w:r>
        <w:rPr>
          <w:rFonts w:ascii="仿宋" w:hAnsi="仿宋" w:eastAsia="仿宋" w:cs="仿宋"/>
          <w:sz w:val="32"/>
          <w:szCs w:val="32"/>
        </w:rPr>
        <w:t>50000</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其他收入</w:t>
      </w:r>
      <w:r>
        <w:rPr>
          <w:rFonts w:ascii="仿宋" w:hAnsi="仿宋" w:eastAsia="仿宋" w:cs="仿宋"/>
          <w:sz w:val="32"/>
          <w:szCs w:val="32"/>
        </w:rPr>
        <w:t>0.04</w:t>
      </w:r>
      <w:r>
        <w:rPr>
          <w:rFonts w:hint="eastAsia" w:ascii="仿宋" w:hAnsi="仿宋" w:eastAsia="仿宋" w:cs="仿宋"/>
          <w:sz w:val="32"/>
          <w:szCs w:val="32"/>
        </w:rPr>
        <w:t>元。</w:t>
      </w:r>
      <w:r>
        <w:rPr>
          <w:rFonts w:hint="eastAsia" w:ascii="仿宋_GB2312" w:eastAsia="仿宋_GB2312"/>
          <w:sz w:val="32"/>
          <w:szCs w:val="32"/>
        </w:rPr>
        <w:t>比上年决算数增加</w:t>
      </w:r>
      <w:r>
        <w:rPr>
          <w:rFonts w:ascii="仿宋_GB2312" w:eastAsia="仿宋_GB2312"/>
          <w:sz w:val="32"/>
          <w:szCs w:val="32"/>
        </w:rPr>
        <w:t>81300.7</w:t>
      </w:r>
      <w:r>
        <w:rPr>
          <w:rFonts w:hint="eastAsia" w:ascii="仿宋_GB2312" w:eastAsia="仿宋_GB2312"/>
          <w:sz w:val="32"/>
          <w:szCs w:val="32"/>
        </w:rPr>
        <w:t>万元，增长</w:t>
      </w:r>
      <w:r>
        <w:rPr>
          <w:rFonts w:ascii="仿宋_GB2312" w:eastAsia="仿宋_GB2312"/>
          <w:sz w:val="32"/>
          <w:szCs w:val="32"/>
        </w:rPr>
        <w:t>27299.52 %</w:t>
      </w:r>
      <w:r>
        <w:rPr>
          <w:rFonts w:hint="eastAsia" w:ascii="仿宋_GB2312" w:eastAsia="仿宋_GB2312"/>
          <w:sz w:val="32"/>
          <w:szCs w:val="32"/>
        </w:rPr>
        <w:t>。主要原因是增加揭阳市水务集团公司引龙供水工程项目。</w:t>
      </w:r>
    </w:p>
    <w:p>
      <w:pPr>
        <w:spacing w:line="600" w:lineRule="exact"/>
        <w:ind w:firstLine="643" w:firstLineChars="200"/>
        <w:rPr>
          <w:rFonts w:ascii="仿宋_GB2312" w:eastAsia="仿宋_GB2312"/>
          <w:b/>
          <w:sz w:val="32"/>
          <w:szCs w:val="32"/>
        </w:rPr>
      </w:pPr>
      <w:r>
        <w:rPr>
          <w:rFonts w:hint="eastAsia" w:ascii="仿宋_GB2312" w:eastAsia="仿宋_GB2312"/>
          <w:b/>
          <w:sz w:val="32"/>
          <w:szCs w:val="32"/>
        </w:rPr>
        <w:t>（二）年度支出总体情况</w:t>
      </w:r>
    </w:p>
    <w:p>
      <w:pPr>
        <w:spacing w:line="600" w:lineRule="exact"/>
        <w:ind w:firstLine="640" w:firstLineChars="200"/>
        <w:rPr>
          <w:rFonts w:ascii="仿宋_GB2312" w:eastAsia="仿宋_GB2312"/>
          <w:sz w:val="32"/>
          <w:szCs w:val="32"/>
        </w:rPr>
      </w:pPr>
      <w:r>
        <w:rPr>
          <w:rFonts w:ascii="仿宋" w:hAnsi="仿宋" w:eastAsia="仿宋" w:cs="仿宋"/>
          <w:sz w:val="32"/>
          <w:szCs w:val="32"/>
        </w:rPr>
        <w:t>2016</w:t>
      </w:r>
      <w:r>
        <w:rPr>
          <w:rFonts w:hint="eastAsia" w:ascii="仿宋" w:hAnsi="仿宋" w:eastAsia="仿宋" w:cs="仿宋"/>
          <w:sz w:val="32"/>
          <w:szCs w:val="32"/>
        </w:rPr>
        <w:t>年度支出总计</w:t>
      </w:r>
      <w:r>
        <w:rPr>
          <w:rFonts w:ascii="仿宋" w:hAnsi="仿宋" w:eastAsia="仿宋" w:cs="仿宋"/>
          <w:sz w:val="32"/>
          <w:szCs w:val="32"/>
        </w:rPr>
        <w:t>81598.51</w:t>
      </w:r>
      <w:r>
        <w:rPr>
          <w:rFonts w:hint="eastAsia" w:ascii="仿宋" w:hAnsi="仿宋" w:eastAsia="仿宋" w:cs="仿宋"/>
          <w:sz w:val="32"/>
          <w:szCs w:val="32"/>
        </w:rPr>
        <w:t>万元。</w:t>
      </w:r>
      <w:r>
        <w:rPr>
          <w:rFonts w:hint="eastAsia" w:ascii="仿宋_GB2312" w:eastAsia="仿宋_GB2312"/>
          <w:sz w:val="32"/>
          <w:szCs w:val="32"/>
        </w:rPr>
        <w:t>具体情况如下：</w:t>
      </w:r>
      <w:r>
        <w:rPr>
          <w:rFonts w:ascii="仿宋" w:hAnsi="仿宋" w:eastAsia="仿宋" w:cs="仿宋"/>
          <w:sz w:val="32"/>
          <w:szCs w:val="32"/>
        </w:rPr>
        <w:t>2016</w:t>
      </w:r>
      <w:r>
        <w:rPr>
          <w:rFonts w:hint="eastAsia" w:ascii="仿宋" w:hAnsi="仿宋" w:eastAsia="仿宋" w:cs="仿宋"/>
          <w:sz w:val="32"/>
          <w:szCs w:val="32"/>
        </w:rPr>
        <w:t>年度支出总计</w:t>
      </w:r>
      <w:r>
        <w:rPr>
          <w:rFonts w:ascii="仿宋" w:hAnsi="仿宋" w:eastAsia="仿宋" w:cs="仿宋"/>
          <w:sz w:val="32"/>
          <w:szCs w:val="32"/>
        </w:rPr>
        <w:t>81598.51</w:t>
      </w:r>
      <w:r>
        <w:rPr>
          <w:rFonts w:hint="eastAsia" w:ascii="仿宋" w:hAnsi="仿宋" w:eastAsia="仿宋" w:cs="仿宋"/>
          <w:sz w:val="32"/>
          <w:szCs w:val="32"/>
        </w:rPr>
        <w:t>万元。其中社会保障和就业支出</w:t>
      </w:r>
      <w:r>
        <w:rPr>
          <w:rFonts w:ascii="仿宋" w:hAnsi="仿宋" w:eastAsia="仿宋" w:cs="仿宋"/>
          <w:sz w:val="32"/>
          <w:szCs w:val="32"/>
        </w:rPr>
        <w:t>19.33</w:t>
      </w:r>
      <w:r>
        <w:rPr>
          <w:rFonts w:hint="eastAsia" w:ascii="仿宋" w:hAnsi="仿宋" w:eastAsia="仿宋" w:cs="仿宋"/>
          <w:sz w:val="32"/>
          <w:szCs w:val="32"/>
        </w:rPr>
        <w:t>万元；医疗卫生与计划生育支出</w:t>
      </w:r>
      <w:r>
        <w:rPr>
          <w:rFonts w:ascii="仿宋" w:hAnsi="仿宋" w:eastAsia="仿宋" w:cs="仿宋"/>
          <w:sz w:val="32"/>
          <w:szCs w:val="32"/>
        </w:rPr>
        <w:t>2</w:t>
      </w:r>
      <w:r>
        <w:rPr>
          <w:rFonts w:hint="eastAsia" w:ascii="仿宋" w:hAnsi="仿宋" w:eastAsia="仿宋" w:cs="仿宋"/>
          <w:sz w:val="32"/>
          <w:szCs w:val="32"/>
        </w:rPr>
        <w:t>万元；城乡社区支出</w:t>
      </w:r>
      <w:r>
        <w:rPr>
          <w:rFonts w:ascii="仿宋" w:hAnsi="仿宋" w:eastAsia="仿宋" w:cs="仿宋"/>
          <w:sz w:val="32"/>
          <w:szCs w:val="32"/>
        </w:rPr>
        <w:t>50000</w:t>
      </w:r>
      <w:r>
        <w:rPr>
          <w:rFonts w:hint="eastAsia" w:ascii="仿宋" w:hAnsi="仿宋" w:eastAsia="仿宋" w:cs="仿宋"/>
          <w:sz w:val="32"/>
          <w:szCs w:val="32"/>
        </w:rPr>
        <w:t>万元；农林水支出</w:t>
      </w:r>
      <w:r>
        <w:rPr>
          <w:rFonts w:ascii="仿宋" w:hAnsi="仿宋" w:eastAsia="仿宋" w:cs="仿宋"/>
          <w:sz w:val="32"/>
          <w:szCs w:val="32"/>
        </w:rPr>
        <w:t>31339</w:t>
      </w:r>
      <w:r>
        <w:rPr>
          <w:rFonts w:hint="eastAsia" w:ascii="仿宋" w:hAnsi="仿宋" w:eastAsia="仿宋" w:cs="仿宋"/>
          <w:sz w:val="32"/>
          <w:szCs w:val="32"/>
        </w:rPr>
        <w:t>万元；资源勘探信息等支出</w:t>
      </w:r>
      <w:r>
        <w:rPr>
          <w:rFonts w:ascii="仿宋" w:hAnsi="仿宋" w:eastAsia="仿宋" w:cs="仿宋"/>
          <w:sz w:val="32"/>
          <w:szCs w:val="32"/>
        </w:rPr>
        <w:t>218.41</w:t>
      </w:r>
      <w:r>
        <w:rPr>
          <w:rFonts w:hint="eastAsia" w:ascii="仿宋" w:hAnsi="仿宋" w:eastAsia="仿宋" w:cs="仿宋"/>
          <w:sz w:val="32"/>
          <w:szCs w:val="32"/>
        </w:rPr>
        <w:t>万元；住房保障支出</w:t>
      </w:r>
      <w:r>
        <w:rPr>
          <w:rFonts w:ascii="仿宋" w:hAnsi="仿宋" w:eastAsia="仿宋" w:cs="仿宋"/>
          <w:sz w:val="32"/>
          <w:szCs w:val="32"/>
        </w:rPr>
        <w:t>19.77</w:t>
      </w:r>
      <w:r>
        <w:rPr>
          <w:rFonts w:hint="eastAsia" w:ascii="仿宋" w:hAnsi="仿宋" w:eastAsia="仿宋" w:cs="仿宋"/>
          <w:sz w:val="32"/>
          <w:szCs w:val="32"/>
        </w:rPr>
        <w:t>万元。</w:t>
      </w:r>
      <w:r>
        <w:rPr>
          <w:rFonts w:hint="eastAsia" w:ascii="仿宋_GB2312" w:eastAsia="仿宋_GB2312"/>
          <w:sz w:val="32"/>
          <w:szCs w:val="32"/>
        </w:rPr>
        <w:t>比上年决算数增加</w:t>
      </w:r>
      <w:r>
        <w:rPr>
          <w:rFonts w:ascii="仿宋_GB2312" w:eastAsia="仿宋_GB2312"/>
          <w:sz w:val="32"/>
          <w:szCs w:val="32"/>
        </w:rPr>
        <w:t>81300.7</w:t>
      </w:r>
      <w:r>
        <w:rPr>
          <w:rFonts w:hint="eastAsia" w:ascii="仿宋_GB2312" w:eastAsia="仿宋_GB2312"/>
          <w:sz w:val="32"/>
          <w:szCs w:val="32"/>
        </w:rPr>
        <w:t>万元，增长</w:t>
      </w:r>
      <w:r>
        <w:rPr>
          <w:rFonts w:ascii="仿宋_GB2312" w:eastAsia="仿宋_GB2312"/>
          <w:sz w:val="32"/>
          <w:szCs w:val="32"/>
        </w:rPr>
        <w:t>27299.52 %</w:t>
      </w:r>
      <w:r>
        <w:rPr>
          <w:rFonts w:hint="eastAsia" w:ascii="仿宋_GB2312" w:eastAsia="仿宋_GB2312"/>
          <w:sz w:val="32"/>
          <w:szCs w:val="32"/>
        </w:rPr>
        <w:t>。主要原因是增加揭阳市水务集团公司引龙供水工程项目；日常公用经费支出增加</w:t>
      </w:r>
      <w:r>
        <w:rPr>
          <w:rFonts w:ascii="仿宋_GB2312" w:eastAsia="仿宋_GB2312"/>
          <w:sz w:val="32"/>
          <w:szCs w:val="32"/>
        </w:rPr>
        <w:t>11.18</w:t>
      </w:r>
      <w:r>
        <w:rPr>
          <w:rFonts w:hint="eastAsia" w:ascii="仿宋_GB2312" w:eastAsia="仿宋_GB2312"/>
          <w:sz w:val="32"/>
          <w:szCs w:val="32"/>
        </w:rPr>
        <w:t>万元，增长</w:t>
      </w:r>
      <w:r>
        <w:rPr>
          <w:rFonts w:ascii="仿宋_GB2312" w:eastAsia="仿宋_GB2312"/>
          <w:sz w:val="32"/>
          <w:szCs w:val="32"/>
        </w:rPr>
        <w:t>63.47%</w:t>
      </w:r>
      <w:r>
        <w:rPr>
          <w:rFonts w:hint="eastAsia" w:ascii="仿宋_GB2312" w:eastAsia="仿宋_GB2312"/>
          <w:sz w:val="32"/>
          <w:szCs w:val="32"/>
        </w:rPr>
        <w:t>，主要原因是业务增加。</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w:t>
      </w:r>
      <w:r>
        <w:rPr>
          <w:rFonts w:ascii="仿宋_GB2312" w:eastAsia="仿宋_GB2312"/>
          <w:b/>
          <w:sz w:val="32"/>
          <w:szCs w:val="32"/>
        </w:rPr>
        <w:t>2016</w:t>
      </w:r>
      <w:r>
        <w:rPr>
          <w:rFonts w:hint="eastAsia" w:ascii="仿宋_GB2312" w:eastAsia="仿宋_GB2312"/>
          <w:b/>
          <w:sz w:val="32"/>
          <w:szCs w:val="32"/>
        </w:rPr>
        <w:t>年度财政拨款收入支出总表说明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w:t>
      </w:r>
      <w:r>
        <w:rPr>
          <w:rFonts w:ascii="仿宋_GB2312" w:eastAsia="仿宋_GB2312"/>
          <w:b/>
          <w:sz w:val="32"/>
          <w:szCs w:val="32"/>
        </w:rPr>
        <w:t>2016</w:t>
      </w:r>
      <w:r>
        <w:rPr>
          <w:rFonts w:hint="eastAsia" w:ascii="仿宋_GB2312" w:eastAsia="仿宋_GB2312"/>
          <w:b/>
          <w:sz w:val="32"/>
          <w:szCs w:val="32"/>
        </w:rPr>
        <w:t>年度财政拨款收入说明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揭阳市国资委</w:t>
      </w:r>
      <w:r>
        <w:rPr>
          <w:rFonts w:ascii="仿宋_GB2312" w:eastAsia="仿宋_GB2312"/>
          <w:sz w:val="32"/>
          <w:szCs w:val="32"/>
        </w:rPr>
        <w:t>2016</w:t>
      </w:r>
      <w:r>
        <w:rPr>
          <w:rFonts w:hint="eastAsia" w:ascii="仿宋_GB2312" w:eastAsia="仿宋_GB2312"/>
          <w:sz w:val="32"/>
          <w:szCs w:val="32"/>
        </w:rPr>
        <w:t>年度财政拨款收入合计</w:t>
      </w:r>
      <w:r>
        <w:rPr>
          <w:rFonts w:ascii="仿宋_GB2312" w:eastAsia="仿宋_GB2312"/>
          <w:sz w:val="32"/>
          <w:szCs w:val="32"/>
        </w:rPr>
        <w:t xml:space="preserve">81598.47 </w:t>
      </w:r>
      <w:r>
        <w:rPr>
          <w:rFonts w:hint="eastAsia" w:ascii="仿宋_GB2312" w:eastAsia="仿宋_GB2312"/>
          <w:sz w:val="32"/>
          <w:szCs w:val="32"/>
        </w:rPr>
        <w:t>万元。其中：一般公共预算财政拨款收入</w:t>
      </w:r>
      <w:r>
        <w:rPr>
          <w:rFonts w:ascii="仿宋_GB2312" w:eastAsia="仿宋_GB2312"/>
          <w:sz w:val="32"/>
          <w:szCs w:val="32"/>
        </w:rPr>
        <w:t xml:space="preserve">31598.47 </w:t>
      </w:r>
      <w:r>
        <w:rPr>
          <w:rFonts w:hint="eastAsia" w:ascii="仿宋_GB2312" w:eastAsia="仿宋_GB2312"/>
          <w:sz w:val="32"/>
          <w:szCs w:val="32"/>
        </w:rPr>
        <w:t>万元，比年初预算数增加</w:t>
      </w:r>
      <w:r>
        <w:rPr>
          <w:rFonts w:ascii="仿宋_GB2312" w:eastAsia="仿宋_GB2312"/>
          <w:sz w:val="32"/>
          <w:szCs w:val="32"/>
        </w:rPr>
        <w:t xml:space="preserve">31378.22 </w:t>
      </w:r>
      <w:r>
        <w:rPr>
          <w:rFonts w:hint="eastAsia" w:ascii="仿宋_GB2312" w:eastAsia="仿宋_GB2312"/>
          <w:sz w:val="32"/>
          <w:szCs w:val="32"/>
        </w:rPr>
        <w:t>万元，增长</w:t>
      </w:r>
      <w:r>
        <w:rPr>
          <w:rFonts w:ascii="仿宋_GB2312" w:eastAsia="仿宋_GB2312"/>
          <w:sz w:val="32"/>
          <w:szCs w:val="32"/>
        </w:rPr>
        <w:t>142.47%</w:t>
      </w:r>
      <w:r>
        <w:rPr>
          <w:rFonts w:hint="eastAsia" w:ascii="仿宋_GB2312" w:eastAsia="仿宋_GB2312"/>
          <w:sz w:val="32"/>
          <w:szCs w:val="32"/>
        </w:rPr>
        <w:t>；主要原因是增加揭阳市水务集团公司引龙供水工程项目；政府性基金预算财政拨款支出</w:t>
      </w:r>
      <w:r>
        <w:rPr>
          <w:rFonts w:ascii="仿宋_GB2312" w:eastAsia="仿宋_GB2312"/>
          <w:sz w:val="32"/>
          <w:szCs w:val="32"/>
        </w:rPr>
        <w:t xml:space="preserve">50000 </w:t>
      </w:r>
      <w:r>
        <w:rPr>
          <w:rFonts w:hint="eastAsia" w:ascii="仿宋_GB2312" w:eastAsia="仿宋_GB2312"/>
          <w:sz w:val="32"/>
          <w:szCs w:val="32"/>
        </w:rPr>
        <w:t>万元，比年初预算数增加</w:t>
      </w:r>
      <w:r>
        <w:rPr>
          <w:rFonts w:ascii="仿宋_GB2312" w:eastAsia="仿宋_GB2312"/>
          <w:sz w:val="32"/>
          <w:szCs w:val="32"/>
        </w:rPr>
        <w:t>50000</w:t>
      </w:r>
      <w:r>
        <w:rPr>
          <w:rFonts w:hint="eastAsia" w:ascii="仿宋_GB2312" w:eastAsia="仿宋_GB2312"/>
          <w:sz w:val="32"/>
          <w:szCs w:val="32"/>
        </w:rPr>
        <w:t>万元，增长</w:t>
      </w:r>
      <w:r>
        <w:rPr>
          <w:rFonts w:ascii="仿宋_GB2312" w:eastAsia="仿宋_GB2312"/>
          <w:sz w:val="32"/>
          <w:szCs w:val="32"/>
        </w:rPr>
        <w:t>100 %</w:t>
      </w:r>
      <w:r>
        <w:rPr>
          <w:rFonts w:hint="eastAsia" w:ascii="仿宋_GB2312" w:eastAsia="仿宋_GB2312"/>
          <w:sz w:val="32"/>
          <w:szCs w:val="32"/>
        </w:rPr>
        <w:t>；主要原因是增加揭阳市水务集团公司引龙供水工程项目。</w:t>
      </w:r>
    </w:p>
    <w:p>
      <w:pPr>
        <w:spacing w:line="640" w:lineRule="exact"/>
        <w:ind w:firstLine="643" w:firstLineChars="200"/>
        <w:rPr>
          <w:rFonts w:ascii="仿宋_GB2312" w:eastAsia="仿宋_GB2312"/>
          <w:b/>
          <w:sz w:val="32"/>
          <w:szCs w:val="32"/>
        </w:rPr>
      </w:pPr>
      <w:r>
        <w:rPr>
          <w:rFonts w:hint="eastAsia" w:ascii="仿宋_GB2312" w:eastAsia="仿宋_GB2312"/>
          <w:b/>
          <w:sz w:val="32"/>
          <w:szCs w:val="32"/>
        </w:rPr>
        <w:t>（二）</w:t>
      </w:r>
      <w:r>
        <w:rPr>
          <w:rFonts w:ascii="仿宋_GB2312" w:eastAsia="仿宋_GB2312"/>
          <w:b/>
          <w:sz w:val="32"/>
          <w:szCs w:val="32"/>
        </w:rPr>
        <w:t>2016</w:t>
      </w:r>
      <w:r>
        <w:rPr>
          <w:rFonts w:hint="eastAsia" w:ascii="仿宋_GB2312" w:eastAsia="仿宋_GB2312"/>
          <w:b/>
          <w:sz w:val="32"/>
          <w:szCs w:val="32"/>
        </w:rPr>
        <w:t>年度财政拨款支出说明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揭阳市国资委</w:t>
      </w:r>
      <w:r>
        <w:rPr>
          <w:rFonts w:ascii="仿宋_GB2312" w:eastAsia="仿宋_GB2312"/>
          <w:sz w:val="32"/>
          <w:szCs w:val="32"/>
        </w:rPr>
        <w:t>2016</w:t>
      </w:r>
      <w:r>
        <w:rPr>
          <w:rFonts w:hint="eastAsia" w:ascii="仿宋_GB2312" w:eastAsia="仿宋_GB2312"/>
          <w:sz w:val="32"/>
          <w:szCs w:val="32"/>
        </w:rPr>
        <w:t>年度财政拨款支出合计</w:t>
      </w:r>
      <w:r>
        <w:rPr>
          <w:rFonts w:ascii="仿宋_GB2312" w:eastAsia="仿宋_GB2312"/>
          <w:sz w:val="32"/>
          <w:szCs w:val="32"/>
        </w:rPr>
        <w:t xml:space="preserve">81598.47 </w:t>
      </w:r>
      <w:r>
        <w:rPr>
          <w:rFonts w:hint="eastAsia" w:ascii="仿宋_GB2312" w:eastAsia="仿宋_GB2312"/>
          <w:sz w:val="32"/>
          <w:szCs w:val="32"/>
        </w:rPr>
        <w:t>万元。其中：一般公共预算财政拨款支出</w:t>
      </w:r>
      <w:r>
        <w:rPr>
          <w:rFonts w:ascii="仿宋_GB2312" w:eastAsia="仿宋_GB2312"/>
          <w:sz w:val="32"/>
          <w:szCs w:val="32"/>
        </w:rPr>
        <w:t xml:space="preserve">31598.47 </w:t>
      </w:r>
      <w:r>
        <w:rPr>
          <w:rFonts w:hint="eastAsia" w:ascii="仿宋_GB2312" w:eastAsia="仿宋_GB2312"/>
          <w:sz w:val="32"/>
          <w:szCs w:val="32"/>
        </w:rPr>
        <w:t>万元，比年初预算数增加</w:t>
      </w:r>
      <w:r>
        <w:rPr>
          <w:rFonts w:ascii="仿宋_GB2312" w:eastAsia="仿宋_GB2312"/>
          <w:sz w:val="32"/>
          <w:szCs w:val="32"/>
        </w:rPr>
        <w:t>31378.22</w:t>
      </w:r>
      <w:r>
        <w:rPr>
          <w:rFonts w:hint="eastAsia" w:ascii="仿宋_GB2312" w:eastAsia="仿宋_GB2312"/>
          <w:sz w:val="32"/>
          <w:szCs w:val="32"/>
        </w:rPr>
        <w:t>万元，增长</w:t>
      </w:r>
      <w:r>
        <w:rPr>
          <w:rFonts w:ascii="仿宋_GB2312" w:eastAsia="仿宋_GB2312"/>
          <w:sz w:val="32"/>
          <w:szCs w:val="32"/>
        </w:rPr>
        <w:t>142.47 %</w:t>
      </w:r>
      <w:r>
        <w:rPr>
          <w:rFonts w:hint="eastAsia" w:ascii="仿宋_GB2312" w:eastAsia="仿宋_GB2312"/>
          <w:sz w:val="32"/>
          <w:szCs w:val="32"/>
        </w:rPr>
        <w:t>；主要原因是增加揭阳市水务集团公司引龙供水工程项目；政府性基金预算财政拨款支出</w:t>
      </w:r>
      <w:r>
        <w:rPr>
          <w:rFonts w:ascii="仿宋_GB2312" w:eastAsia="仿宋_GB2312"/>
          <w:sz w:val="32"/>
          <w:szCs w:val="32"/>
        </w:rPr>
        <w:t xml:space="preserve">50000 </w:t>
      </w:r>
      <w:r>
        <w:rPr>
          <w:rFonts w:hint="eastAsia" w:ascii="仿宋_GB2312" w:eastAsia="仿宋_GB2312"/>
          <w:sz w:val="32"/>
          <w:szCs w:val="32"/>
        </w:rPr>
        <w:t>万元，比年初预算数增加</w:t>
      </w:r>
      <w:r>
        <w:rPr>
          <w:rFonts w:ascii="仿宋_GB2312" w:eastAsia="仿宋_GB2312"/>
          <w:sz w:val="32"/>
          <w:szCs w:val="32"/>
        </w:rPr>
        <w:t>50000</w:t>
      </w:r>
      <w:r>
        <w:rPr>
          <w:rFonts w:hint="eastAsia" w:ascii="仿宋_GB2312" w:eastAsia="仿宋_GB2312"/>
          <w:sz w:val="32"/>
          <w:szCs w:val="32"/>
        </w:rPr>
        <w:t>万元，增长</w:t>
      </w:r>
      <w:r>
        <w:rPr>
          <w:rFonts w:ascii="仿宋_GB2312" w:eastAsia="仿宋_GB2312"/>
          <w:sz w:val="32"/>
          <w:szCs w:val="32"/>
        </w:rPr>
        <w:t>100 %</w:t>
      </w:r>
      <w:r>
        <w:rPr>
          <w:rFonts w:hint="eastAsia" w:ascii="仿宋_GB2312" w:eastAsia="仿宋_GB2312"/>
          <w:sz w:val="32"/>
          <w:szCs w:val="32"/>
        </w:rPr>
        <w:t>；主要原因是增加揭阳市水务集团公司引龙供水工程项目。</w:t>
      </w:r>
    </w:p>
    <w:p>
      <w:pPr>
        <w:spacing w:line="640" w:lineRule="exact"/>
        <w:ind w:firstLine="643" w:firstLineChars="200"/>
        <w:rPr>
          <w:rFonts w:ascii="仿宋" w:hAnsi="仿宋" w:eastAsia="仿宋" w:cs="仿宋"/>
          <w:sz w:val="32"/>
          <w:szCs w:val="32"/>
        </w:rPr>
      </w:pPr>
      <w:r>
        <w:rPr>
          <w:rFonts w:hint="eastAsia" w:ascii="仿宋_GB2312" w:eastAsia="仿宋_GB2312"/>
          <w:b/>
          <w:sz w:val="32"/>
          <w:szCs w:val="32"/>
        </w:rPr>
        <w:t>分功能科目看，</w:t>
      </w:r>
      <w:r>
        <w:rPr>
          <w:rFonts w:hint="eastAsia" w:ascii="仿宋" w:hAnsi="仿宋" w:eastAsia="仿宋" w:cs="仿宋"/>
          <w:sz w:val="32"/>
          <w:szCs w:val="32"/>
        </w:rPr>
        <w:t>其中社会保障和就业支出</w:t>
      </w:r>
      <w:r>
        <w:rPr>
          <w:rFonts w:ascii="仿宋" w:hAnsi="仿宋" w:eastAsia="仿宋" w:cs="仿宋"/>
          <w:sz w:val="32"/>
          <w:szCs w:val="32"/>
        </w:rPr>
        <w:t>19.33</w:t>
      </w:r>
      <w:r>
        <w:rPr>
          <w:rFonts w:hint="eastAsia" w:ascii="仿宋" w:hAnsi="仿宋" w:eastAsia="仿宋" w:cs="仿宋"/>
          <w:sz w:val="32"/>
          <w:szCs w:val="32"/>
        </w:rPr>
        <w:t>万元；医疗卫生与计划生育支出</w:t>
      </w:r>
      <w:r>
        <w:rPr>
          <w:rFonts w:ascii="仿宋" w:hAnsi="仿宋" w:eastAsia="仿宋" w:cs="仿宋"/>
          <w:sz w:val="32"/>
          <w:szCs w:val="32"/>
        </w:rPr>
        <w:t>2</w:t>
      </w:r>
      <w:r>
        <w:rPr>
          <w:rFonts w:hint="eastAsia" w:ascii="仿宋" w:hAnsi="仿宋" w:eastAsia="仿宋" w:cs="仿宋"/>
          <w:sz w:val="32"/>
          <w:szCs w:val="32"/>
        </w:rPr>
        <w:t>万元；城乡社区支出</w:t>
      </w:r>
      <w:r>
        <w:rPr>
          <w:rFonts w:ascii="仿宋" w:hAnsi="仿宋" w:eastAsia="仿宋" w:cs="仿宋"/>
          <w:sz w:val="32"/>
          <w:szCs w:val="32"/>
        </w:rPr>
        <w:t>50000</w:t>
      </w:r>
      <w:r>
        <w:rPr>
          <w:rFonts w:hint="eastAsia" w:ascii="仿宋" w:hAnsi="仿宋" w:eastAsia="仿宋" w:cs="仿宋"/>
          <w:sz w:val="32"/>
          <w:szCs w:val="32"/>
        </w:rPr>
        <w:t>万元；农林水支出</w:t>
      </w:r>
      <w:r>
        <w:rPr>
          <w:rFonts w:ascii="仿宋" w:hAnsi="仿宋" w:eastAsia="仿宋" w:cs="仿宋"/>
          <w:sz w:val="32"/>
          <w:szCs w:val="32"/>
        </w:rPr>
        <w:t>31339</w:t>
      </w:r>
      <w:r>
        <w:rPr>
          <w:rFonts w:hint="eastAsia" w:ascii="仿宋" w:hAnsi="仿宋" w:eastAsia="仿宋" w:cs="仿宋"/>
          <w:sz w:val="32"/>
          <w:szCs w:val="32"/>
        </w:rPr>
        <w:t>万元；资源勘探信息等支出</w:t>
      </w:r>
      <w:r>
        <w:rPr>
          <w:rFonts w:ascii="仿宋" w:hAnsi="仿宋" w:eastAsia="仿宋" w:cs="仿宋"/>
          <w:sz w:val="32"/>
          <w:szCs w:val="32"/>
        </w:rPr>
        <w:t>218.41</w:t>
      </w:r>
      <w:r>
        <w:rPr>
          <w:rFonts w:hint="eastAsia" w:ascii="仿宋" w:hAnsi="仿宋" w:eastAsia="仿宋" w:cs="仿宋"/>
          <w:sz w:val="32"/>
          <w:szCs w:val="32"/>
        </w:rPr>
        <w:t>万元；住房保障支出</w:t>
      </w:r>
      <w:r>
        <w:rPr>
          <w:rFonts w:ascii="仿宋" w:hAnsi="仿宋" w:eastAsia="仿宋" w:cs="仿宋"/>
          <w:sz w:val="32"/>
          <w:szCs w:val="32"/>
        </w:rPr>
        <w:t>19.77</w:t>
      </w:r>
      <w:r>
        <w:rPr>
          <w:rFonts w:hint="eastAsia" w:ascii="仿宋" w:hAnsi="仿宋" w:eastAsia="仿宋" w:cs="仿宋"/>
          <w:sz w:val="32"/>
          <w:szCs w:val="32"/>
        </w:rPr>
        <w:t>万元。</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w:t>
      </w:r>
      <w:r>
        <w:rPr>
          <w:rFonts w:ascii="仿宋_GB2312" w:eastAsia="仿宋_GB2312"/>
          <w:b/>
          <w:sz w:val="32"/>
          <w:szCs w:val="32"/>
        </w:rPr>
        <w:t>2016</w:t>
      </w:r>
      <w:r>
        <w:rPr>
          <w:rFonts w:hint="eastAsia" w:ascii="仿宋_GB2312" w:eastAsia="仿宋_GB2312"/>
          <w:b/>
          <w:sz w:val="32"/>
          <w:szCs w:val="32"/>
        </w:rPr>
        <w:t>年度财政拨款“三公”经费支出决算情况说明</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（一）“三公”经费财政拨款支出决算总体情况说明</w:t>
      </w:r>
    </w:p>
    <w:p>
      <w:pPr>
        <w:ind w:firstLine="640" w:firstLineChars="200"/>
        <w:rPr>
          <w:rFonts w:ascii="仿宋_GB2312" w:hAnsi="宋体" w:eastAsia="仿宋_GB2312"/>
          <w:sz w:val="32"/>
          <w:szCs w:val="32"/>
        </w:rPr>
      </w:pPr>
      <w:r>
        <w:rPr>
          <w:rFonts w:hint="eastAsia" w:ascii="仿宋_GB2312" w:eastAsia="仿宋_GB2312"/>
          <w:sz w:val="32"/>
          <w:szCs w:val="32"/>
        </w:rPr>
        <w:t>市国资委</w:t>
      </w:r>
      <w:r>
        <w:rPr>
          <w:rFonts w:ascii="仿宋_GB2312" w:eastAsia="仿宋_GB2312"/>
          <w:sz w:val="32"/>
          <w:szCs w:val="32"/>
        </w:rPr>
        <w:t>2016</w:t>
      </w:r>
      <w:r>
        <w:rPr>
          <w:rFonts w:hint="eastAsia" w:ascii="仿宋_GB2312" w:eastAsia="仿宋_GB2312"/>
          <w:sz w:val="32"/>
          <w:szCs w:val="32"/>
        </w:rPr>
        <w:t>年度“</w:t>
      </w:r>
      <w:r>
        <w:rPr>
          <w:rFonts w:hint="eastAsia" w:ascii="仿宋_GB2312" w:hAnsi="宋体" w:eastAsia="仿宋_GB2312"/>
          <w:sz w:val="32"/>
          <w:szCs w:val="32"/>
        </w:rPr>
        <w:t>三公”经费财政拨款支出决算为</w:t>
      </w:r>
      <w:r>
        <w:rPr>
          <w:rFonts w:ascii="仿宋_GB2312" w:hAnsi="宋体" w:eastAsia="仿宋_GB2312"/>
          <w:sz w:val="32"/>
          <w:szCs w:val="32"/>
        </w:rPr>
        <w:t xml:space="preserve">2.18 </w:t>
      </w:r>
      <w:r>
        <w:rPr>
          <w:rFonts w:hint="eastAsia" w:ascii="仿宋_GB2312" w:hAnsi="宋体" w:eastAsia="仿宋_GB2312"/>
          <w:sz w:val="32"/>
          <w:szCs w:val="32"/>
        </w:rPr>
        <w:t>万元，完成预算</w:t>
      </w:r>
      <w:r>
        <w:rPr>
          <w:rFonts w:ascii="仿宋_GB2312" w:hAnsi="宋体" w:eastAsia="仿宋_GB2312"/>
          <w:sz w:val="32"/>
          <w:szCs w:val="32"/>
        </w:rPr>
        <w:t>3</w:t>
      </w:r>
      <w:r>
        <w:rPr>
          <w:rFonts w:hint="eastAsia" w:ascii="仿宋_GB2312" w:hAnsi="宋体" w:eastAsia="仿宋_GB2312"/>
          <w:sz w:val="32"/>
          <w:szCs w:val="32"/>
        </w:rPr>
        <w:t>万元的</w:t>
      </w:r>
      <w:r>
        <w:rPr>
          <w:rFonts w:ascii="仿宋_GB2312" w:hAnsi="宋体" w:eastAsia="仿宋_GB2312"/>
          <w:sz w:val="32"/>
          <w:szCs w:val="32"/>
        </w:rPr>
        <w:t>72.67 %</w:t>
      </w:r>
      <w:r>
        <w:rPr>
          <w:rFonts w:hint="eastAsia" w:ascii="仿宋_GB2312" w:hAnsi="宋体" w:eastAsia="仿宋_GB2312"/>
          <w:sz w:val="32"/>
          <w:szCs w:val="32"/>
        </w:rPr>
        <w:t>。其中：</w:t>
      </w:r>
      <w:r>
        <w:rPr>
          <w:rFonts w:hint="eastAsia" w:ascii="仿宋_GB2312" w:eastAsia="仿宋_GB2312"/>
          <w:sz w:val="32"/>
          <w:szCs w:val="32"/>
        </w:rPr>
        <w:t>因公出国（境）费支出决算为</w:t>
      </w:r>
      <w:r>
        <w:rPr>
          <w:rFonts w:ascii="仿宋_GB2312" w:eastAsia="仿宋_GB2312"/>
          <w:sz w:val="32"/>
          <w:szCs w:val="32"/>
        </w:rPr>
        <w:t xml:space="preserve">0 </w:t>
      </w:r>
      <w:r>
        <w:rPr>
          <w:rFonts w:hint="eastAsia" w:ascii="仿宋_GB2312" w:eastAsia="仿宋_GB2312"/>
          <w:sz w:val="32"/>
          <w:szCs w:val="32"/>
        </w:rPr>
        <w:t>万元；公务用车购置及运行维护费支出决算为</w:t>
      </w:r>
      <w:r>
        <w:rPr>
          <w:rFonts w:ascii="仿宋_GB2312" w:eastAsia="仿宋_GB2312"/>
          <w:sz w:val="32"/>
          <w:szCs w:val="32"/>
        </w:rPr>
        <w:t>1.76</w:t>
      </w:r>
      <w:r>
        <w:rPr>
          <w:rFonts w:hint="eastAsia" w:ascii="仿宋_GB2312" w:eastAsia="仿宋_GB2312"/>
          <w:sz w:val="32"/>
          <w:szCs w:val="32"/>
        </w:rPr>
        <w:t>万元，完成预算</w:t>
      </w:r>
      <w:r>
        <w:rPr>
          <w:rFonts w:ascii="仿宋_GB2312" w:eastAsia="仿宋_GB2312"/>
          <w:sz w:val="32"/>
          <w:szCs w:val="32"/>
        </w:rPr>
        <w:t xml:space="preserve">3 </w:t>
      </w:r>
      <w:r>
        <w:rPr>
          <w:rFonts w:hint="eastAsia" w:ascii="仿宋_GB2312" w:eastAsia="仿宋_GB2312"/>
          <w:sz w:val="32"/>
          <w:szCs w:val="32"/>
        </w:rPr>
        <w:t>万元的</w:t>
      </w:r>
      <w:r>
        <w:rPr>
          <w:rFonts w:ascii="仿宋_GB2312" w:eastAsia="仿宋_GB2312"/>
          <w:sz w:val="32"/>
          <w:szCs w:val="32"/>
        </w:rPr>
        <w:t xml:space="preserve"> 58.67%</w:t>
      </w:r>
      <w:r>
        <w:rPr>
          <w:rFonts w:hint="eastAsia" w:ascii="仿宋_GB2312" w:eastAsia="仿宋_GB2312"/>
          <w:sz w:val="32"/>
          <w:szCs w:val="32"/>
        </w:rPr>
        <w:t>；公务接待费支出决算为</w:t>
      </w:r>
      <w:r>
        <w:rPr>
          <w:rFonts w:ascii="仿宋_GB2312" w:eastAsia="仿宋_GB2312"/>
          <w:sz w:val="32"/>
          <w:szCs w:val="32"/>
        </w:rPr>
        <w:t xml:space="preserve">0.42 </w:t>
      </w:r>
      <w:r>
        <w:rPr>
          <w:rFonts w:hint="eastAsia" w:ascii="仿宋_GB2312" w:eastAsia="仿宋_GB2312"/>
          <w:sz w:val="32"/>
          <w:szCs w:val="32"/>
        </w:rPr>
        <w:t>万元。</w:t>
      </w:r>
      <w:r>
        <w:rPr>
          <w:rFonts w:ascii="仿宋_GB2312" w:eastAsia="仿宋_GB2312"/>
          <w:sz w:val="32"/>
          <w:szCs w:val="32"/>
        </w:rPr>
        <w:t>2016</w:t>
      </w:r>
      <w:r>
        <w:rPr>
          <w:rFonts w:hint="eastAsia" w:ascii="仿宋_GB2312" w:eastAsia="仿宋_GB2312"/>
          <w:sz w:val="32"/>
          <w:szCs w:val="32"/>
        </w:rPr>
        <w:t>年度“三公”经费支出决算小于预算数的主要原因是认真贯彻落实中央八项规定</w:t>
      </w:r>
      <w:bookmarkStart w:id="3" w:name="_GoBack"/>
      <w:bookmarkEnd w:id="3"/>
      <w:r>
        <w:rPr>
          <w:rFonts w:hint="eastAsia" w:ascii="仿宋_GB2312" w:eastAsia="仿宋_GB2312"/>
          <w:sz w:val="32"/>
          <w:szCs w:val="32"/>
        </w:rPr>
        <w:t>精神和厉行节约的要求，从严控制“三公”经费开支，全年实际支出比预算有所节约；</w:t>
      </w:r>
      <w:r>
        <w:rPr>
          <w:rFonts w:hint="eastAsia" w:ascii="仿宋_GB2312" w:hAnsi="宋体" w:eastAsia="仿宋_GB2312"/>
          <w:sz w:val="32"/>
          <w:szCs w:val="32"/>
        </w:rPr>
        <w:t>与上年相比，</w:t>
      </w:r>
      <w:r>
        <w:rPr>
          <w:rFonts w:ascii="仿宋_GB2312" w:hAnsi="宋体" w:eastAsia="仿宋_GB2312"/>
          <w:sz w:val="32"/>
          <w:szCs w:val="32"/>
        </w:rPr>
        <w:t>2016</w:t>
      </w:r>
      <w:r>
        <w:rPr>
          <w:rFonts w:hint="eastAsia" w:ascii="仿宋_GB2312" w:hAnsi="宋体" w:eastAsia="仿宋_GB2312"/>
          <w:sz w:val="32"/>
          <w:szCs w:val="32"/>
        </w:rPr>
        <w:t>年度</w:t>
      </w:r>
      <w:r>
        <w:rPr>
          <w:rFonts w:hint="eastAsia" w:ascii="仿宋_GB2312" w:eastAsia="仿宋_GB2312"/>
          <w:sz w:val="32"/>
          <w:szCs w:val="32"/>
        </w:rPr>
        <w:t>“</w:t>
      </w:r>
      <w:r>
        <w:rPr>
          <w:rFonts w:hint="eastAsia" w:ascii="仿宋_GB2312" w:hAnsi="宋体" w:eastAsia="仿宋_GB2312"/>
          <w:sz w:val="32"/>
          <w:szCs w:val="32"/>
        </w:rPr>
        <w:t>三公”经费财政拨款支出决算数比上年增加</w:t>
      </w:r>
      <w:r>
        <w:rPr>
          <w:rFonts w:ascii="仿宋_GB2312" w:hAnsi="宋体" w:eastAsia="仿宋_GB2312"/>
          <w:sz w:val="32"/>
          <w:szCs w:val="32"/>
        </w:rPr>
        <w:t>0.76</w:t>
      </w:r>
      <w:r>
        <w:rPr>
          <w:rFonts w:hint="eastAsia" w:ascii="仿宋_GB2312" w:hAnsi="宋体" w:eastAsia="仿宋_GB2312"/>
          <w:sz w:val="32"/>
          <w:szCs w:val="32"/>
        </w:rPr>
        <w:t>万元，增长</w:t>
      </w:r>
      <w:r>
        <w:rPr>
          <w:rFonts w:ascii="仿宋_GB2312" w:hAnsi="宋体" w:eastAsia="仿宋_GB2312"/>
          <w:sz w:val="32"/>
          <w:szCs w:val="32"/>
        </w:rPr>
        <w:t>53.54 %</w:t>
      </w:r>
      <w:r>
        <w:rPr>
          <w:rFonts w:hint="eastAsia" w:ascii="仿宋_GB2312" w:hAnsi="宋体" w:eastAsia="仿宋_GB2312"/>
          <w:sz w:val="32"/>
          <w:szCs w:val="32"/>
        </w:rPr>
        <w:t>。其中：</w:t>
      </w:r>
      <w:r>
        <w:rPr>
          <w:rFonts w:hint="eastAsia" w:ascii="仿宋_GB2312" w:eastAsia="仿宋_GB2312"/>
          <w:sz w:val="32"/>
          <w:szCs w:val="32"/>
        </w:rPr>
        <w:t>因公出国（境）费支出决算没有变化，为</w:t>
      </w:r>
      <w:r>
        <w:rPr>
          <w:rFonts w:ascii="仿宋_GB2312" w:eastAsia="仿宋_GB2312"/>
          <w:sz w:val="32"/>
          <w:szCs w:val="32"/>
        </w:rPr>
        <w:t>0</w:t>
      </w:r>
      <w:r>
        <w:rPr>
          <w:rFonts w:hint="eastAsia" w:ascii="仿宋_GB2312" w:eastAsia="仿宋_GB2312"/>
          <w:sz w:val="32"/>
          <w:szCs w:val="32"/>
        </w:rPr>
        <w:t>；公务用车购置及运行维护费支出决算增加</w:t>
      </w:r>
      <w:r>
        <w:rPr>
          <w:rFonts w:ascii="仿宋_GB2312" w:eastAsia="仿宋_GB2312"/>
          <w:sz w:val="32"/>
          <w:szCs w:val="32"/>
        </w:rPr>
        <w:t xml:space="preserve">0.4255 </w:t>
      </w:r>
      <w:r>
        <w:rPr>
          <w:rFonts w:hint="eastAsia" w:ascii="仿宋_GB2312" w:eastAsia="仿宋_GB2312"/>
          <w:sz w:val="32"/>
          <w:szCs w:val="32"/>
        </w:rPr>
        <w:t>万元，</w:t>
      </w:r>
      <w:r>
        <w:rPr>
          <w:rFonts w:hint="eastAsia" w:ascii="仿宋_GB2312" w:hAnsi="宋体" w:eastAsia="仿宋_GB2312"/>
          <w:sz w:val="32"/>
          <w:szCs w:val="32"/>
        </w:rPr>
        <w:t>增长</w:t>
      </w:r>
      <w:r>
        <w:rPr>
          <w:rFonts w:ascii="仿宋_GB2312" w:hAnsi="宋体" w:eastAsia="仿宋_GB2312"/>
          <w:sz w:val="32"/>
          <w:szCs w:val="32"/>
        </w:rPr>
        <w:t>31.88 %</w:t>
      </w:r>
      <w:r>
        <w:rPr>
          <w:rFonts w:hint="eastAsia" w:ascii="仿宋_GB2312" w:hAnsi="宋体" w:eastAsia="仿宋_GB2312"/>
          <w:sz w:val="32"/>
          <w:szCs w:val="32"/>
        </w:rPr>
        <w:t>；</w:t>
      </w:r>
      <w:r>
        <w:rPr>
          <w:rFonts w:hint="eastAsia" w:ascii="仿宋_GB2312" w:eastAsia="仿宋_GB2312"/>
          <w:sz w:val="32"/>
          <w:szCs w:val="32"/>
        </w:rPr>
        <w:t>公务接待费支出决算增加</w:t>
      </w:r>
      <w:r>
        <w:rPr>
          <w:rFonts w:ascii="仿宋_GB2312" w:eastAsia="仿宋_GB2312"/>
          <w:sz w:val="32"/>
          <w:szCs w:val="32"/>
        </w:rPr>
        <w:t>0.335</w:t>
      </w:r>
      <w:r>
        <w:rPr>
          <w:rFonts w:hint="eastAsia" w:ascii="仿宋_GB2312" w:eastAsia="仿宋_GB2312"/>
          <w:sz w:val="32"/>
          <w:szCs w:val="32"/>
        </w:rPr>
        <w:t>万元，</w:t>
      </w:r>
      <w:r>
        <w:rPr>
          <w:rFonts w:hint="eastAsia" w:ascii="仿宋_GB2312" w:hAnsi="宋体" w:eastAsia="仿宋_GB2312"/>
          <w:sz w:val="32"/>
          <w:szCs w:val="32"/>
        </w:rPr>
        <w:t>增长</w:t>
      </w:r>
      <w:r>
        <w:rPr>
          <w:rFonts w:ascii="仿宋_GB2312" w:hAnsi="宋体" w:eastAsia="仿宋_GB2312"/>
          <w:sz w:val="32"/>
          <w:szCs w:val="32"/>
        </w:rPr>
        <w:t>394.12 %</w:t>
      </w:r>
      <w:r>
        <w:rPr>
          <w:rFonts w:hint="eastAsia" w:ascii="仿宋_GB2312" w:hAnsi="宋体" w:eastAsia="仿宋_GB2312"/>
          <w:sz w:val="32"/>
          <w:szCs w:val="32"/>
        </w:rPr>
        <w:t>。</w:t>
      </w:r>
      <w:r>
        <w:rPr>
          <w:rFonts w:hint="eastAsia" w:ascii="仿宋_GB2312" w:eastAsia="仿宋_GB2312"/>
          <w:sz w:val="32"/>
          <w:szCs w:val="32"/>
        </w:rPr>
        <w:t>公务用车购置及运行维护费支出增加的主要原因是车辆比较破旧，增加了修理费用；公务接待费支出增加的主要原因是</w:t>
      </w:r>
      <w:r>
        <w:rPr>
          <w:rFonts w:hint="eastAsia" w:ascii="仿宋" w:hAnsi="仿宋" w:eastAsia="仿宋" w:cs="仿宋"/>
          <w:color w:val="000000"/>
          <w:sz w:val="32"/>
          <w:szCs w:val="32"/>
          <w:shd w:val="clear" w:color="auto" w:fill="FFFFFF"/>
        </w:rPr>
        <w:t>接待中交一航局莅揭开展项目合作</w:t>
      </w:r>
      <w:r>
        <w:rPr>
          <w:rFonts w:hint="eastAsia" w:ascii="仿宋_GB2312" w:eastAsia="仿宋_GB2312"/>
          <w:sz w:val="32"/>
          <w:szCs w:val="32"/>
        </w:rPr>
        <w:t>。</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（二）“三公”经费财政拨款支出决算具体情况说明</w:t>
      </w:r>
    </w:p>
    <w:p>
      <w:pPr>
        <w:ind w:firstLine="640" w:firstLineChars="200"/>
        <w:rPr>
          <w:rFonts w:ascii="仿宋_GB2312" w:eastAsia="仿宋_GB2312"/>
          <w:sz w:val="32"/>
          <w:szCs w:val="32"/>
        </w:rPr>
      </w:pPr>
      <w:r>
        <w:rPr>
          <w:rFonts w:ascii="仿宋_GB2312" w:hAnsi="宋体" w:eastAsia="仿宋_GB2312"/>
          <w:sz w:val="32"/>
          <w:szCs w:val="32"/>
        </w:rPr>
        <w:t>2016</w:t>
      </w:r>
      <w:r>
        <w:rPr>
          <w:rFonts w:hint="eastAsia" w:ascii="仿宋_GB2312" w:hAnsi="宋体" w:eastAsia="仿宋_GB2312"/>
          <w:sz w:val="32"/>
          <w:szCs w:val="32"/>
        </w:rPr>
        <w:t>年</w:t>
      </w:r>
      <w:r>
        <w:rPr>
          <w:rFonts w:hint="eastAsia" w:ascii="仿宋_GB2312" w:eastAsia="仿宋_GB2312"/>
          <w:sz w:val="32"/>
          <w:szCs w:val="32"/>
        </w:rPr>
        <w:t>“三公”经费财政拨款支出决算中，因公出国（境）费</w:t>
      </w:r>
      <w:r>
        <w:rPr>
          <w:rFonts w:ascii="仿宋_GB2312" w:eastAsia="仿宋_GB2312"/>
          <w:sz w:val="32"/>
          <w:szCs w:val="32"/>
        </w:rPr>
        <w:t xml:space="preserve">0 </w:t>
      </w:r>
      <w:r>
        <w:rPr>
          <w:rFonts w:hint="eastAsia" w:ascii="仿宋_GB2312" w:eastAsia="仿宋_GB2312"/>
          <w:sz w:val="32"/>
          <w:szCs w:val="32"/>
        </w:rPr>
        <w:t>万元；公务用车购置及运行维护费支出</w:t>
      </w:r>
      <w:r>
        <w:rPr>
          <w:rFonts w:ascii="仿宋_GB2312" w:eastAsia="仿宋_GB2312"/>
          <w:sz w:val="32"/>
          <w:szCs w:val="32"/>
        </w:rPr>
        <w:t xml:space="preserve"> 1.76</w:t>
      </w:r>
      <w:r>
        <w:rPr>
          <w:rFonts w:hint="eastAsia" w:ascii="仿宋_GB2312" w:eastAsia="仿宋_GB2312"/>
          <w:sz w:val="32"/>
          <w:szCs w:val="32"/>
        </w:rPr>
        <w:t>万元，占</w:t>
      </w:r>
      <w:r>
        <w:rPr>
          <w:rFonts w:ascii="仿宋_GB2312" w:eastAsia="仿宋_GB2312"/>
          <w:sz w:val="32"/>
          <w:szCs w:val="32"/>
        </w:rPr>
        <w:t>80.73 %</w:t>
      </w:r>
      <w:r>
        <w:rPr>
          <w:rFonts w:hint="eastAsia" w:ascii="仿宋_GB2312" w:eastAsia="仿宋_GB2312"/>
          <w:sz w:val="32"/>
          <w:szCs w:val="32"/>
        </w:rPr>
        <w:t>；公务接待费支出</w:t>
      </w:r>
      <w:r>
        <w:rPr>
          <w:rFonts w:ascii="仿宋_GB2312" w:eastAsia="仿宋_GB2312"/>
          <w:sz w:val="32"/>
          <w:szCs w:val="32"/>
        </w:rPr>
        <w:t>0.42</w:t>
      </w:r>
      <w:r>
        <w:rPr>
          <w:rFonts w:hint="eastAsia" w:ascii="仿宋_GB2312" w:eastAsia="仿宋_GB2312"/>
          <w:sz w:val="32"/>
          <w:szCs w:val="32"/>
        </w:rPr>
        <w:t>万元，占</w:t>
      </w:r>
      <w:r>
        <w:rPr>
          <w:rFonts w:ascii="仿宋_GB2312" w:eastAsia="仿宋_GB2312"/>
          <w:sz w:val="32"/>
          <w:szCs w:val="32"/>
        </w:rPr>
        <w:t>19.27 %</w:t>
      </w:r>
      <w:r>
        <w:rPr>
          <w:rFonts w:hint="eastAsia" w:ascii="仿宋_GB2312" w:eastAsia="仿宋_GB2312"/>
          <w:sz w:val="32"/>
          <w:szCs w:val="32"/>
        </w:rPr>
        <w:t>。具体情况如下：</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因公出国（境）费支出</w:t>
      </w:r>
      <w:r>
        <w:rPr>
          <w:rFonts w:ascii="仿宋_GB2312" w:eastAsia="仿宋_GB2312"/>
          <w:sz w:val="32"/>
          <w:szCs w:val="32"/>
        </w:rPr>
        <w:t>0</w:t>
      </w:r>
      <w:r>
        <w:rPr>
          <w:rFonts w:hint="eastAsia" w:ascii="仿宋_GB2312" w:eastAsia="仿宋_GB2312"/>
          <w:sz w:val="32"/>
          <w:szCs w:val="32"/>
        </w:rPr>
        <w:t>万元。</w:t>
      </w:r>
    </w:p>
    <w:p>
      <w:pPr>
        <w:widowControl/>
        <w:spacing w:line="560" w:lineRule="atLeast"/>
        <w:ind w:firstLine="601"/>
        <w:jc w:val="left"/>
        <w:rPr>
          <w:rFonts w:ascii="仿宋" w:hAnsi="仿宋" w:eastAsia="仿宋" w:cs="宋体"/>
          <w:color w:val="000000"/>
          <w:kern w:val="0"/>
          <w:sz w:val="32"/>
          <w:szCs w:val="32"/>
        </w:rPr>
      </w:pPr>
      <w:r>
        <w:rPr>
          <w:rFonts w:ascii="仿宋_GB2312" w:eastAsia="仿宋_GB2312"/>
          <w:sz w:val="32"/>
          <w:szCs w:val="32"/>
        </w:rPr>
        <w:t>2.</w:t>
      </w:r>
      <w:r>
        <w:rPr>
          <w:rFonts w:hint="eastAsia" w:ascii="仿宋_GB2312" w:eastAsia="仿宋_GB2312"/>
          <w:sz w:val="32"/>
          <w:szCs w:val="32"/>
        </w:rPr>
        <w:t>公务用车购置及运行维护费支出</w:t>
      </w:r>
      <w:r>
        <w:rPr>
          <w:rFonts w:ascii="仿宋_GB2312" w:eastAsia="仿宋_GB2312"/>
          <w:sz w:val="32"/>
          <w:szCs w:val="32"/>
        </w:rPr>
        <w:t>1.76</w:t>
      </w:r>
      <w:r>
        <w:rPr>
          <w:rFonts w:hint="eastAsia" w:ascii="仿宋_GB2312" w:eastAsia="仿宋_GB2312"/>
          <w:sz w:val="32"/>
          <w:szCs w:val="32"/>
        </w:rPr>
        <w:t>万元，其中：公务用车购置支出为</w:t>
      </w:r>
      <w:r>
        <w:rPr>
          <w:rFonts w:ascii="仿宋_GB2312" w:eastAsia="仿宋_GB2312"/>
          <w:sz w:val="32"/>
          <w:szCs w:val="32"/>
        </w:rPr>
        <w:t>0</w:t>
      </w:r>
      <w:r>
        <w:rPr>
          <w:rFonts w:hint="eastAsia" w:ascii="仿宋_GB2312" w:eastAsia="仿宋_GB2312"/>
          <w:sz w:val="32"/>
          <w:szCs w:val="32"/>
        </w:rPr>
        <w:t>万元；公务用车运行及维护支出</w:t>
      </w:r>
      <w:r>
        <w:rPr>
          <w:rFonts w:ascii="仿宋_GB2312" w:eastAsia="仿宋_GB2312"/>
          <w:sz w:val="32"/>
          <w:szCs w:val="32"/>
        </w:rPr>
        <w:t xml:space="preserve">1.76 </w:t>
      </w:r>
      <w:r>
        <w:rPr>
          <w:rFonts w:hint="eastAsia" w:ascii="仿宋_GB2312" w:eastAsia="仿宋_GB2312"/>
          <w:sz w:val="32"/>
          <w:szCs w:val="32"/>
        </w:rPr>
        <w:t>万元，</w:t>
      </w:r>
      <w:r>
        <w:rPr>
          <w:rFonts w:hint="eastAsia" w:ascii="仿宋" w:hAnsi="仿宋" w:eastAsia="仿宋" w:cs="宋体"/>
          <w:color w:val="000000"/>
          <w:kern w:val="0"/>
          <w:sz w:val="32"/>
          <w:szCs w:val="32"/>
        </w:rPr>
        <w:t>本部门业务用车共</w:t>
      </w: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辆，</w:t>
      </w:r>
      <w:r>
        <w:rPr>
          <w:rFonts w:ascii="仿宋" w:hAnsi="仿宋" w:eastAsia="仿宋" w:cs="宋体"/>
          <w:color w:val="000000"/>
          <w:kern w:val="0"/>
          <w:sz w:val="32"/>
          <w:szCs w:val="32"/>
        </w:rPr>
        <w:t>2016</w:t>
      </w:r>
      <w:r>
        <w:rPr>
          <w:rFonts w:hint="eastAsia" w:ascii="仿宋" w:hAnsi="仿宋" w:eastAsia="仿宋" w:cs="宋体"/>
          <w:color w:val="000000"/>
          <w:kern w:val="0"/>
          <w:sz w:val="32"/>
          <w:szCs w:val="32"/>
        </w:rPr>
        <w:t>年没有发生车辆购置费用，</w:t>
      </w:r>
      <w:r>
        <w:rPr>
          <w:rFonts w:ascii="仿宋" w:hAnsi="仿宋" w:eastAsia="仿宋" w:cs="宋体"/>
          <w:color w:val="000000"/>
          <w:kern w:val="0"/>
          <w:sz w:val="32"/>
          <w:szCs w:val="32"/>
        </w:rPr>
        <w:t xml:space="preserve"> </w:t>
      </w:r>
    </w:p>
    <w:p>
      <w:pPr>
        <w:spacing w:line="600" w:lineRule="exact"/>
        <w:ind w:firstLine="64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公务接待费支出</w:t>
      </w:r>
      <w:r>
        <w:rPr>
          <w:rFonts w:hint="eastAsia" w:ascii="仿宋" w:hAnsi="仿宋" w:eastAsia="仿宋" w:cs="仿宋"/>
          <w:color w:val="000000"/>
          <w:sz w:val="32"/>
          <w:szCs w:val="32"/>
          <w:shd w:val="clear" w:color="auto" w:fill="FFFFFF"/>
        </w:rPr>
        <w:t>公务接待费</w:t>
      </w:r>
      <w:r>
        <w:rPr>
          <w:rFonts w:ascii="仿宋" w:hAnsi="仿宋" w:eastAsia="仿宋" w:cs="仿宋"/>
          <w:color w:val="000000"/>
          <w:sz w:val="32"/>
          <w:szCs w:val="32"/>
          <w:shd w:val="clear" w:color="auto" w:fill="FFFFFF"/>
        </w:rPr>
        <w:t>0.42</w:t>
      </w:r>
      <w:r>
        <w:rPr>
          <w:rFonts w:hint="eastAsia" w:ascii="仿宋" w:hAnsi="仿宋" w:eastAsia="仿宋" w:cs="仿宋"/>
          <w:color w:val="000000"/>
          <w:sz w:val="32"/>
          <w:szCs w:val="32"/>
          <w:shd w:val="clear" w:color="auto" w:fill="FFFFFF"/>
        </w:rPr>
        <w:t>万元，主要为接待中交一航局莅揭开展项目合作。</w:t>
      </w:r>
      <w:r>
        <w:rPr>
          <w:rFonts w:ascii="仿宋" w:hAnsi="仿宋" w:eastAsia="仿宋" w:cs="仿宋"/>
          <w:color w:val="000000"/>
          <w:sz w:val="32"/>
          <w:szCs w:val="32"/>
          <w:shd w:val="clear" w:color="auto" w:fill="FFFFFF"/>
        </w:rPr>
        <w:t>2016</w:t>
      </w:r>
      <w:r>
        <w:rPr>
          <w:rFonts w:hint="eastAsia" w:ascii="仿宋" w:hAnsi="仿宋" w:eastAsia="仿宋" w:cs="仿宋"/>
          <w:color w:val="000000"/>
          <w:sz w:val="32"/>
          <w:szCs w:val="32"/>
          <w:shd w:val="clear" w:color="auto" w:fill="FFFFFF"/>
        </w:rPr>
        <w:t>年“三公”经费比年初预算节约</w:t>
      </w:r>
      <w:r>
        <w:rPr>
          <w:rFonts w:ascii="仿宋" w:hAnsi="仿宋" w:eastAsia="仿宋" w:cs="仿宋"/>
          <w:color w:val="000000"/>
          <w:sz w:val="32"/>
          <w:szCs w:val="32"/>
          <w:shd w:val="clear" w:color="auto" w:fill="FFFFFF"/>
        </w:rPr>
        <w:t>0.82</w:t>
      </w:r>
      <w:r>
        <w:rPr>
          <w:rFonts w:hint="eastAsia" w:ascii="仿宋" w:hAnsi="仿宋" w:eastAsia="仿宋" w:cs="仿宋"/>
          <w:color w:val="000000"/>
          <w:sz w:val="32"/>
          <w:szCs w:val="32"/>
          <w:shd w:val="clear" w:color="auto" w:fill="FFFFFF"/>
        </w:rPr>
        <w:t>万元。市国资委按照厉行节约的原则，从严控制支出，减少“三公”经费的支出。</w:t>
      </w:r>
      <w:r>
        <w:rPr>
          <w:rFonts w:ascii="仿宋_GB2312" w:eastAsia="仿宋_GB2312"/>
          <w:sz w:val="32"/>
          <w:szCs w:val="32"/>
        </w:rPr>
        <w:t xml:space="preserve">  </w:t>
      </w:r>
    </w:p>
    <w:bookmarkEnd w:id="0"/>
    <w:p>
      <w:pPr>
        <w:spacing w:line="600" w:lineRule="exact"/>
        <w:ind w:firstLine="640"/>
        <w:rPr>
          <w:rFonts w:ascii="仿宋" w:hAnsi="仿宋" w:eastAsia="仿宋" w:cs="仿宋"/>
          <w:color w:val="000000"/>
          <w:sz w:val="32"/>
          <w:szCs w:val="32"/>
          <w:shd w:val="clear" w:color="auto" w:fill="FFFFFF"/>
        </w:rPr>
      </w:pPr>
      <w:bookmarkStart w:id="1" w:name="OLE_LINK2"/>
      <w:r>
        <w:rPr>
          <w:rFonts w:ascii="仿宋" w:hAnsi="仿宋" w:eastAsia="仿宋" w:cs="仿宋"/>
          <w:color w:val="000000"/>
          <w:sz w:val="32"/>
          <w:szCs w:val="32"/>
          <w:shd w:val="clear" w:color="auto" w:fill="FFFFFF"/>
        </w:rPr>
        <w:t>2016</w:t>
      </w:r>
      <w:r>
        <w:rPr>
          <w:rFonts w:hint="eastAsia" w:ascii="仿宋" w:hAnsi="仿宋" w:eastAsia="仿宋" w:cs="仿宋"/>
          <w:color w:val="000000"/>
          <w:sz w:val="32"/>
          <w:szCs w:val="32"/>
          <w:shd w:val="clear" w:color="auto" w:fill="FFFFFF"/>
        </w:rPr>
        <w:t>年我单位</w:t>
      </w:r>
      <w:bookmarkStart w:id="2" w:name="OLE_LINK3"/>
      <w:r>
        <w:rPr>
          <w:rFonts w:hint="eastAsia" w:ascii="仿宋" w:hAnsi="仿宋" w:eastAsia="仿宋" w:cs="仿宋"/>
          <w:color w:val="000000"/>
          <w:sz w:val="32"/>
          <w:szCs w:val="32"/>
          <w:shd w:val="clear" w:color="auto" w:fill="FFFFFF"/>
        </w:rPr>
        <w:t>“三公”经费</w:t>
      </w:r>
      <w:bookmarkEnd w:id="2"/>
      <w:r>
        <w:rPr>
          <w:rFonts w:hint="eastAsia" w:ascii="仿宋" w:hAnsi="仿宋" w:eastAsia="仿宋" w:cs="仿宋"/>
          <w:color w:val="000000"/>
          <w:sz w:val="32"/>
          <w:szCs w:val="32"/>
          <w:shd w:val="clear" w:color="auto" w:fill="FFFFFF"/>
        </w:rPr>
        <w:t>预算</w:t>
      </w:r>
      <w:r>
        <w:rPr>
          <w:rFonts w:ascii="仿宋" w:hAnsi="仿宋" w:eastAsia="仿宋" w:cs="仿宋"/>
          <w:color w:val="000000"/>
          <w:sz w:val="32"/>
          <w:szCs w:val="32"/>
          <w:shd w:val="clear" w:color="auto" w:fill="FFFFFF"/>
        </w:rPr>
        <w:t>3</w:t>
      </w:r>
      <w:r>
        <w:rPr>
          <w:rFonts w:hint="eastAsia" w:ascii="仿宋" w:hAnsi="仿宋" w:eastAsia="仿宋" w:cs="仿宋"/>
          <w:color w:val="000000"/>
          <w:sz w:val="32"/>
          <w:szCs w:val="32"/>
          <w:shd w:val="clear" w:color="auto" w:fill="FFFFFF"/>
        </w:rPr>
        <w:t>万元。其中：因公出国（境）费</w:t>
      </w:r>
      <w:r>
        <w:rPr>
          <w:rFonts w:ascii="仿宋" w:hAnsi="仿宋" w:eastAsia="仿宋" w:cs="仿宋"/>
          <w:color w:val="000000"/>
          <w:sz w:val="32"/>
          <w:szCs w:val="32"/>
          <w:shd w:val="clear" w:color="auto" w:fill="FFFFFF"/>
        </w:rPr>
        <w:t>0</w:t>
      </w:r>
      <w:r>
        <w:rPr>
          <w:rFonts w:hint="eastAsia" w:ascii="仿宋" w:hAnsi="仿宋" w:eastAsia="仿宋" w:cs="仿宋"/>
          <w:color w:val="000000"/>
          <w:sz w:val="32"/>
          <w:szCs w:val="32"/>
          <w:shd w:val="clear" w:color="auto" w:fill="FFFFFF"/>
        </w:rPr>
        <w:t>元；公务用车购置及运行费</w:t>
      </w:r>
      <w:r>
        <w:rPr>
          <w:rFonts w:ascii="仿宋" w:hAnsi="仿宋" w:eastAsia="仿宋" w:cs="仿宋"/>
          <w:color w:val="000000"/>
          <w:sz w:val="32"/>
          <w:szCs w:val="32"/>
          <w:shd w:val="clear" w:color="auto" w:fill="FFFFFF"/>
        </w:rPr>
        <w:t>3</w:t>
      </w:r>
      <w:r>
        <w:rPr>
          <w:rFonts w:hint="eastAsia" w:ascii="仿宋" w:hAnsi="仿宋" w:eastAsia="仿宋" w:cs="仿宋"/>
          <w:color w:val="000000"/>
          <w:sz w:val="32"/>
          <w:szCs w:val="32"/>
          <w:shd w:val="clear" w:color="auto" w:fill="FFFFFF"/>
        </w:rPr>
        <w:t>万元；公务接待费</w:t>
      </w:r>
      <w:r>
        <w:rPr>
          <w:rFonts w:ascii="仿宋" w:hAnsi="仿宋" w:eastAsia="仿宋" w:cs="仿宋"/>
          <w:color w:val="000000"/>
          <w:sz w:val="32"/>
          <w:szCs w:val="32"/>
          <w:shd w:val="clear" w:color="auto" w:fill="FFFFFF"/>
        </w:rPr>
        <w:t>0</w:t>
      </w:r>
      <w:r>
        <w:rPr>
          <w:rFonts w:hint="eastAsia" w:ascii="仿宋" w:hAnsi="仿宋" w:eastAsia="仿宋" w:cs="仿宋"/>
          <w:color w:val="000000"/>
          <w:sz w:val="32"/>
          <w:szCs w:val="32"/>
          <w:shd w:val="clear" w:color="auto" w:fill="FFFFFF"/>
        </w:rPr>
        <w:t>元。</w:t>
      </w:r>
      <w:bookmarkEnd w:id="1"/>
      <w:r>
        <w:rPr>
          <w:rFonts w:ascii="仿宋" w:hAnsi="仿宋" w:eastAsia="仿宋" w:cs="仿宋"/>
          <w:color w:val="000000"/>
          <w:sz w:val="32"/>
          <w:szCs w:val="32"/>
          <w:shd w:val="clear" w:color="auto" w:fill="FFFFFF"/>
        </w:rPr>
        <w:t>2016</w:t>
      </w:r>
      <w:r>
        <w:rPr>
          <w:rFonts w:hint="eastAsia" w:ascii="仿宋" w:hAnsi="仿宋" w:eastAsia="仿宋" w:cs="仿宋"/>
          <w:color w:val="000000"/>
          <w:sz w:val="32"/>
          <w:szCs w:val="32"/>
          <w:shd w:val="clear" w:color="auto" w:fill="FFFFFF"/>
        </w:rPr>
        <w:t>年“三公”经费实际支出</w:t>
      </w:r>
      <w:r>
        <w:rPr>
          <w:rFonts w:ascii="仿宋" w:hAnsi="仿宋" w:eastAsia="仿宋"/>
          <w:sz w:val="32"/>
          <w:szCs w:val="32"/>
        </w:rPr>
        <w:t>2.18</w:t>
      </w:r>
      <w:r>
        <w:rPr>
          <w:rFonts w:hint="eastAsia" w:ascii="仿宋" w:hAnsi="仿宋" w:eastAsia="仿宋"/>
          <w:sz w:val="32"/>
          <w:szCs w:val="32"/>
        </w:rPr>
        <w:t>万</w:t>
      </w:r>
      <w:r>
        <w:rPr>
          <w:rFonts w:hint="eastAsia" w:ascii="仿宋" w:hAnsi="仿宋" w:eastAsia="仿宋" w:cs="仿宋"/>
          <w:color w:val="000000"/>
          <w:sz w:val="32"/>
          <w:szCs w:val="32"/>
          <w:shd w:val="clear" w:color="auto" w:fill="FFFFFF"/>
        </w:rPr>
        <w:t>元。其中因公出国（境）费</w:t>
      </w:r>
      <w:r>
        <w:rPr>
          <w:rFonts w:ascii="仿宋" w:hAnsi="仿宋" w:eastAsia="仿宋" w:cs="仿宋"/>
          <w:color w:val="000000"/>
          <w:sz w:val="32"/>
          <w:szCs w:val="32"/>
          <w:shd w:val="clear" w:color="auto" w:fill="FFFFFF"/>
        </w:rPr>
        <w:t>0</w:t>
      </w:r>
      <w:r>
        <w:rPr>
          <w:rFonts w:hint="eastAsia" w:ascii="仿宋" w:hAnsi="仿宋" w:eastAsia="仿宋" w:cs="仿宋"/>
          <w:color w:val="000000"/>
          <w:sz w:val="32"/>
          <w:szCs w:val="32"/>
          <w:shd w:val="clear" w:color="auto" w:fill="FFFFFF"/>
        </w:rPr>
        <w:t>元；公务车购置费</w:t>
      </w:r>
      <w:r>
        <w:rPr>
          <w:rFonts w:ascii="仿宋" w:hAnsi="仿宋" w:eastAsia="仿宋" w:cs="仿宋"/>
          <w:color w:val="000000"/>
          <w:sz w:val="32"/>
          <w:szCs w:val="32"/>
          <w:shd w:val="clear" w:color="auto" w:fill="FFFFFF"/>
        </w:rPr>
        <w:t>0</w:t>
      </w:r>
      <w:r>
        <w:rPr>
          <w:rFonts w:hint="eastAsia" w:ascii="仿宋" w:hAnsi="仿宋" w:eastAsia="仿宋" w:cs="仿宋"/>
          <w:color w:val="000000"/>
          <w:sz w:val="32"/>
          <w:szCs w:val="32"/>
          <w:shd w:val="clear" w:color="auto" w:fill="FFFFFF"/>
        </w:rPr>
        <w:t>元；公务车运行费</w:t>
      </w:r>
      <w:r>
        <w:rPr>
          <w:rFonts w:ascii="仿宋" w:hAnsi="仿宋" w:eastAsia="仿宋" w:cs="仿宋"/>
          <w:color w:val="000000"/>
          <w:sz w:val="32"/>
          <w:szCs w:val="32"/>
          <w:shd w:val="clear" w:color="auto" w:fill="FFFFFF"/>
        </w:rPr>
        <w:t>1.76</w:t>
      </w:r>
      <w:r>
        <w:rPr>
          <w:rFonts w:hint="eastAsia" w:ascii="仿宋" w:hAnsi="仿宋" w:eastAsia="仿宋" w:cs="仿宋"/>
          <w:color w:val="000000"/>
          <w:sz w:val="32"/>
          <w:szCs w:val="32"/>
          <w:shd w:val="clear" w:color="auto" w:fill="FFFFFF"/>
        </w:rPr>
        <w:t>万元；公务接待费</w:t>
      </w:r>
      <w:r>
        <w:rPr>
          <w:rFonts w:ascii="仿宋" w:hAnsi="仿宋" w:eastAsia="仿宋" w:cs="仿宋"/>
          <w:color w:val="000000"/>
          <w:sz w:val="32"/>
          <w:szCs w:val="32"/>
          <w:shd w:val="clear" w:color="auto" w:fill="FFFFFF"/>
        </w:rPr>
        <w:t>0.42</w:t>
      </w:r>
      <w:r>
        <w:rPr>
          <w:rFonts w:hint="eastAsia" w:ascii="仿宋" w:hAnsi="仿宋" w:eastAsia="仿宋" w:cs="仿宋"/>
          <w:color w:val="000000"/>
          <w:sz w:val="32"/>
          <w:szCs w:val="32"/>
          <w:shd w:val="clear" w:color="auto" w:fill="FFFFFF"/>
        </w:rPr>
        <w:t>万元，主要为接待中交一航局莅揭开展项目合作。</w:t>
      </w:r>
      <w:r>
        <w:rPr>
          <w:rFonts w:ascii="仿宋" w:hAnsi="仿宋" w:eastAsia="仿宋" w:cs="仿宋"/>
          <w:color w:val="000000"/>
          <w:sz w:val="32"/>
          <w:szCs w:val="32"/>
          <w:shd w:val="clear" w:color="auto" w:fill="FFFFFF"/>
        </w:rPr>
        <w:t>2016</w:t>
      </w:r>
      <w:r>
        <w:rPr>
          <w:rFonts w:hint="eastAsia" w:ascii="仿宋" w:hAnsi="仿宋" w:eastAsia="仿宋" w:cs="仿宋"/>
          <w:color w:val="000000"/>
          <w:sz w:val="32"/>
          <w:szCs w:val="32"/>
          <w:shd w:val="clear" w:color="auto" w:fill="FFFFFF"/>
        </w:rPr>
        <w:t>年“三公”经费比年初预算节约</w:t>
      </w:r>
      <w:r>
        <w:rPr>
          <w:rFonts w:ascii="仿宋" w:hAnsi="仿宋" w:eastAsia="仿宋" w:cs="仿宋"/>
          <w:color w:val="000000"/>
          <w:sz w:val="32"/>
          <w:szCs w:val="32"/>
          <w:shd w:val="clear" w:color="auto" w:fill="FFFFFF"/>
        </w:rPr>
        <w:t>0.82</w:t>
      </w:r>
      <w:r>
        <w:rPr>
          <w:rFonts w:hint="eastAsia" w:ascii="仿宋" w:hAnsi="仿宋" w:eastAsia="仿宋" w:cs="仿宋"/>
          <w:color w:val="000000"/>
          <w:sz w:val="32"/>
          <w:szCs w:val="32"/>
          <w:shd w:val="clear" w:color="auto" w:fill="FFFFFF"/>
        </w:rPr>
        <w:t>万元。市国资委按照厉行节约的原则，从严控制支出，减少“三公”经费的支出。</w:t>
      </w:r>
    </w:p>
    <w:p>
      <w:pPr>
        <w:spacing w:line="600" w:lineRule="exact"/>
        <w:ind w:firstLine="640"/>
        <w:rPr>
          <w:rFonts w:ascii="仿宋" w:hAnsi="仿宋" w:eastAsia="仿宋" w:cs="仿宋"/>
          <w:color w:val="000000"/>
          <w:sz w:val="32"/>
          <w:szCs w:val="32"/>
          <w:shd w:val="clear" w:color="auto" w:fill="FFFFFF"/>
        </w:rPr>
      </w:pPr>
      <w:r>
        <w:rPr>
          <w:rFonts w:ascii="仿宋" w:hAnsi="仿宋" w:eastAsia="仿宋" w:cs="仿宋"/>
          <w:color w:val="000000"/>
          <w:sz w:val="32"/>
          <w:szCs w:val="32"/>
          <w:shd w:val="clear" w:color="auto" w:fill="FFFFFF"/>
        </w:rPr>
        <w:t>4</w:t>
      </w:r>
      <w:r>
        <w:rPr>
          <w:rFonts w:hint="eastAsia" w:ascii="仿宋" w:hAnsi="仿宋" w:eastAsia="仿宋" w:cs="仿宋"/>
          <w:color w:val="000000"/>
          <w:sz w:val="32"/>
          <w:szCs w:val="32"/>
          <w:shd w:val="clear" w:color="auto" w:fill="FFFFFF"/>
        </w:rPr>
        <w:t>、</w:t>
      </w:r>
      <w:r>
        <w:rPr>
          <w:rFonts w:ascii="仿宋" w:hAnsi="仿宋" w:eastAsia="仿宋" w:cs="仿宋"/>
          <w:color w:val="000000"/>
          <w:sz w:val="32"/>
          <w:szCs w:val="32"/>
          <w:shd w:val="clear" w:color="auto" w:fill="FFFFFF"/>
        </w:rPr>
        <w:t>2016</w:t>
      </w:r>
      <w:r>
        <w:rPr>
          <w:rFonts w:hint="eastAsia" w:ascii="仿宋" w:hAnsi="仿宋" w:eastAsia="仿宋" w:cs="仿宋"/>
          <w:color w:val="000000"/>
          <w:sz w:val="32"/>
          <w:szCs w:val="32"/>
          <w:shd w:val="clear" w:color="auto" w:fill="FFFFFF"/>
        </w:rPr>
        <w:t>年机关运行经费支出</w:t>
      </w:r>
      <w:r>
        <w:rPr>
          <w:rFonts w:ascii="仿宋" w:hAnsi="仿宋" w:eastAsia="仿宋" w:cs="仿宋"/>
          <w:color w:val="000000"/>
          <w:sz w:val="32"/>
          <w:szCs w:val="32"/>
          <w:shd w:val="clear" w:color="auto" w:fill="FFFFFF"/>
        </w:rPr>
        <w:t>28.75</w:t>
      </w:r>
      <w:r>
        <w:rPr>
          <w:rFonts w:hint="eastAsia" w:ascii="仿宋" w:hAnsi="仿宋" w:eastAsia="仿宋" w:cs="仿宋"/>
          <w:color w:val="000000"/>
          <w:sz w:val="32"/>
          <w:szCs w:val="32"/>
          <w:shd w:val="clear" w:color="auto" w:fill="FFFFFF"/>
        </w:rPr>
        <w:t>万元。其中：办公费</w:t>
      </w:r>
      <w:r>
        <w:rPr>
          <w:rFonts w:ascii="仿宋" w:hAnsi="仿宋" w:eastAsia="仿宋" w:cs="仿宋"/>
          <w:color w:val="000000"/>
          <w:sz w:val="32"/>
          <w:szCs w:val="32"/>
          <w:shd w:val="clear" w:color="auto" w:fill="FFFFFF"/>
        </w:rPr>
        <w:t>0.66</w:t>
      </w:r>
      <w:r>
        <w:rPr>
          <w:rFonts w:hint="eastAsia" w:ascii="仿宋" w:hAnsi="仿宋" w:eastAsia="仿宋" w:cs="仿宋"/>
          <w:color w:val="000000"/>
          <w:sz w:val="32"/>
          <w:szCs w:val="32"/>
          <w:shd w:val="clear" w:color="auto" w:fill="FFFFFF"/>
        </w:rPr>
        <w:t>万元；邮电费</w:t>
      </w:r>
      <w:r>
        <w:rPr>
          <w:rFonts w:ascii="仿宋" w:hAnsi="仿宋" w:eastAsia="仿宋" w:cs="仿宋"/>
          <w:color w:val="000000"/>
          <w:sz w:val="32"/>
          <w:szCs w:val="32"/>
          <w:shd w:val="clear" w:color="auto" w:fill="FFFFFF"/>
        </w:rPr>
        <w:t>2.16</w:t>
      </w:r>
      <w:r>
        <w:rPr>
          <w:rFonts w:hint="eastAsia" w:ascii="仿宋" w:hAnsi="仿宋" w:eastAsia="仿宋" w:cs="仿宋"/>
          <w:color w:val="000000"/>
          <w:sz w:val="32"/>
          <w:szCs w:val="32"/>
          <w:shd w:val="clear" w:color="auto" w:fill="FFFFFF"/>
        </w:rPr>
        <w:t>万元；培训费</w:t>
      </w:r>
      <w:r>
        <w:rPr>
          <w:rFonts w:ascii="仿宋" w:hAnsi="仿宋" w:eastAsia="仿宋" w:cs="仿宋"/>
          <w:color w:val="000000"/>
          <w:sz w:val="32"/>
          <w:szCs w:val="32"/>
          <w:shd w:val="clear" w:color="auto" w:fill="FFFFFF"/>
        </w:rPr>
        <w:t>1.41</w:t>
      </w:r>
      <w:r>
        <w:rPr>
          <w:rFonts w:hint="eastAsia" w:ascii="仿宋" w:hAnsi="仿宋" w:eastAsia="仿宋" w:cs="仿宋"/>
          <w:color w:val="000000"/>
          <w:sz w:val="32"/>
          <w:szCs w:val="32"/>
          <w:shd w:val="clear" w:color="auto" w:fill="FFFFFF"/>
        </w:rPr>
        <w:t>万元；工会经费</w:t>
      </w:r>
      <w:r>
        <w:rPr>
          <w:rFonts w:ascii="仿宋" w:hAnsi="仿宋" w:eastAsia="仿宋" w:cs="仿宋"/>
          <w:color w:val="000000"/>
          <w:sz w:val="32"/>
          <w:szCs w:val="32"/>
          <w:shd w:val="clear" w:color="auto" w:fill="FFFFFF"/>
        </w:rPr>
        <w:t>1.47</w:t>
      </w:r>
      <w:r>
        <w:rPr>
          <w:rFonts w:hint="eastAsia" w:ascii="仿宋" w:hAnsi="仿宋" w:eastAsia="仿宋" w:cs="仿宋"/>
          <w:color w:val="000000"/>
          <w:sz w:val="32"/>
          <w:szCs w:val="32"/>
          <w:shd w:val="clear" w:color="auto" w:fill="FFFFFF"/>
        </w:rPr>
        <w:t>万元；公务用车运行维护费</w:t>
      </w:r>
      <w:r>
        <w:rPr>
          <w:rFonts w:ascii="仿宋" w:hAnsi="仿宋" w:eastAsia="仿宋" w:cs="仿宋"/>
          <w:color w:val="000000"/>
          <w:sz w:val="32"/>
          <w:szCs w:val="32"/>
          <w:shd w:val="clear" w:color="auto" w:fill="FFFFFF"/>
        </w:rPr>
        <w:t>0.47</w:t>
      </w:r>
      <w:r>
        <w:rPr>
          <w:rFonts w:hint="eastAsia" w:ascii="仿宋" w:hAnsi="仿宋" w:eastAsia="仿宋" w:cs="仿宋"/>
          <w:color w:val="000000"/>
          <w:sz w:val="32"/>
          <w:szCs w:val="32"/>
          <w:shd w:val="clear" w:color="auto" w:fill="FFFFFF"/>
        </w:rPr>
        <w:t>万元；其他交通费用</w:t>
      </w:r>
      <w:r>
        <w:rPr>
          <w:rFonts w:ascii="仿宋" w:hAnsi="仿宋" w:eastAsia="仿宋" w:cs="仿宋"/>
          <w:color w:val="000000"/>
          <w:sz w:val="32"/>
          <w:szCs w:val="32"/>
          <w:shd w:val="clear" w:color="auto" w:fill="FFFFFF"/>
        </w:rPr>
        <w:t>12.98</w:t>
      </w:r>
      <w:r>
        <w:rPr>
          <w:rFonts w:hint="eastAsia" w:ascii="仿宋" w:hAnsi="仿宋" w:eastAsia="仿宋" w:cs="仿宋"/>
          <w:color w:val="000000"/>
          <w:sz w:val="32"/>
          <w:szCs w:val="32"/>
          <w:shd w:val="clear" w:color="auto" w:fill="FFFFFF"/>
        </w:rPr>
        <w:t>万元；其他商品有服务支出</w:t>
      </w:r>
      <w:r>
        <w:rPr>
          <w:rFonts w:ascii="仿宋" w:hAnsi="仿宋" w:eastAsia="仿宋" w:cs="仿宋"/>
          <w:color w:val="000000"/>
          <w:sz w:val="32"/>
          <w:szCs w:val="32"/>
          <w:shd w:val="clear" w:color="auto" w:fill="FFFFFF"/>
        </w:rPr>
        <w:t>2.41</w:t>
      </w:r>
      <w:r>
        <w:rPr>
          <w:rFonts w:hint="eastAsia" w:ascii="仿宋" w:hAnsi="仿宋" w:eastAsia="仿宋" w:cs="仿宋"/>
          <w:color w:val="000000"/>
          <w:sz w:val="32"/>
          <w:szCs w:val="32"/>
          <w:shd w:val="clear" w:color="auto" w:fill="FFFFFF"/>
        </w:rPr>
        <w:t>万元</w:t>
      </w:r>
      <w:r>
        <w:rPr>
          <w:rFonts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rPr>
        <w:t>办公设备购置费</w:t>
      </w:r>
      <w:r>
        <w:rPr>
          <w:rFonts w:ascii="仿宋" w:hAnsi="仿宋" w:eastAsia="仿宋" w:cs="仿宋"/>
          <w:color w:val="000000"/>
          <w:sz w:val="32"/>
          <w:szCs w:val="32"/>
          <w:shd w:val="clear" w:color="auto" w:fill="FFFFFF"/>
        </w:rPr>
        <w:t>7.19</w:t>
      </w:r>
      <w:r>
        <w:rPr>
          <w:rFonts w:hint="eastAsia" w:ascii="仿宋" w:hAnsi="仿宋" w:eastAsia="仿宋" w:cs="仿宋"/>
          <w:color w:val="000000"/>
          <w:sz w:val="32"/>
          <w:szCs w:val="32"/>
          <w:shd w:val="clear" w:color="auto" w:fill="FFFFFF"/>
        </w:rPr>
        <w:t>万元。比</w:t>
      </w:r>
      <w:r>
        <w:rPr>
          <w:rFonts w:ascii="仿宋" w:hAnsi="仿宋" w:eastAsia="仿宋" w:cs="仿宋"/>
          <w:color w:val="000000"/>
          <w:sz w:val="32"/>
          <w:szCs w:val="32"/>
          <w:shd w:val="clear" w:color="auto" w:fill="FFFFFF"/>
        </w:rPr>
        <w:t>2015</w:t>
      </w:r>
      <w:r>
        <w:rPr>
          <w:rFonts w:hint="eastAsia" w:ascii="仿宋" w:hAnsi="仿宋" w:eastAsia="仿宋" w:cs="仿宋"/>
          <w:sz w:val="32"/>
          <w:szCs w:val="32"/>
          <w:shd w:val="clear" w:color="auto" w:fill="FFFFFF"/>
        </w:rPr>
        <w:t>年增加</w:t>
      </w:r>
      <w:r>
        <w:rPr>
          <w:rFonts w:ascii="仿宋" w:hAnsi="仿宋" w:eastAsia="仿宋" w:cs="仿宋"/>
          <w:sz w:val="32"/>
          <w:szCs w:val="32"/>
          <w:shd w:val="clear" w:color="auto" w:fill="FFFFFF"/>
        </w:rPr>
        <w:t>11.23</w:t>
      </w:r>
      <w:r>
        <w:rPr>
          <w:rFonts w:hint="eastAsia" w:ascii="仿宋" w:hAnsi="仿宋" w:eastAsia="仿宋" w:cs="仿宋"/>
          <w:sz w:val="32"/>
          <w:szCs w:val="32"/>
          <w:shd w:val="clear" w:color="auto" w:fill="FFFFFF"/>
        </w:rPr>
        <w:t>万元，增长</w:t>
      </w:r>
      <w:r>
        <w:rPr>
          <w:rFonts w:ascii="仿宋" w:hAnsi="仿宋" w:eastAsia="仿宋" w:cs="仿宋"/>
          <w:sz w:val="32"/>
          <w:szCs w:val="32"/>
          <w:shd w:val="clear" w:color="auto" w:fill="FFFFFF"/>
        </w:rPr>
        <w:t>64.09%</w:t>
      </w:r>
      <w:r>
        <w:rPr>
          <w:rFonts w:hint="eastAsia" w:ascii="仿宋" w:hAnsi="仿宋" w:eastAsia="仿宋" w:cs="仿宋"/>
          <w:sz w:val="32"/>
          <w:szCs w:val="32"/>
          <w:shd w:val="clear" w:color="auto" w:fill="FFFFFF"/>
        </w:rPr>
        <w:t>，</w:t>
      </w:r>
      <w:r>
        <w:rPr>
          <w:rFonts w:hint="eastAsia" w:ascii="仿宋" w:hAnsi="仿宋" w:eastAsia="仿宋" w:cs="仿宋"/>
          <w:color w:val="000000"/>
          <w:sz w:val="32"/>
          <w:szCs w:val="32"/>
          <w:shd w:val="clear" w:color="auto" w:fill="FFFFFF"/>
        </w:rPr>
        <w:t>主要原因是增加了其他交通费用（车补）。</w:t>
      </w:r>
      <w:r>
        <w:rPr>
          <w:rFonts w:ascii="仿宋" w:hAnsi="仿宋" w:eastAsia="仿宋" w:cs="仿宋"/>
          <w:color w:val="000000"/>
          <w:sz w:val="32"/>
          <w:szCs w:val="32"/>
          <w:shd w:val="clear" w:color="auto" w:fill="FFFFFF"/>
        </w:rPr>
        <w:t xml:space="preserve"> </w:t>
      </w:r>
    </w:p>
    <w:p>
      <w:pPr>
        <w:numPr>
          <w:ilvl w:val="0"/>
          <w:numId w:val="4"/>
        </w:numPr>
        <w:spacing w:line="600" w:lineRule="exact"/>
        <w:ind w:firstLine="64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关于政府采购支出说明：</w:t>
      </w:r>
      <w:r>
        <w:rPr>
          <w:rFonts w:ascii="仿宋" w:hAnsi="仿宋" w:eastAsia="仿宋" w:cs="仿宋"/>
          <w:color w:val="000000"/>
          <w:sz w:val="32"/>
          <w:szCs w:val="32"/>
          <w:shd w:val="clear" w:color="auto" w:fill="FFFFFF"/>
        </w:rPr>
        <w:t>2016</w:t>
      </w:r>
      <w:r>
        <w:rPr>
          <w:rFonts w:hint="eastAsia" w:ascii="仿宋" w:hAnsi="仿宋" w:eastAsia="仿宋" w:cs="仿宋"/>
          <w:color w:val="000000"/>
          <w:sz w:val="32"/>
          <w:szCs w:val="32"/>
          <w:shd w:val="clear" w:color="auto" w:fill="FFFFFF"/>
        </w:rPr>
        <w:t>年本单位没有发生政府采购支出。</w:t>
      </w:r>
    </w:p>
    <w:p>
      <w:pPr>
        <w:numPr>
          <w:ilvl w:val="0"/>
          <w:numId w:val="4"/>
        </w:numPr>
        <w:spacing w:line="600" w:lineRule="exact"/>
        <w:ind w:firstLine="64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关于国有资产占用情况说明：截止</w:t>
      </w:r>
      <w:r>
        <w:rPr>
          <w:rFonts w:ascii="仿宋" w:hAnsi="仿宋" w:eastAsia="仿宋" w:cs="仿宋"/>
          <w:color w:val="000000"/>
          <w:sz w:val="32"/>
          <w:szCs w:val="32"/>
          <w:shd w:val="clear" w:color="auto" w:fill="FFFFFF"/>
        </w:rPr>
        <w:t>2016</w:t>
      </w:r>
      <w:r>
        <w:rPr>
          <w:rFonts w:hint="eastAsia" w:ascii="仿宋" w:hAnsi="仿宋" w:eastAsia="仿宋" w:cs="仿宋"/>
          <w:color w:val="000000"/>
          <w:sz w:val="32"/>
          <w:szCs w:val="32"/>
          <w:shd w:val="clear" w:color="auto" w:fill="FFFFFF"/>
        </w:rPr>
        <w:t>年</w:t>
      </w:r>
      <w:r>
        <w:rPr>
          <w:rFonts w:ascii="仿宋" w:hAnsi="仿宋" w:eastAsia="仿宋" w:cs="仿宋"/>
          <w:color w:val="000000"/>
          <w:sz w:val="32"/>
          <w:szCs w:val="32"/>
          <w:shd w:val="clear" w:color="auto" w:fill="FFFFFF"/>
        </w:rPr>
        <w:t>12</w:t>
      </w:r>
      <w:r>
        <w:rPr>
          <w:rFonts w:hint="eastAsia" w:ascii="仿宋" w:hAnsi="仿宋" w:eastAsia="仿宋" w:cs="仿宋"/>
          <w:color w:val="000000"/>
          <w:sz w:val="32"/>
          <w:szCs w:val="32"/>
          <w:shd w:val="clear" w:color="auto" w:fill="FFFFFF"/>
        </w:rPr>
        <w:t>月</w:t>
      </w:r>
      <w:r>
        <w:rPr>
          <w:rFonts w:ascii="仿宋" w:hAnsi="仿宋" w:eastAsia="仿宋" w:cs="仿宋"/>
          <w:color w:val="000000"/>
          <w:sz w:val="32"/>
          <w:szCs w:val="32"/>
          <w:shd w:val="clear" w:color="auto" w:fill="FFFFFF"/>
        </w:rPr>
        <w:t>31</w:t>
      </w:r>
      <w:r>
        <w:rPr>
          <w:rFonts w:hint="eastAsia" w:ascii="仿宋" w:hAnsi="仿宋" w:eastAsia="仿宋" w:cs="仿宋"/>
          <w:color w:val="000000"/>
          <w:sz w:val="32"/>
          <w:szCs w:val="32"/>
          <w:shd w:val="clear" w:color="auto" w:fill="FFFFFF"/>
        </w:rPr>
        <w:t>日，本单位共有车辆</w:t>
      </w:r>
      <w:r>
        <w:rPr>
          <w:rFonts w:ascii="仿宋" w:hAnsi="仿宋" w:eastAsia="仿宋" w:cs="仿宋"/>
          <w:color w:val="000000"/>
          <w:sz w:val="32"/>
          <w:szCs w:val="32"/>
          <w:shd w:val="clear" w:color="auto" w:fill="FFFFFF"/>
        </w:rPr>
        <w:t>1</w:t>
      </w:r>
      <w:r>
        <w:rPr>
          <w:rFonts w:hint="eastAsia" w:ascii="仿宋" w:hAnsi="仿宋" w:eastAsia="仿宋" w:cs="仿宋"/>
          <w:color w:val="000000"/>
          <w:sz w:val="32"/>
          <w:szCs w:val="32"/>
          <w:shd w:val="clear" w:color="auto" w:fill="FFFFFF"/>
        </w:rPr>
        <w:t>辆，其中一般公务用车</w:t>
      </w:r>
      <w:r>
        <w:rPr>
          <w:rFonts w:ascii="仿宋" w:hAnsi="仿宋" w:eastAsia="仿宋" w:cs="仿宋"/>
          <w:color w:val="000000"/>
          <w:sz w:val="32"/>
          <w:szCs w:val="32"/>
          <w:shd w:val="clear" w:color="auto" w:fill="FFFFFF"/>
        </w:rPr>
        <w:t>1</w:t>
      </w:r>
      <w:r>
        <w:rPr>
          <w:rFonts w:hint="eastAsia" w:ascii="仿宋" w:hAnsi="仿宋" w:eastAsia="仿宋" w:cs="仿宋"/>
          <w:color w:val="000000"/>
          <w:sz w:val="32"/>
          <w:szCs w:val="32"/>
          <w:shd w:val="clear" w:color="auto" w:fill="FFFFFF"/>
        </w:rPr>
        <w:t>辆。</w:t>
      </w:r>
    </w:p>
    <w:p>
      <w:pPr>
        <w:spacing w:line="600" w:lineRule="exact"/>
        <w:rPr>
          <w:rFonts w:ascii="Times New Roman" w:hAnsi="Times New Roman" w:eastAsia="仿宋_GB2312" w:cs="Times New Roman"/>
          <w:sz w:val="44"/>
          <w:szCs w:val="44"/>
        </w:rPr>
      </w:pPr>
      <w:r>
        <w:rPr>
          <w:rFonts w:ascii="仿宋" w:hAnsi="仿宋" w:eastAsia="仿宋" w:cs="仿宋"/>
          <w:color w:val="000000"/>
          <w:sz w:val="32"/>
          <w:szCs w:val="32"/>
          <w:shd w:val="clear" w:color="auto" w:fill="FFFFFF"/>
        </w:rPr>
        <w:t xml:space="preserve">                          </w:t>
      </w:r>
    </w:p>
    <w:p>
      <w:pPr>
        <w:jc w:val="center"/>
        <w:rPr>
          <w:rFonts w:ascii="宋体" w:cs="Times New Roman"/>
          <w:b/>
          <w:sz w:val="44"/>
          <w:szCs w:val="44"/>
        </w:rPr>
      </w:pPr>
      <w:r>
        <w:rPr>
          <w:rFonts w:ascii="Times New Roman" w:hAnsi="Times New Roman" w:eastAsia="仿宋_GB2312" w:cs="Times New Roman"/>
          <w:sz w:val="32"/>
          <w:szCs w:val="32"/>
        </w:rPr>
        <w:t xml:space="preserve">   </w:t>
      </w:r>
    </w:p>
    <w:p>
      <w:pPr>
        <w:jc w:val="center"/>
        <w:rPr>
          <w:rFonts w:ascii="宋体" w:cs="Times New Roman"/>
          <w:b/>
          <w:sz w:val="44"/>
          <w:szCs w:val="44"/>
        </w:rPr>
      </w:pPr>
      <w:r>
        <w:rPr>
          <w:rFonts w:hint="eastAsia" w:ascii="宋体" w:hAnsi="宋体" w:cs="Times New Roman"/>
          <w:b/>
          <w:sz w:val="44"/>
          <w:szCs w:val="44"/>
        </w:rPr>
        <w:t>第四部分</w:t>
      </w:r>
      <w:r>
        <w:rPr>
          <w:rFonts w:ascii="宋体" w:hAnsi="宋体" w:cs="Times New Roman"/>
          <w:b/>
          <w:sz w:val="44"/>
          <w:szCs w:val="44"/>
        </w:rPr>
        <w:t xml:space="preserve">  </w:t>
      </w:r>
      <w:r>
        <w:rPr>
          <w:rFonts w:hint="eastAsia" w:ascii="宋体" w:hAnsi="宋体" w:cs="Times New Roman"/>
          <w:b/>
          <w:sz w:val="44"/>
          <w:szCs w:val="44"/>
        </w:rPr>
        <w:t>名词解释</w:t>
      </w:r>
    </w:p>
    <w:p>
      <w:pPr>
        <w:spacing w:line="600" w:lineRule="exact"/>
        <w:ind w:firstLine="640" w:firstLineChars="200"/>
        <w:jc w:val="left"/>
        <w:rPr>
          <w:rFonts w:ascii="Times New Roman" w:hAnsi="Times New Roman" w:eastAsia="仿宋_GB2312" w:cs="Times New Roman"/>
          <w:sz w:val="32"/>
          <w:szCs w:val="32"/>
        </w:rPr>
      </w:pPr>
    </w:p>
    <w:p>
      <w:pPr>
        <w:ind w:firstLine="600"/>
        <w:rPr>
          <w:rFonts w:ascii="仿宋" w:hAnsi="仿宋" w:eastAsia="仿宋" w:cs="仿宋_GB2312"/>
          <w:color w:val="333333"/>
          <w:sz w:val="32"/>
          <w:szCs w:val="32"/>
          <w:shd w:val="clear" w:color="auto" w:fill="FFFFFF"/>
        </w:rPr>
      </w:pPr>
      <w:r>
        <w:rPr>
          <w:rFonts w:hint="eastAsia" w:ascii="仿宋" w:hAnsi="仿宋" w:eastAsia="仿宋" w:cs="仿宋_GB2312"/>
          <w:color w:val="333333"/>
          <w:sz w:val="32"/>
          <w:szCs w:val="32"/>
          <w:shd w:val="clear" w:color="auto" w:fill="FFFFFF"/>
        </w:rPr>
        <w:t>一、财政拨款收入：指财政当年拨付的资金事业收入。</w:t>
      </w:r>
    </w:p>
    <w:p>
      <w:pPr>
        <w:ind w:firstLine="600"/>
        <w:rPr>
          <w:rFonts w:ascii="仿宋" w:hAnsi="仿宋" w:eastAsia="仿宋" w:cs="仿宋_GB2312"/>
          <w:color w:val="333333"/>
          <w:sz w:val="32"/>
          <w:szCs w:val="32"/>
          <w:shd w:val="clear" w:color="auto" w:fill="FFFFFF"/>
        </w:rPr>
      </w:pPr>
      <w:r>
        <w:rPr>
          <w:rFonts w:hint="eastAsia" w:ascii="仿宋" w:hAnsi="仿宋" w:eastAsia="仿宋" w:cs="仿宋_GB2312"/>
          <w:color w:val="333333"/>
          <w:sz w:val="32"/>
          <w:szCs w:val="32"/>
          <w:shd w:val="clear" w:color="auto" w:fill="FFFFFF"/>
        </w:rPr>
        <w:t>二、基本支出：指为保障机构正常运转、完成日常工作任务面发生的人员支出和公用支出。</w:t>
      </w:r>
    </w:p>
    <w:p>
      <w:pPr>
        <w:ind w:firstLine="600"/>
        <w:rPr>
          <w:rFonts w:ascii="仿宋" w:hAnsi="仿宋" w:eastAsia="仿宋" w:cs="仿宋_GB2312"/>
          <w:color w:val="333333"/>
          <w:sz w:val="32"/>
          <w:szCs w:val="32"/>
          <w:shd w:val="clear" w:color="auto" w:fill="FFFFFF"/>
        </w:rPr>
      </w:pPr>
      <w:r>
        <w:rPr>
          <w:rFonts w:hint="eastAsia" w:ascii="仿宋" w:hAnsi="仿宋" w:eastAsia="仿宋" w:cs="仿宋_GB2312"/>
          <w:color w:val="333333"/>
          <w:sz w:val="32"/>
          <w:szCs w:val="32"/>
          <w:shd w:val="clear" w:color="auto" w:fill="FFFFFF"/>
        </w:rPr>
        <w:t>三、项目支出：指在基本支出这个为完成其特定行政任务和事业发展目标所发生的支出。</w:t>
      </w:r>
    </w:p>
    <w:p>
      <w:pPr>
        <w:ind w:firstLine="600"/>
        <w:rPr>
          <w:rFonts w:ascii="仿宋" w:hAnsi="仿宋" w:eastAsia="仿宋" w:cs="仿宋_GB2312"/>
          <w:color w:val="333333"/>
          <w:sz w:val="32"/>
          <w:szCs w:val="32"/>
          <w:shd w:val="clear" w:color="auto" w:fill="FFFFFF"/>
        </w:rPr>
      </w:pPr>
      <w:r>
        <w:rPr>
          <w:rFonts w:hint="eastAsia" w:ascii="仿宋" w:hAnsi="仿宋" w:eastAsia="仿宋" w:cs="仿宋_GB2312"/>
          <w:color w:val="333333"/>
          <w:sz w:val="32"/>
          <w:szCs w:val="32"/>
          <w:shd w:val="clear" w:color="auto" w:fill="FFFFFF"/>
        </w:rPr>
        <w:t>四、“三公”经费：按照党中央、国务院有关文件及部门预算管理有关规定，“三公”经费包括因公出国（境）费、公务接待费和公务用车购置及运行费。（</w:t>
      </w:r>
      <w:r>
        <w:rPr>
          <w:rFonts w:ascii="仿宋" w:hAnsi="仿宋" w:eastAsia="仿宋" w:cs="仿宋_GB2312"/>
          <w:color w:val="333333"/>
          <w:sz w:val="32"/>
          <w:szCs w:val="32"/>
          <w:shd w:val="clear" w:color="auto" w:fill="FFFFFF"/>
        </w:rPr>
        <w:t>1</w:t>
      </w:r>
      <w:r>
        <w:rPr>
          <w:rFonts w:hint="eastAsia" w:ascii="仿宋" w:hAnsi="仿宋" w:eastAsia="仿宋" w:cs="仿宋_GB2312"/>
          <w:color w:val="333333"/>
          <w:sz w:val="32"/>
          <w:szCs w:val="32"/>
          <w:shd w:val="clear" w:color="auto" w:fill="FFFFFF"/>
        </w:rPr>
        <w:t>）因公出国（境）费，指单位工作人员公务出国（境）的住宿费、旅费、伙食补助费、杂费、培训费等支出。（</w:t>
      </w:r>
      <w:r>
        <w:rPr>
          <w:rFonts w:ascii="仿宋" w:hAnsi="仿宋" w:eastAsia="仿宋" w:cs="仿宋_GB2312"/>
          <w:color w:val="333333"/>
          <w:sz w:val="32"/>
          <w:szCs w:val="32"/>
          <w:shd w:val="clear" w:color="auto" w:fill="FFFFFF"/>
        </w:rPr>
        <w:t>2</w:t>
      </w:r>
      <w:r>
        <w:rPr>
          <w:rFonts w:hint="eastAsia" w:ascii="仿宋" w:hAnsi="仿宋" w:eastAsia="仿宋" w:cs="仿宋_GB2312"/>
          <w:color w:val="333333"/>
          <w:sz w:val="32"/>
          <w:szCs w:val="32"/>
          <w:shd w:val="clear" w:color="auto" w:fill="FFFFFF"/>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ascii="仿宋" w:hAnsi="仿宋" w:eastAsia="仿宋" w:cs="仿宋_GB2312"/>
          <w:color w:val="333333"/>
          <w:sz w:val="32"/>
          <w:szCs w:val="32"/>
          <w:shd w:val="clear" w:color="auto" w:fill="FFFFFF"/>
        </w:rPr>
        <w:t>3</w:t>
      </w:r>
      <w:r>
        <w:rPr>
          <w:rFonts w:hint="eastAsia" w:ascii="仿宋" w:hAnsi="仿宋" w:eastAsia="仿宋" w:cs="仿宋_GB2312"/>
          <w:color w:val="333333"/>
          <w:sz w:val="32"/>
          <w:szCs w:val="32"/>
          <w:shd w:val="clear" w:color="auto" w:fill="FFFFFF"/>
        </w:rPr>
        <w:t>）公务接待费，指单位按规定开支的务类公务接待（含外宾接待）支出。</w:t>
      </w:r>
    </w:p>
    <w:p>
      <w:pPr>
        <w:ind w:firstLine="600"/>
        <w:rPr>
          <w:rFonts w:ascii="仿宋" w:hAnsi="仿宋" w:eastAsia="仿宋" w:cs="仿宋_GB2312"/>
          <w:color w:val="333333"/>
          <w:sz w:val="32"/>
          <w:szCs w:val="32"/>
          <w:shd w:val="clear" w:color="auto" w:fill="FFFFFF"/>
        </w:rPr>
      </w:pPr>
      <w:r>
        <w:rPr>
          <w:rFonts w:hint="eastAsia" w:ascii="仿宋" w:hAnsi="仿宋" w:eastAsia="仿宋" w:cs="仿宋_GB2312"/>
          <w:color w:val="333333"/>
          <w:sz w:val="32"/>
          <w:szCs w:val="32"/>
          <w:shd w:val="clear" w:color="auto" w:fill="FFFFFF"/>
        </w:rPr>
        <w:t>五、其他收入：主要为银行利息收入。</w:t>
      </w:r>
    </w:p>
    <w:p>
      <w:pPr>
        <w:ind w:firstLine="600"/>
        <w:rPr>
          <w:rFonts w:ascii="仿宋" w:hAnsi="仿宋" w:eastAsia="仿宋" w:cs="仿宋_GB2312"/>
          <w:color w:val="333333"/>
          <w:sz w:val="32"/>
          <w:szCs w:val="32"/>
          <w:shd w:val="clear" w:color="auto" w:fill="FFFFFF"/>
        </w:rPr>
      </w:pPr>
      <w:r>
        <w:rPr>
          <w:rFonts w:hint="eastAsia" w:ascii="仿宋" w:hAnsi="仿宋" w:eastAsia="仿宋" w:cs="仿宋_GB2312"/>
          <w:color w:val="333333"/>
          <w:sz w:val="32"/>
          <w:szCs w:val="32"/>
          <w:shd w:val="clear" w:color="auto" w:fill="FFFFFF"/>
        </w:rPr>
        <w:t>六、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ind w:firstLine="600"/>
        <w:rPr>
          <w:rFonts w:ascii="仿宋" w:hAnsi="仿宋" w:eastAsia="仿宋" w:cs="仿宋_GB2312"/>
          <w:color w:val="333333"/>
          <w:sz w:val="32"/>
          <w:szCs w:val="32"/>
          <w:shd w:val="clear" w:color="auto" w:fill="FFFFFF"/>
        </w:rPr>
      </w:pPr>
      <w:r>
        <w:rPr>
          <w:rFonts w:hint="eastAsia" w:ascii="仿宋" w:hAnsi="仿宋" w:eastAsia="仿宋" w:cs="仿宋_GB2312"/>
          <w:color w:val="333333"/>
          <w:sz w:val="32"/>
          <w:szCs w:val="32"/>
          <w:shd w:val="clear" w:color="auto" w:fill="FFFFFF"/>
        </w:rPr>
        <w:t>七、年初结转和结余：指以前年度尚未完成，结转到本年按有关规定继续使用的资金。</w:t>
      </w:r>
    </w:p>
    <w:p>
      <w:pPr>
        <w:spacing w:line="600" w:lineRule="exact"/>
        <w:ind w:firstLine="420" w:firstLineChars="20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D3239"/>
    <w:multiLevelType w:val="singleLevel"/>
    <w:tmpl w:val="57CD3239"/>
    <w:lvl w:ilvl="0" w:tentative="0">
      <w:start w:val="5"/>
      <w:numFmt w:val="decimal"/>
      <w:suff w:val="nothing"/>
      <w:lvlText w:val="%1、"/>
      <w:lvlJc w:val="left"/>
      <w:rPr>
        <w:rFonts w:cs="Times New Roman"/>
      </w:rPr>
    </w:lvl>
  </w:abstractNum>
  <w:abstractNum w:abstractNumId="1">
    <w:nsid w:val="5A5F2250"/>
    <w:multiLevelType w:val="singleLevel"/>
    <w:tmpl w:val="5A5F2250"/>
    <w:lvl w:ilvl="0" w:tentative="0">
      <w:start w:val="1"/>
      <w:numFmt w:val="chineseCounting"/>
      <w:suff w:val="nothing"/>
      <w:lvlText w:val="%1、"/>
      <w:lvlJc w:val="left"/>
      <w:rPr>
        <w:rFonts w:cs="Times New Roman"/>
      </w:rPr>
    </w:lvl>
  </w:abstractNum>
  <w:abstractNum w:abstractNumId="2">
    <w:nsid w:val="5A5F2A51"/>
    <w:multiLevelType w:val="singleLevel"/>
    <w:tmpl w:val="5A5F2A51"/>
    <w:lvl w:ilvl="0" w:tentative="0">
      <w:start w:val="1"/>
      <w:numFmt w:val="chineseCounting"/>
      <w:suff w:val="nothing"/>
      <w:lvlText w:val="%1、"/>
      <w:lvlJc w:val="left"/>
      <w:rPr>
        <w:rFonts w:cs="Times New Roman"/>
      </w:rPr>
    </w:lvl>
  </w:abstractNum>
  <w:abstractNum w:abstractNumId="3">
    <w:nsid w:val="5A5F2BFF"/>
    <w:multiLevelType w:val="singleLevel"/>
    <w:tmpl w:val="5A5F2BFF"/>
    <w:lvl w:ilvl="0" w:tentative="0">
      <w:start w:val="1"/>
      <w:numFmt w:val="chineseCounting"/>
      <w:suff w:val="nothing"/>
      <w:lvlText w:val="（%1）"/>
      <w:lvlJc w:val="left"/>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forms"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5FA"/>
    <w:rsid w:val="00017AF8"/>
    <w:rsid w:val="0002325E"/>
    <w:rsid w:val="00037967"/>
    <w:rsid w:val="000536F9"/>
    <w:rsid w:val="00062357"/>
    <w:rsid w:val="00075B0E"/>
    <w:rsid w:val="0008588C"/>
    <w:rsid w:val="000B1DBA"/>
    <w:rsid w:val="000B575B"/>
    <w:rsid w:val="000C563E"/>
    <w:rsid w:val="000C6720"/>
    <w:rsid w:val="000E5A31"/>
    <w:rsid w:val="000F211D"/>
    <w:rsid w:val="0013696B"/>
    <w:rsid w:val="00167A4C"/>
    <w:rsid w:val="001703BB"/>
    <w:rsid w:val="0018062B"/>
    <w:rsid w:val="00182EB1"/>
    <w:rsid w:val="0018654E"/>
    <w:rsid w:val="001B255A"/>
    <w:rsid w:val="001B54D1"/>
    <w:rsid w:val="001C0527"/>
    <w:rsid w:val="001C5B08"/>
    <w:rsid w:val="001D5AF4"/>
    <w:rsid w:val="001F7B54"/>
    <w:rsid w:val="00214A5B"/>
    <w:rsid w:val="002270DC"/>
    <w:rsid w:val="00261BDA"/>
    <w:rsid w:val="0026771A"/>
    <w:rsid w:val="00274487"/>
    <w:rsid w:val="0027690E"/>
    <w:rsid w:val="002915A1"/>
    <w:rsid w:val="00291F2A"/>
    <w:rsid w:val="002A0370"/>
    <w:rsid w:val="002A5610"/>
    <w:rsid w:val="002A6EF3"/>
    <w:rsid w:val="002B231E"/>
    <w:rsid w:val="002F49CE"/>
    <w:rsid w:val="002F6B88"/>
    <w:rsid w:val="0031419E"/>
    <w:rsid w:val="003277E0"/>
    <w:rsid w:val="00356E8D"/>
    <w:rsid w:val="003577DC"/>
    <w:rsid w:val="0036139C"/>
    <w:rsid w:val="003950C0"/>
    <w:rsid w:val="003A48C3"/>
    <w:rsid w:val="003D3986"/>
    <w:rsid w:val="003E42DD"/>
    <w:rsid w:val="003F48DE"/>
    <w:rsid w:val="00415115"/>
    <w:rsid w:val="004270FA"/>
    <w:rsid w:val="004655E0"/>
    <w:rsid w:val="00466593"/>
    <w:rsid w:val="004826BF"/>
    <w:rsid w:val="004A11D8"/>
    <w:rsid w:val="004B3720"/>
    <w:rsid w:val="004C214F"/>
    <w:rsid w:val="004C5949"/>
    <w:rsid w:val="004C5B71"/>
    <w:rsid w:val="004D7E68"/>
    <w:rsid w:val="004F7705"/>
    <w:rsid w:val="00501472"/>
    <w:rsid w:val="00501B22"/>
    <w:rsid w:val="0052083B"/>
    <w:rsid w:val="0052127F"/>
    <w:rsid w:val="00527C26"/>
    <w:rsid w:val="00527CF5"/>
    <w:rsid w:val="005425DA"/>
    <w:rsid w:val="0055749D"/>
    <w:rsid w:val="00562DEE"/>
    <w:rsid w:val="00576531"/>
    <w:rsid w:val="0058160E"/>
    <w:rsid w:val="005913B3"/>
    <w:rsid w:val="005B6A5E"/>
    <w:rsid w:val="005B75BC"/>
    <w:rsid w:val="005C46E5"/>
    <w:rsid w:val="005D0FF4"/>
    <w:rsid w:val="005D66D5"/>
    <w:rsid w:val="005F2743"/>
    <w:rsid w:val="00606FBE"/>
    <w:rsid w:val="00620645"/>
    <w:rsid w:val="006234DC"/>
    <w:rsid w:val="00661A5B"/>
    <w:rsid w:val="00661E64"/>
    <w:rsid w:val="00665923"/>
    <w:rsid w:val="00672FD2"/>
    <w:rsid w:val="00676D20"/>
    <w:rsid w:val="006B0D7A"/>
    <w:rsid w:val="006B22AC"/>
    <w:rsid w:val="006C77CC"/>
    <w:rsid w:val="006D3061"/>
    <w:rsid w:val="006D7B56"/>
    <w:rsid w:val="006E21D9"/>
    <w:rsid w:val="006E645F"/>
    <w:rsid w:val="006E6B84"/>
    <w:rsid w:val="006F1BE1"/>
    <w:rsid w:val="006F4234"/>
    <w:rsid w:val="00726AC1"/>
    <w:rsid w:val="007274EB"/>
    <w:rsid w:val="007328E7"/>
    <w:rsid w:val="00737B9C"/>
    <w:rsid w:val="007C16DE"/>
    <w:rsid w:val="007E6DBB"/>
    <w:rsid w:val="00800779"/>
    <w:rsid w:val="00823881"/>
    <w:rsid w:val="00847384"/>
    <w:rsid w:val="00896EF9"/>
    <w:rsid w:val="008C5D17"/>
    <w:rsid w:val="008D5791"/>
    <w:rsid w:val="008E122E"/>
    <w:rsid w:val="008E618D"/>
    <w:rsid w:val="008F073E"/>
    <w:rsid w:val="009107CB"/>
    <w:rsid w:val="00920020"/>
    <w:rsid w:val="009953E1"/>
    <w:rsid w:val="009B1EAA"/>
    <w:rsid w:val="009E00B2"/>
    <w:rsid w:val="009E2CA6"/>
    <w:rsid w:val="009E3DFB"/>
    <w:rsid w:val="009E6091"/>
    <w:rsid w:val="009F5CAB"/>
    <w:rsid w:val="00A050D3"/>
    <w:rsid w:val="00A11FAD"/>
    <w:rsid w:val="00A26AE5"/>
    <w:rsid w:val="00A32C9E"/>
    <w:rsid w:val="00A53365"/>
    <w:rsid w:val="00A63D0C"/>
    <w:rsid w:val="00A64071"/>
    <w:rsid w:val="00AD154D"/>
    <w:rsid w:val="00AE1616"/>
    <w:rsid w:val="00AF3AF9"/>
    <w:rsid w:val="00B06A40"/>
    <w:rsid w:val="00B07A81"/>
    <w:rsid w:val="00B148C1"/>
    <w:rsid w:val="00B54222"/>
    <w:rsid w:val="00B745B6"/>
    <w:rsid w:val="00BA45FA"/>
    <w:rsid w:val="00BC2171"/>
    <w:rsid w:val="00BE4196"/>
    <w:rsid w:val="00C11276"/>
    <w:rsid w:val="00C200DC"/>
    <w:rsid w:val="00C51020"/>
    <w:rsid w:val="00C53000"/>
    <w:rsid w:val="00C62978"/>
    <w:rsid w:val="00C673ED"/>
    <w:rsid w:val="00C86778"/>
    <w:rsid w:val="00CB6211"/>
    <w:rsid w:val="00CC3DA0"/>
    <w:rsid w:val="00CD7D31"/>
    <w:rsid w:val="00CE2C20"/>
    <w:rsid w:val="00D02467"/>
    <w:rsid w:val="00D6565D"/>
    <w:rsid w:val="00D72C02"/>
    <w:rsid w:val="00D924EA"/>
    <w:rsid w:val="00DC6442"/>
    <w:rsid w:val="00DD5DBF"/>
    <w:rsid w:val="00DF35D7"/>
    <w:rsid w:val="00E01FF9"/>
    <w:rsid w:val="00E35805"/>
    <w:rsid w:val="00E83592"/>
    <w:rsid w:val="00E90BC7"/>
    <w:rsid w:val="00EB1B57"/>
    <w:rsid w:val="00EC21DC"/>
    <w:rsid w:val="00EE49BA"/>
    <w:rsid w:val="00EF258E"/>
    <w:rsid w:val="00F00C66"/>
    <w:rsid w:val="00F01C99"/>
    <w:rsid w:val="00F13951"/>
    <w:rsid w:val="00F24827"/>
    <w:rsid w:val="00F61EE5"/>
    <w:rsid w:val="00F73EF9"/>
    <w:rsid w:val="00F76BE6"/>
    <w:rsid w:val="00F80590"/>
    <w:rsid w:val="00FB304F"/>
    <w:rsid w:val="00FD1E0F"/>
    <w:rsid w:val="00FD5092"/>
    <w:rsid w:val="00FD6195"/>
    <w:rsid w:val="00FE5641"/>
    <w:rsid w:val="00FF34A3"/>
    <w:rsid w:val="13016A31"/>
    <w:rsid w:val="1BFE6F9A"/>
    <w:rsid w:val="20EE6A13"/>
    <w:rsid w:val="36E602DD"/>
    <w:rsid w:val="50CB6A87"/>
    <w:rsid w:val="60E37A9B"/>
    <w:rsid w:val="66D06120"/>
    <w:rsid w:val="6D9B07DA"/>
    <w:rsid w:val="71A93B66"/>
    <w:rsid w:val="7A3D118F"/>
    <w:rsid w:val="7D1D0C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10"/>
    <w:qFormat/>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cs="Times New Roman"/>
      <w:sz w:val="18"/>
      <w:szCs w:val="24"/>
    </w:rPr>
  </w:style>
  <w:style w:type="character" w:styleId="6">
    <w:name w:val="Strong"/>
    <w:basedOn w:val="5"/>
    <w:qFormat/>
    <w:locked/>
    <w:uiPriority w:val="99"/>
    <w:rPr>
      <w:rFonts w:cs="Times New Roman"/>
      <w:b/>
      <w:bCs/>
    </w:rPr>
  </w:style>
  <w:style w:type="character" w:styleId="7">
    <w:name w:val="page number"/>
    <w:basedOn w:val="5"/>
    <w:qFormat/>
    <w:uiPriority w:val="99"/>
    <w:rPr>
      <w:rFonts w:cs="Times New Roman"/>
    </w:rPr>
  </w:style>
  <w:style w:type="character" w:customStyle="1" w:styleId="9">
    <w:name w:val="Balloon Text Char"/>
    <w:basedOn w:val="5"/>
    <w:link w:val="2"/>
    <w:semiHidden/>
    <w:locked/>
    <w:uiPriority w:val="99"/>
    <w:rPr>
      <w:rFonts w:ascii="Calibri" w:hAnsi="Calibri" w:eastAsia="宋体" w:cs="Calibri"/>
      <w:kern w:val="2"/>
      <w:sz w:val="18"/>
      <w:szCs w:val="18"/>
      <w:lang w:val="en-US" w:eastAsia="zh-CN" w:bidi="ar-SA"/>
    </w:rPr>
  </w:style>
  <w:style w:type="character" w:customStyle="1" w:styleId="10">
    <w:name w:val="Footer Char"/>
    <w:basedOn w:val="5"/>
    <w:link w:val="3"/>
    <w:semiHidden/>
    <w:qFormat/>
    <w:locked/>
    <w:uiPriority w:val="99"/>
    <w:rPr>
      <w:rFonts w:ascii="Calibri" w:hAnsi="Calibri" w:cs="Calibri"/>
      <w:sz w:val="18"/>
      <w:szCs w:val="18"/>
    </w:rPr>
  </w:style>
  <w:style w:type="character" w:customStyle="1" w:styleId="11">
    <w:name w:val="Header Char"/>
    <w:basedOn w:val="5"/>
    <w:link w:val="4"/>
    <w:semiHidden/>
    <w:qFormat/>
    <w:locked/>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18</Pages>
  <Words>1415</Words>
  <Characters>8072</Characters>
  <Lines>0</Lines>
  <Paragraphs>0</Paragraphs>
  <TotalTime>403</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2018-04-02T08:25:00Z</dcterms:created>
  <dc:creator>huangzj</dc:creator>
  <cp:lastModifiedBy>JYGZW</cp:lastModifiedBy>
  <cp:lastPrinted>2018-04-12T06:39:00Z</cp:lastPrinted>
  <dcterms:modified xsi:type="dcterms:W3CDTF">2022-05-10T08:03:27Z</dcterms:modified>
  <dc:title>**年</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