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华文中宋" w:hAnsi="华文中宋" w:eastAsia="华文中宋" w:cs="华文中宋"/>
          <w:b/>
          <w:bCs/>
          <w:color w:val="auto"/>
          <w:kern w:val="0"/>
          <w:sz w:val="44"/>
          <w:szCs w:val="44"/>
          <w:shd w:val="clear" w:color="auto" w:fill="FFFFFF"/>
          <w:lang w:val="en-US" w:eastAsia="zh-CN" w:bidi="ar"/>
        </w:rPr>
      </w:pPr>
      <w:r>
        <w:rPr>
          <w:rFonts w:hint="eastAsia" w:ascii="华文中宋" w:hAnsi="华文中宋" w:eastAsia="华文中宋" w:cs="华文中宋"/>
          <w:b/>
          <w:bCs/>
          <w:color w:val="auto"/>
          <w:sz w:val="44"/>
          <w:szCs w:val="44"/>
        </w:rPr>
        <w:t>关于</w:t>
      </w:r>
      <w:r>
        <w:rPr>
          <w:rFonts w:hint="eastAsia" w:ascii="华文中宋" w:hAnsi="华文中宋" w:eastAsia="华文中宋" w:cs="华文中宋"/>
          <w:b/>
          <w:bCs/>
          <w:color w:val="auto"/>
          <w:kern w:val="0"/>
          <w:sz w:val="44"/>
          <w:szCs w:val="44"/>
          <w:shd w:val="clear" w:color="auto" w:fill="FFFFFF"/>
          <w:lang w:bidi="ar"/>
        </w:rPr>
        <w:t>《揭阳市非物质文化遗产保护管理办法》</w:t>
      </w:r>
      <w:r>
        <w:rPr>
          <w:rFonts w:hint="eastAsia" w:ascii="华文中宋" w:hAnsi="华文中宋" w:eastAsia="华文中宋" w:cs="华文中宋"/>
          <w:b/>
          <w:bCs/>
          <w:color w:val="auto"/>
          <w:kern w:val="0"/>
          <w:sz w:val="44"/>
          <w:szCs w:val="44"/>
          <w:shd w:val="clear" w:color="auto" w:fill="FFFFFF"/>
          <w:lang w:val="en-US" w:eastAsia="zh-CN" w:bidi="ar"/>
        </w:rPr>
        <w:t>的起草说明</w:t>
      </w:r>
    </w:p>
    <w:p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center"/>
        <w:textAlignment w:val="auto"/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shd w:val="clear" w:color="auto" w:fill="FFFFFF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黑体" w:hAnsi="黑体" w:eastAsia="黑体" w:cs="黑体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lang w:val="en-US" w:eastAsia="zh-CN"/>
        </w:rPr>
        <w:t>一、立法的必要性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揭阳市为粤东文化古邑、广东省历史文化名城、潮汕文化的发祥地，很多地方保留着原生态的潮汕文化特征，具有很高的历史研究价值和文化价值，拥有丰富的非物质文化遗产。目前揭阳市已拥有国家级项目9项（潮剧、木雕、普宁英歌、揭阳铁枝木偶戏、乔林烟花火龙、阳美翡翠玉雕、青狮、嵌瓷、灯杆彩凤习俗），省级项目58项，市级项目114项；国家级非物质文化遗产代表性传承人5人，省级代表性传承人50人，市级代表性传承人147人；省级非遗传承基地8个；省级非遗生产性保护示范基地2个；市级非遗传承基地52个；市级非遗生产性保护示范基地11个。揭阳市拥有十分突出的非遗大项目，在群众中起到寄托的作用，成为地方的品牌文化。如《潮剧》、《木雕》、《普宁英歌》、《阳美翡翠玉雕》、《青狮》、《三山国王祭典》等。这些文化遗产是揭阳市历史发展的见证，是宝贵的文化资源，是揭阳市文化软实力的重要组成部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在贯彻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《中华人民共和国非物质文化遗产法》、《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广东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省非物质文化遗产保护条例》过程中，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揭阳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市非物质文化遗产保护工作得到长足发展。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但是，揭阳市在非遗保护中存在的诸如非遗保护的支持力度不足、非遗项目和传承人缺少场地、保护资金、非遗项目保护青黄不接、非遗项目产业话发展不充分的实际问题，需要通过政府制定规章，明晰个行政部门的职责，同时，细化对非遗项目和传承人的保护和管理，推进揭阳非遗保护工作朝着更加科学化、民主化、法治化的方向发展前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黑体" w:hAnsi="黑体" w:eastAsia="黑体" w:cs="黑体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lang w:val="en-US" w:eastAsia="zh-CN"/>
        </w:rPr>
        <w:t>二、立法的依据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楷体" w:hAnsi="楷体" w:eastAsia="楷体" w:cs="楷体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lang w:val="en-US" w:eastAsia="zh-CN"/>
        </w:rPr>
        <w:t>（一）主要依据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1.《中华人民共和国非物质文化遗产法》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2.《广东省非物质文化遗产条例》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楷体" w:hAnsi="楷体" w:eastAsia="楷体" w:cs="楷体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lang w:val="en-US" w:eastAsia="zh-CN"/>
        </w:rPr>
        <w:t>（二）参考资料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1.《国务院关于加强文化遗产保护工作的通知》（国发[2005]42号）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2.《国务院办公厅关于加强我国非物质文化遗产保护工作的意见》国办发[2005]18号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3.《国家级非物质文化遗产代表性传承人认定与管理办法》（中华人民共和国文化和旅游部令（第3号））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4.《国家非物质文化遗产保护专项资金管理办法》（财教〔2012〕45号）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5.《广东省非物质文化遗产保护资金管理细则》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6.《广州市非物质文化遗产保护办法》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7.《惠州市非物质文化遗产保护管理办法》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8.《南充市非物质文化遗产保护办法》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黑体" w:hAnsi="黑体" w:eastAsia="黑体" w:cs="黑体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lang w:val="en-US" w:eastAsia="zh-CN"/>
        </w:rPr>
        <w:t>三、《办法》的形成过程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根据《揭阳市人民政府办公室关于印发揭阳市人民政府2021年制定规章计划的通知》（揭府办〔2021〕39号），揭阳市文化广电旅游体育局负责牵头起草《揭阳市非物质文化遗产保护管理办法》。作为起草单位，我局高度重视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多次调研并制定草拟计划，委托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韩山师范学院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进行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规章草案的起草工作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文化广电旅游体育局在2020年底开始进行非物质文化遗产立法前期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工作，于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2020年11月13日、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1年7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14日组织召开座谈会，与非遗项目传承人代表、各级非遗保护工作人员、相关职能部门代表充分交流探讨，了解非遗保护工作有关人士对制定规章的看法和建议，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广泛听取各方面意见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2021年9月9日，《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揭阳市非物质文化遗产保护管理办法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初稿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起草完成，经征求局领导和各科室意见并初步修改完善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形成《揭阳市非物质文化遗产保护管理办法（征求意见稿）》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，于9月23日在局官方网站上向社会公开征求意见，10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发函到各县（市、区）人民政府（管委会）、市直有关单位广泛征求意见。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10月9日、11日、15日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文化广电旅游体育局带队到榕城区、普宁市、揭东区、揭西县、惠来县、空港经济区等6个县（市、区）开展立法基层调研，通过座谈会、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实地走访调查等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形式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对各相关职能部门以及从事非物质文化保护工作的代表、非遗传承人、非遗保护单位进行了调研。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经收集汇总意见建议和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调研总结，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反复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修改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完善后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形成《揭阳市非物质文化遗产保护管理办法（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二次征求意见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稿）》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于11月3日发函到各县（市、区）人民政府（管委会）、市直有关单位和在局官方网站上进行二次征求意见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。11月23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-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24日，市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文化广电旅游体育局分管文化遗产工作的副局长带队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赴惠州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开展市外立法学习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调研，为我市的非遗保护管理立法寻求经验借鉴。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经再次收集汇总意见建议和调研总结，修改完善后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形成《揭阳市非物质文化遗产保护管理办法（送审稿）》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于12月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日经市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文化广电旅游体育局政策法规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进行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合法性审查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后，12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经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文化广电旅游体育局局长办公会集体审议通过，同意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《揭阳市非物质文化遗产保护管理办法（送审稿）》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上报市政府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黑体" w:hAnsi="黑体" w:eastAsia="黑体" w:cs="黑体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lang w:val="en-US" w:eastAsia="zh-CN"/>
        </w:rPr>
        <w:t>四、《办法》的主要内容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本办法共22条，主要包括了制定规章的目的，适用范围和指导原则，联席会议制度与政府部门职责，名录管理、经费保障和使用，对非遗项目的分类保护、展示、文创及传承人的认定和管理，法律责任等内容，结合揭阳的实际情况，对上位法规定进行了细化和补充。主要体现在：第一，建立联席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会议机制，协调各部门非遗保护工作，使我市非遗保护工作更具可操作性；第二，针对揭阳特色的非遗项目，采取分类保护的方式，实现精细化管理，协调好如“乔林烟花火龙”无法合法展示、表演，具有产业化潜力的项目的生产性保护和其他非遗项目传承、传播、保护的难题，第三，针对揭阳的实际情况，建立市县级非遗传承人的认定、评审机制和退出机制，明确了非遗传承人的权利和义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            揭阳市文化广电旅游体育局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               2021年12月3日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Theme="minorEastAsia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Theme="minorEastAsia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685D4A"/>
    <w:rsid w:val="00FB0ACA"/>
    <w:rsid w:val="03D83F1F"/>
    <w:rsid w:val="08DC458A"/>
    <w:rsid w:val="0A0B410B"/>
    <w:rsid w:val="0FBF2BE4"/>
    <w:rsid w:val="16D900EC"/>
    <w:rsid w:val="1AC3725D"/>
    <w:rsid w:val="1B7A4FE7"/>
    <w:rsid w:val="1B9630A7"/>
    <w:rsid w:val="1D4B3D09"/>
    <w:rsid w:val="248573A4"/>
    <w:rsid w:val="265C63F2"/>
    <w:rsid w:val="2EEE0998"/>
    <w:rsid w:val="338068C4"/>
    <w:rsid w:val="339229EC"/>
    <w:rsid w:val="39F35EC8"/>
    <w:rsid w:val="3EE15E23"/>
    <w:rsid w:val="42D322AC"/>
    <w:rsid w:val="477461B6"/>
    <w:rsid w:val="4C5A56E8"/>
    <w:rsid w:val="55221786"/>
    <w:rsid w:val="563D3E2F"/>
    <w:rsid w:val="5A250E62"/>
    <w:rsid w:val="5CDD2694"/>
    <w:rsid w:val="5F7117AD"/>
    <w:rsid w:val="60C74604"/>
    <w:rsid w:val="61C6117D"/>
    <w:rsid w:val="632A1297"/>
    <w:rsid w:val="657C3330"/>
    <w:rsid w:val="65A9190A"/>
    <w:rsid w:val="688D6550"/>
    <w:rsid w:val="6BA1593D"/>
    <w:rsid w:val="6BA61589"/>
    <w:rsid w:val="6F6A36F0"/>
    <w:rsid w:val="705A7660"/>
    <w:rsid w:val="764308ED"/>
    <w:rsid w:val="798B238C"/>
    <w:rsid w:val="7F365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ind w:firstLine="420" w:firstLineChars="200"/>
    </w:pPr>
    <w:rPr>
      <w:rFonts w:ascii="Calibri" w:hAnsi="Calibri" w:eastAsia="宋体" w:cs="Times New Roman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Strong"/>
    <w:basedOn w:val="6"/>
    <w:qFormat/>
    <w:uiPriority w:val="0"/>
    <w:rPr>
      <w:b/>
    </w:rPr>
  </w:style>
  <w:style w:type="paragraph" w:customStyle="1" w:styleId="9">
    <w:name w:val="p0"/>
    <w:basedOn w:val="1"/>
    <w:qFormat/>
    <w:uiPriority w:val="0"/>
    <w:pPr>
      <w:widowControl/>
    </w:pPr>
    <w:rPr>
      <w:rFonts w:ascii="Calibri" w:hAnsi="Calibri" w:eastAsia="宋体" w:cs="宋体"/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330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2021-11-29T17:38:00Z</dcterms:created>
  <dc:creator>23085</dc:creator>
  <cp:lastModifiedBy>PC</cp:lastModifiedBy>
  <cp:lastPrinted>2021-12-06T02:08:00Z</cp:lastPrinted>
  <dcterms:modified xsi:type="dcterms:W3CDTF">2022-05-10T08:25:12Z</dcterms:modified>
  <dc:title>关于《揭阳市非物质文化遗产保护管理办法》的起草说明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  <property fmtid="{D5CDD505-2E9C-101B-9397-08002B2CF9AE}" pid="3" name="ICV">
    <vt:lpwstr>C86C21B35D6F4785875E7DCBA433F597</vt:lpwstr>
  </property>
</Properties>
</file>