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68"/>
        <w:gridCol w:w="4518"/>
        <w:gridCol w:w="72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讲次题目</w:t>
            </w:r>
          </w:p>
        </w:tc>
        <w:tc>
          <w:tcPr>
            <w:tcW w:w="5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项目</w:t>
            </w:r>
            <w:r>
              <w:rPr>
                <w:rFonts w:hint="eastAsia" w:eastAsia="黑体"/>
                <w:sz w:val="24"/>
                <w:lang w:val="en-US" w:eastAsia="zh-CN"/>
              </w:rPr>
              <w:t>8  幼儿园教育环境创设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规划学时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</w:p>
        </w:tc>
        <w:tc>
          <w:tcPr>
            <w:tcW w:w="1268" w:type="dxa"/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知识目标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了解幼儿园教育环境的概念；理解幼儿园教育环境创设的内容和意义；掌握幼儿园教育环境创设的原则、方法及要点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能力目标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学会创设幼儿园教育环境，并能做相应的指导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情感目标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能让幼儿参与到环境创设中，一起感受动手操作的乐趣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难点分析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掌握幼儿园教育环境创设的原则方法及要点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学会创设幼儿园教育环境，并能做相应的指导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方法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讲授法、观摩法、小组讨论法、展示评析法等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教学准备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备课方式：集体备课［］ 独立备课［√］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    它：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PPT、教材、手工材料等。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设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复习旧课，导入新课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教师集体讲授本节课学习内容</w:t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"_Toc17660"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任务一  掌握幼儿园教育环境创设的基本理论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"_Toc399"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szCs w:val="28"/>
              </w:rPr>
              <w:t>了解幼儿园教育环境的概念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"_Toc27822"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8"/>
              </w:rPr>
              <w:t>、理解幼儿园教育环境创设的意义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"_Toc9084"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Cs w:val="28"/>
              </w:rPr>
              <w:t>、掌握幼儿园教育环境创设的原则和方法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"_Toc18049"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）幼儿园教育环境创设的原则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"_Toc14166"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）幼儿园教育环境创设的方法</w:t>
            </w:r>
            <w:r>
              <w:fldChar w:fldCharType="end"/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"_Toc1690"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任务二  学会进行幼儿园教育环境的创设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"_Toc25916"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Cs/>
                <w:szCs w:val="28"/>
              </w:rPr>
              <w:t>、学会创设幼儿园的物质环境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"_Toc3835" </w:instrText>
            </w:r>
            <w:r>
              <w:fldChar w:fldCharType="separate"/>
            </w:r>
            <w:r>
              <w:rPr>
                <w:rFonts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Cs w:val="24"/>
              </w:rPr>
              <w:t>）幼儿园室内环境创设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"_Toc32763" </w:instrText>
            </w:r>
            <w:r>
              <w:fldChar w:fldCharType="separate"/>
            </w:r>
            <w:r>
              <w:rPr>
                <w:rFonts w:hint="eastAsia"/>
                <w:bCs/>
                <w:szCs w:val="24"/>
              </w:rPr>
              <w:t>（</w:t>
            </w:r>
            <w:r>
              <w:rPr>
                <w:rFonts w:hint="eastAsia"/>
                <w:bCs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Cs w:val="24"/>
              </w:rPr>
              <w:t>）幼儿园室外环境创设</w:t>
            </w:r>
            <w:r>
              <w:fldChar w:fldCharType="end"/>
            </w:r>
          </w:p>
          <w:p>
            <w:pPr>
              <w:ind w:firstLine="840" w:firstLineChars="400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\l "_Toc25778"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szCs w:val="28"/>
              </w:rPr>
              <w:t>、学会创设幼儿园的精神环境</w:t>
            </w:r>
            <w:r>
              <w:fldChar w:fldCharType="end"/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作业布置（展示—评析—总结—提升）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板书或PPT提纲计划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pStyle w:val="4"/>
              <w:tabs>
                <w:tab w:val="right" w:leader="dot" w:pos="8306"/>
              </w:tabs>
              <w:ind w:left="0" w:leftChars="0" w:firstLine="0" w:firstLineChars="0"/>
            </w:pPr>
            <w:r>
              <w:fldChar w:fldCharType="begin"/>
            </w:r>
            <w:r>
              <w:instrText xml:space="preserve"> HYPERLINK \l "_Toc17660"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任务一  掌握幼儿园教育环境创设的基本理论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"_Toc399"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一、了解幼儿园教育环境的概念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"_Toc27822"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二、理解幼儿园教育环境创设的意义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"_Toc9084"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三、掌握幼儿园教育环境创设的原则和方法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"_Toc18049"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（一）幼儿园教育环境创设的原则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"_Toc14166"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（二）幼儿园教育环境创设的方法</w:t>
            </w:r>
            <w:r>
              <w:fldChar w:fldCharType="end"/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"_Toc1690"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任务二  学会进行幼儿园教育环境的创设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"_Toc25916"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bCs/>
                <w:szCs w:val="28"/>
              </w:rPr>
              <w:t>一、学会创设幼儿园的物质环境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"_Toc3835" </w:instrText>
            </w:r>
            <w:r>
              <w:fldChar w:fldCharType="separate"/>
            </w:r>
            <w:r>
              <w:rPr>
                <w:rFonts w:hint="eastAsia"/>
                <w:bCs/>
                <w:szCs w:val="24"/>
              </w:rPr>
              <w:t>（一）幼儿园室内环境创设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"_Toc32763" </w:instrText>
            </w:r>
            <w:r>
              <w:fldChar w:fldCharType="separate"/>
            </w:r>
            <w:r>
              <w:rPr>
                <w:rFonts w:hint="eastAsia"/>
                <w:bCs/>
                <w:szCs w:val="24"/>
              </w:rPr>
              <w:t>（二）幼儿园室外环境创设</w:t>
            </w:r>
            <w:r>
              <w:fldChar w:fldCharType="end"/>
            </w:r>
          </w:p>
          <w:p>
            <w:pPr>
              <w:ind w:firstLine="840" w:firstLineChars="400"/>
            </w:pPr>
            <w:r>
              <w:fldChar w:fldCharType="begin"/>
            </w:r>
            <w:r>
              <w:instrText xml:space="preserve"> HYPERLINK \l "_Toc25778"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bCs/>
                <w:szCs w:val="28"/>
              </w:rPr>
              <w:t>二、学会创设幼儿园的精神环境</w:t>
            </w:r>
            <w:r>
              <w:fldChar w:fldCharType="end"/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学生课后研修任务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tabs>
                <w:tab w:val="left" w:pos="2535"/>
              </w:tabs>
              <w:spacing w:line="360" w:lineRule="auto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请以“我长大了”为主题，说一说你的设计想法，并尝试进行主题环境创设。</w:t>
            </w:r>
          </w:p>
          <w:p>
            <w:pPr>
              <w:tabs>
                <w:tab w:val="left" w:pos="2535"/>
              </w:tabs>
              <w:spacing w:line="360" w:lineRule="auto"/>
              <w:ind w:firstLine="482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观察一所幼儿园的室内外空间设计，写一份具体、详细的评价报告。</w:t>
            </w:r>
          </w:p>
          <w:p>
            <w:pPr>
              <w:tabs>
                <w:tab w:val="left" w:pos="2535"/>
              </w:tabs>
              <w:spacing w:line="360" w:lineRule="auto"/>
              <w:ind w:firstLine="472" w:firstLineChars="19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联系一所幼儿园，由教师分组指导（先行设计创设方案），对幼儿园某一公共环境进行合理创设。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课后小结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0605"/>
    <w:multiLevelType w:val="singleLevel"/>
    <w:tmpl w:val="591C060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99E090"/>
    <w:multiLevelType w:val="singleLevel"/>
    <w:tmpl w:val="5999E09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1CB8"/>
    <w:rsid w:val="0AB4487F"/>
    <w:rsid w:val="115D1CB8"/>
    <w:rsid w:val="4CC22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2017-05-17T07:45:00Z</dcterms:created>
  <dc:creator>Administrator</dc:creator>
  <cp:lastModifiedBy>Administrator</cp:lastModifiedBy>
  <dcterms:modified xsi:type="dcterms:W3CDTF">2017-09-12T02:57:00Z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